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614F215" w14:textId="7160AB31" w:rsidR="004B6718" w:rsidRDefault="004B6718" w:rsidP="370DB89F">
      <w:pPr>
        <w:tabs>
          <w:tab w:val="left" w:pos="1600"/>
        </w:tabs>
      </w:pPr>
    </w:p>
    <w:p w14:paraId="0C740071" w14:textId="77777777" w:rsidR="004B6718" w:rsidRDefault="004B6718" w:rsidP="000C2309">
      <w:pPr>
        <w:tabs>
          <w:tab w:val="left" w:pos="1600"/>
        </w:tabs>
      </w:pPr>
    </w:p>
    <w:p w14:paraId="5362A5FE" w14:textId="39A57222" w:rsidR="00CF3783" w:rsidRPr="00C45377" w:rsidRDefault="00FB65C4"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E9071E">
            <w:t>VVT Approach</w:t>
          </w:r>
        </w:sdtContent>
      </w:sdt>
    </w:p>
    <w:bookmarkStart w:id="0" w:name="_Toc143860471"/>
    <w:p w14:paraId="0A86E41C" w14:textId="17FC2343" w:rsidR="000F37C5" w:rsidRPr="00C45377" w:rsidRDefault="00FB65C4"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50D15A0F"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79102988" w14:textId="001973FE" w:rsidR="004E3698"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08421542" w:history="1">
        <w:r w:rsidR="004E3698" w:rsidRPr="00655E15">
          <w:rPr>
            <w:rStyle w:val="Hyperlink"/>
            <w:noProof/>
          </w:rPr>
          <w:t>1</w:t>
        </w:r>
        <w:r w:rsidR="004E3698">
          <w:rPr>
            <w:rFonts w:eastAsiaTheme="minorEastAsia" w:cstheme="minorBidi"/>
            <w:b w:val="0"/>
            <w:bCs w:val="0"/>
            <w:caps w:val="0"/>
            <w:noProof/>
            <w:kern w:val="2"/>
            <w:sz w:val="24"/>
            <w:szCs w:val="24"/>
            <w:lang w:eastAsia="en-US"/>
            <w14:ligatures w14:val="standardContextual"/>
          </w:rPr>
          <w:tab/>
        </w:r>
        <w:r w:rsidR="004E3698" w:rsidRPr="00655E15">
          <w:rPr>
            <w:rStyle w:val="Hyperlink"/>
            <w:noProof/>
          </w:rPr>
          <w:t>Purpose</w:t>
        </w:r>
        <w:r w:rsidR="004E3698">
          <w:rPr>
            <w:noProof/>
            <w:webHidden/>
          </w:rPr>
          <w:tab/>
        </w:r>
        <w:r w:rsidR="004E3698">
          <w:rPr>
            <w:noProof/>
            <w:webHidden/>
          </w:rPr>
          <w:fldChar w:fldCharType="begin"/>
        </w:r>
        <w:r w:rsidR="004E3698">
          <w:rPr>
            <w:noProof/>
            <w:webHidden/>
          </w:rPr>
          <w:instrText xml:space="preserve"> PAGEREF _Toc208421542 \h </w:instrText>
        </w:r>
        <w:r w:rsidR="004E3698">
          <w:rPr>
            <w:noProof/>
            <w:webHidden/>
          </w:rPr>
        </w:r>
        <w:r w:rsidR="004E3698">
          <w:rPr>
            <w:noProof/>
            <w:webHidden/>
          </w:rPr>
          <w:fldChar w:fldCharType="separate"/>
        </w:r>
        <w:r w:rsidR="004E3698">
          <w:rPr>
            <w:noProof/>
            <w:webHidden/>
          </w:rPr>
          <w:t>2</w:t>
        </w:r>
        <w:r w:rsidR="004E3698">
          <w:rPr>
            <w:noProof/>
            <w:webHidden/>
          </w:rPr>
          <w:fldChar w:fldCharType="end"/>
        </w:r>
      </w:hyperlink>
    </w:p>
    <w:p w14:paraId="7C16354C" w14:textId="2D134018"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43" w:history="1">
        <w:r w:rsidRPr="00655E15">
          <w:rPr>
            <w:rStyle w:val="Hyperlink"/>
            <w:noProof/>
          </w:rPr>
          <w:t>2</w:t>
        </w:r>
        <w:r>
          <w:rPr>
            <w:rFonts w:eastAsiaTheme="minorEastAsia" w:cstheme="minorBidi"/>
            <w:b w:val="0"/>
            <w:bCs w:val="0"/>
            <w:caps w:val="0"/>
            <w:noProof/>
            <w:kern w:val="2"/>
            <w:sz w:val="24"/>
            <w:szCs w:val="24"/>
            <w:lang w:eastAsia="en-US"/>
            <w14:ligatures w14:val="standardContextual"/>
          </w:rPr>
          <w:tab/>
        </w:r>
        <w:r w:rsidRPr="00655E15">
          <w:rPr>
            <w:rStyle w:val="Hyperlink"/>
            <w:noProof/>
          </w:rPr>
          <w:t>Scope</w:t>
        </w:r>
        <w:r>
          <w:rPr>
            <w:noProof/>
            <w:webHidden/>
          </w:rPr>
          <w:tab/>
        </w:r>
        <w:r>
          <w:rPr>
            <w:noProof/>
            <w:webHidden/>
          </w:rPr>
          <w:fldChar w:fldCharType="begin"/>
        </w:r>
        <w:r>
          <w:rPr>
            <w:noProof/>
            <w:webHidden/>
          </w:rPr>
          <w:instrText xml:space="preserve"> PAGEREF _Toc208421543 \h </w:instrText>
        </w:r>
        <w:r>
          <w:rPr>
            <w:noProof/>
            <w:webHidden/>
          </w:rPr>
        </w:r>
        <w:r>
          <w:rPr>
            <w:noProof/>
            <w:webHidden/>
          </w:rPr>
          <w:fldChar w:fldCharType="separate"/>
        </w:r>
        <w:r>
          <w:rPr>
            <w:noProof/>
            <w:webHidden/>
          </w:rPr>
          <w:t>2</w:t>
        </w:r>
        <w:r>
          <w:rPr>
            <w:noProof/>
            <w:webHidden/>
          </w:rPr>
          <w:fldChar w:fldCharType="end"/>
        </w:r>
      </w:hyperlink>
    </w:p>
    <w:p w14:paraId="7B079E37" w14:textId="38514D0F"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44" w:history="1">
        <w:r w:rsidRPr="00655E15">
          <w:rPr>
            <w:rStyle w:val="Hyperlink"/>
            <w:noProof/>
          </w:rPr>
          <w:t>3</w:t>
        </w:r>
        <w:r>
          <w:rPr>
            <w:rFonts w:eastAsiaTheme="minorEastAsia" w:cstheme="minorBidi"/>
            <w:b w:val="0"/>
            <w:bCs w:val="0"/>
            <w:caps w:val="0"/>
            <w:noProof/>
            <w:kern w:val="2"/>
            <w:sz w:val="24"/>
            <w:szCs w:val="24"/>
            <w:lang w:eastAsia="en-US"/>
            <w14:ligatures w14:val="standardContextual"/>
          </w:rPr>
          <w:tab/>
        </w:r>
        <w:r w:rsidRPr="00655E15">
          <w:rPr>
            <w:rStyle w:val="Hyperlink"/>
            <w:noProof/>
          </w:rPr>
          <w:t>Assumptions and Constraints</w:t>
        </w:r>
        <w:r>
          <w:rPr>
            <w:noProof/>
            <w:webHidden/>
          </w:rPr>
          <w:tab/>
        </w:r>
        <w:r>
          <w:rPr>
            <w:noProof/>
            <w:webHidden/>
          </w:rPr>
          <w:fldChar w:fldCharType="begin"/>
        </w:r>
        <w:r>
          <w:rPr>
            <w:noProof/>
            <w:webHidden/>
          </w:rPr>
          <w:instrText xml:space="preserve"> PAGEREF _Toc208421544 \h </w:instrText>
        </w:r>
        <w:r>
          <w:rPr>
            <w:noProof/>
            <w:webHidden/>
          </w:rPr>
        </w:r>
        <w:r>
          <w:rPr>
            <w:noProof/>
            <w:webHidden/>
          </w:rPr>
          <w:fldChar w:fldCharType="separate"/>
        </w:r>
        <w:r>
          <w:rPr>
            <w:noProof/>
            <w:webHidden/>
          </w:rPr>
          <w:t>2</w:t>
        </w:r>
        <w:r>
          <w:rPr>
            <w:noProof/>
            <w:webHidden/>
          </w:rPr>
          <w:fldChar w:fldCharType="end"/>
        </w:r>
      </w:hyperlink>
    </w:p>
    <w:p w14:paraId="6E4D9CB0" w14:textId="5AA598D5"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45" w:history="1">
        <w:r w:rsidRPr="00655E15">
          <w:rPr>
            <w:rStyle w:val="Hyperlink"/>
            <w:noProof/>
          </w:rPr>
          <w:t>4</w:t>
        </w:r>
        <w:r>
          <w:rPr>
            <w:rFonts w:eastAsiaTheme="minorEastAsia" w:cstheme="minorBidi"/>
            <w:b w:val="0"/>
            <w:bCs w:val="0"/>
            <w:caps w:val="0"/>
            <w:noProof/>
            <w:kern w:val="2"/>
            <w:sz w:val="24"/>
            <w:szCs w:val="24"/>
            <w:lang w:eastAsia="en-US"/>
            <w14:ligatures w14:val="standardContextual"/>
          </w:rPr>
          <w:tab/>
        </w:r>
        <w:r w:rsidRPr="00655E15">
          <w:rPr>
            <w:rStyle w:val="Hyperlink"/>
            <w:noProof/>
          </w:rPr>
          <w:t>Policy and Objectives</w:t>
        </w:r>
        <w:r>
          <w:rPr>
            <w:noProof/>
            <w:webHidden/>
          </w:rPr>
          <w:tab/>
        </w:r>
        <w:r>
          <w:rPr>
            <w:noProof/>
            <w:webHidden/>
          </w:rPr>
          <w:fldChar w:fldCharType="begin"/>
        </w:r>
        <w:r>
          <w:rPr>
            <w:noProof/>
            <w:webHidden/>
          </w:rPr>
          <w:instrText xml:space="preserve"> PAGEREF _Toc208421545 \h </w:instrText>
        </w:r>
        <w:r>
          <w:rPr>
            <w:noProof/>
            <w:webHidden/>
          </w:rPr>
        </w:r>
        <w:r>
          <w:rPr>
            <w:noProof/>
            <w:webHidden/>
          </w:rPr>
          <w:fldChar w:fldCharType="separate"/>
        </w:r>
        <w:r>
          <w:rPr>
            <w:noProof/>
            <w:webHidden/>
          </w:rPr>
          <w:t>3</w:t>
        </w:r>
        <w:r>
          <w:rPr>
            <w:noProof/>
            <w:webHidden/>
          </w:rPr>
          <w:fldChar w:fldCharType="end"/>
        </w:r>
      </w:hyperlink>
    </w:p>
    <w:p w14:paraId="3280FDC1" w14:textId="7956AB06"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46" w:history="1">
        <w:r w:rsidRPr="00655E15">
          <w:rPr>
            <w:rStyle w:val="Hyperlink"/>
            <w:noProof/>
          </w:rPr>
          <w:t>5</w:t>
        </w:r>
        <w:r>
          <w:rPr>
            <w:rFonts w:eastAsiaTheme="minorEastAsia" w:cstheme="minorBidi"/>
            <w:b w:val="0"/>
            <w:bCs w:val="0"/>
            <w:caps w:val="0"/>
            <w:noProof/>
            <w:kern w:val="2"/>
            <w:sz w:val="24"/>
            <w:szCs w:val="24"/>
            <w:lang w:eastAsia="en-US"/>
            <w14:ligatures w14:val="standardContextual"/>
          </w:rPr>
          <w:tab/>
        </w:r>
        <w:r w:rsidRPr="00655E15">
          <w:rPr>
            <w:rStyle w:val="Hyperlink"/>
            <w:noProof/>
          </w:rPr>
          <w:t>Roles, Responsibilities, and Assignments</w:t>
        </w:r>
        <w:r>
          <w:rPr>
            <w:noProof/>
            <w:webHidden/>
          </w:rPr>
          <w:tab/>
        </w:r>
        <w:r>
          <w:rPr>
            <w:noProof/>
            <w:webHidden/>
          </w:rPr>
          <w:fldChar w:fldCharType="begin"/>
        </w:r>
        <w:r>
          <w:rPr>
            <w:noProof/>
            <w:webHidden/>
          </w:rPr>
          <w:instrText xml:space="preserve"> PAGEREF _Toc208421546 \h </w:instrText>
        </w:r>
        <w:r>
          <w:rPr>
            <w:noProof/>
            <w:webHidden/>
          </w:rPr>
        </w:r>
        <w:r>
          <w:rPr>
            <w:noProof/>
            <w:webHidden/>
          </w:rPr>
          <w:fldChar w:fldCharType="separate"/>
        </w:r>
        <w:r>
          <w:rPr>
            <w:noProof/>
            <w:webHidden/>
          </w:rPr>
          <w:t>3</w:t>
        </w:r>
        <w:r>
          <w:rPr>
            <w:noProof/>
            <w:webHidden/>
          </w:rPr>
          <w:fldChar w:fldCharType="end"/>
        </w:r>
      </w:hyperlink>
    </w:p>
    <w:p w14:paraId="1993ABA8" w14:textId="5477DF48"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47" w:history="1">
        <w:r w:rsidRPr="00655E15">
          <w:rPr>
            <w:rStyle w:val="Hyperlink"/>
            <w:noProof/>
          </w:rPr>
          <w:t>6</w:t>
        </w:r>
        <w:r>
          <w:rPr>
            <w:rFonts w:eastAsiaTheme="minorEastAsia" w:cstheme="minorBidi"/>
            <w:b w:val="0"/>
            <w:bCs w:val="0"/>
            <w:caps w:val="0"/>
            <w:noProof/>
            <w:kern w:val="2"/>
            <w:sz w:val="24"/>
            <w:szCs w:val="24"/>
            <w:lang w:eastAsia="en-US"/>
            <w14:ligatures w14:val="standardContextual"/>
          </w:rPr>
          <w:tab/>
        </w:r>
        <w:r w:rsidRPr="00655E15">
          <w:rPr>
            <w:rStyle w:val="Hyperlink"/>
            <w:noProof/>
          </w:rPr>
          <w:t>Stakeholders</w:t>
        </w:r>
        <w:r>
          <w:rPr>
            <w:noProof/>
            <w:webHidden/>
          </w:rPr>
          <w:tab/>
        </w:r>
        <w:r>
          <w:rPr>
            <w:noProof/>
            <w:webHidden/>
          </w:rPr>
          <w:fldChar w:fldCharType="begin"/>
        </w:r>
        <w:r>
          <w:rPr>
            <w:noProof/>
            <w:webHidden/>
          </w:rPr>
          <w:instrText xml:space="preserve"> PAGEREF _Toc208421547 \h </w:instrText>
        </w:r>
        <w:r>
          <w:rPr>
            <w:noProof/>
            <w:webHidden/>
          </w:rPr>
        </w:r>
        <w:r>
          <w:rPr>
            <w:noProof/>
            <w:webHidden/>
          </w:rPr>
          <w:fldChar w:fldCharType="separate"/>
        </w:r>
        <w:r>
          <w:rPr>
            <w:noProof/>
            <w:webHidden/>
          </w:rPr>
          <w:t>4</w:t>
        </w:r>
        <w:r>
          <w:rPr>
            <w:noProof/>
            <w:webHidden/>
          </w:rPr>
          <w:fldChar w:fldCharType="end"/>
        </w:r>
      </w:hyperlink>
    </w:p>
    <w:p w14:paraId="512D1E01" w14:textId="273AFC21" w:rsidR="004E3698" w:rsidRDefault="004E369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548" w:history="1">
        <w:r w:rsidRPr="00655E15">
          <w:rPr>
            <w:rStyle w:val="Hyperlink"/>
            <w:noProof/>
          </w:rPr>
          <w:t>6.1</w:t>
        </w:r>
        <w:r>
          <w:rPr>
            <w:rFonts w:eastAsiaTheme="minorEastAsia" w:cstheme="minorBidi"/>
            <w:smallCaps w:val="0"/>
            <w:noProof/>
            <w:kern w:val="2"/>
            <w:sz w:val="24"/>
            <w:szCs w:val="24"/>
            <w:lang w:eastAsia="en-US"/>
            <w14:ligatures w14:val="standardContextual"/>
          </w:rPr>
          <w:tab/>
        </w:r>
        <w:r w:rsidRPr="00655E15">
          <w:rPr>
            <w:rStyle w:val="Hyperlink"/>
            <w:noProof/>
          </w:rPr>
          <w:t>Internal Stakeholders</w:t>
        </w:r>
        <w:r>
          <w:rPr>
            <w:noProof/>
            <w:webHidden/>
          </w:rPr>
          <w:tab/>
        </w:r>
        <w:r>
          <w:rPr>
            <w:noProof/>
            <w:webHidden/>
          </w:rPr>
          <w:fldChar w:fldCharType="begin"/>
        </w:r>
        <w:r>
          <w:rPr>
            <w:noProof/>
            <w:webHidden/>
          </w:rPr>
          <w:instrText xml:space="preserve"> PAGEREF _Toc208421548 \h </w:instrText>
        </w:r>
        <w:r>
          <w:rPr>
            <w:noProof/>
            <w:webHidden/>
          </w:rPr>
        </w:r>
        <w:r>
          <w:rPr>
            <w:noProof/>
            <w:webHidden/>
          </w:rPr>
          <w:fldChar w:fldCharType="separate"/>
        </w:r>
        <w:r>
          <w:rPr>
            <w:noProof/>
            <w:webHidden/>
          </w:rPr>
          <w:t>4</w:t>
        </w:r>
        <w:r>
          <w:rPr>
            <w:noProof/>
            <w:webHidden/>
          </w:rPr>
          <w:fldChar w:fldCharType="end"/>
        </w:r>
      </w:hyperlink>
    </w:p>
    <w:p w14:paraId="4AE4DB43" w14:textId="711B9D74" w:rsidR="004E3698" w:rsidRDefault="004E369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549" w:history="1">
        <w:r w:rsidRPr="00655E15">
          <w:rPr>
            <w:rStyle w:val="Hyperlink"/>
            <w:noProof/>
          </w:rPr>
          <w:t>6.2</w:t>
        </w:r>
        <w:r>
          <w:rPr>
            <w:rFonts w:eastAsiaTheme="minorEastAsia" w:cstheme="minorBidi"/>
            <w:smallCaps w:val="0"/>
            <w:noProof/>
            <w:kern w:val="2"/>
            <w:sz w:val="24"/>
            <w:szCs w:val="24"/>
            <w:lang w:eastAsia="en-US"/>
            <w14:ligatures w14:val="standardContextual"/>
          </w:rPr>
          <w:tab/>
        </w:r>
        <w:r w:rsidRPr="00655E15">
          <w:rPr>
            <w:rStyle w:val="Hyperlink"/>
            <w:noProof/>
          </w:rPr>
          <w:t>External Stakeholders</w:t>
        </w:r>
        <w:r>
          <w:rPr>
            <w:noProof/>
            <w:webHidden/>
          </w:rPr>
          <w:tab/>
        </w:r>
        <w:r>
          <w:rPr>
            <w:noProof/>
            <w:webHidden/>
          </w:rPr>
          <w:fldChar w:fldCharType="begin"/>
        </w:r>
        <w:r>
          <w:rPr>
            <w:noProof/>
            <w:webHidden/>
          </w:rPr>
          <w:instrText xml:space="preserve"> PAGEREF _Toc208421549 \h </w:instrText>
        </w:r>
        <w:r>
          <w:rPr>
            <w:noProof/>
            <w:webHidden/>
          </w:rPr>
        </w:r>
        <w:r>
          <w:rPr>
            <w:noProof/>
            <w:webHidden/>
          </w:rPr>
          <w:fldChar w:fldCharType="separate"/>
        </w:r>
        <w:r>
          <w:rPr>
            <w:noProof/>
            <w:webHidden/>
          </w:rPr>
          <w:t>4</w:t>
        </w:r>
        <w:r>
          <w:rPr>
            <w:noProof/>
            <w:webHidden/>
          </w:rPr>
          <w:fldChar w:fldCharType="end"/>
        </w:r>
      </w:hyperlink>
    </w:p>
    <w:p w14:paraId="48BC7D72" w14:textId="4AEB1070"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50" w:history="1">
        <w:r w:rsidRPr="00655E15">
          <w:rPr>
            <w:rStyle w:val="Hyperlink"/>
            <w:noProof/>
          </w:rPr>
          <w:t>7</w:t>
        </w:r>
        <w:r>
          <w:rPr>
            <w:rFonts w:eastAsiaTheme="minorEastAsia" w:cstheme="minorBidi"/>
            <w:b w:val="0"/>
            <w:bCs w:val="0"/>
            <w:caps w:val="0"/>
            <w:noProof/>
            <w:kern w:val="2"/>
            <w:sz w:val="24"/>
            <w:szCs w:val="24"/>
            <w:lang w:eastAsia="en-US"/>
            <w14:ligatures w14:val="standardContextual"/>
          </w:rPr>
          <w:tab/>
        </w:r>
        <w:r w:rsidRPr="00655E15">
          <w:rPr>
            <w:rStyle w:val="Hyperlink"/>
            <w:noProof/>
          </w:rPr>
          <w:t>Meeting &amp; Reporting Structure</w:t>
        </w:r>
        <w:r>
          <w:rPr>
            <w:noProof/>
            <w:webHidden/>
          </w:rPr>
          <w:tab/>
        </w:r>
        <w:r>
          <w:rPr>
            <w:noProof/>
            <w:webHidden/>
          </w:rPr>
          <w:fldChar w:fldCharType="begin"/>
        </w:r>
        <w:r>
          <w:rPr>
            <w:noProof/>
            <w:webHidden/>
          </w:rPr>
          <w:instrText xml:space="preserve"> PAGEREF _Toc208421550 \h </w:instrText>
        </w:r>
        <w:r>
          <w:rPr>
            <w:noProof/>
            <w:webHidden/>
          </w:rPr>
        </w:r>
        <w:r>
          <w:rPr>
            <w:noProof/>
            <w:webHidden/>
          </w:rPr>
          <w:fldChar w:fldCharType="separate"/>
        </w:r>
        <w:r>
          <w:rPr>
            <w:noProof/>
            <w:webHidden/>
          </w:rPr>
          <w:t>5</w:t>
        </w:r>
        <w:r>
          <w:rPr>
            <w:noProof/>
            <w:webHidden/>
          </w:rPr>
          <w:fldChar w:fldCharType="end"/>
        </w:r>
      </w:hyperlink>
    </w:p>
    <w:p w14:paraId="02254BAB" w14:textId="2A52FF91" w:rsidR="004E3698" w:rsidRDefault="004E369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551" w:history="1">
        <w:r w:rsidRPr="00655E15">
          <w:rPr>
            <w:rStyle w:val="Hyperlink"/>
            <w:noProof/>
          </w:rPr>
          <w:t>7.1</w:t>
        </w:r>
        <w:r>
          <w:rPr>
            <w:rFonts w:eastAsiaTheme="minorEastAsia" w:cstheme="minorBidi"/>
            <w:smallCaps w:val="0"/>
            <w:noProof/>
            <w:kern w:val="2"/>
            <w:sz w:val="24"/>
            <w:szCs w:val="24"/>
            <w:lang w:eastAsia="en-US"/>
            <w14:ligatures w14:val="standardContextual"/>
          </w:rPr>
          <w:tab/>
        </w:r>
        <w:r w:rsidRPr="00655E15">
          <w:rPr>
            <w:rStyle w:val="Hyperlink"/>
            <w:noProof/>
          </w:rPr>
          <w:t>Meetings</w:t>
        </w:r>
        <w:r>
          <w:rPr>
            <w:noProof/>
            <w:webHidden/>
          </w:rPr>
          <w:tab/>
        </w:r>
        <w:r>
          <w:rPr>
            <w:noProof/>
            <w:webHidden/>
          </w:rPr>
          <w:fldChar w:fldCharType="begin"/>
        </w:r>
        <w:r>
          <w:rPr>
            <w:noProof/>
            <w:webHidden/>
          </w:rPr>
          <w:instrText xml:space="preserve"> PAGEREF _Toc208421551 \h </w:instrText>
        </w:r>
        <w:r>
          <w:rPr>
            <w:noProof/>
            <w:webHidden/>
          </w:rPr>
        </w:r>
        <w:r>
          <w:rPr>
            <w:noProof/>
            <w:webHidden/>
          </w:rPr>
          <w:fldChar w:fldCharType="separate"/>
        </w:r>
        <w:r>
          <w:rPr>
            <w:noProof/>
            <w:webHidden/>
          </w:rPr>
          <w:t>5</w:t>
        </w:r>
        <w:r>
          <w:rPr>
            <w:noProof/>
            <w:webHidden/>
          </w:rPr>
          <w:fldChar w:fldCharType="end"/>
        </w:r>
      </w:hyperlink>
    </w:p>
    <w:p w14:paraId="6BD49D02" w14:textId="59B40488" w:rsidR="004E3698" w:rsidRDefault="004E369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552" w:history="1">
        <w:r w:rsidRPr="00655E15">
          <w:rPr>
            <w:rStyle w:val="Hyperlink"/>
            <w:noProof/>
          </w:rPr>
          <w:t>7.2</w:t>
        </w:r>
        <w:r>
          <w:rPr>
            <w:rFonts w:eastAsiaTheme="minorEastAsia" w:cstheme="minorBidi"/>
            <w:smallCaps w:val="0"/>
            <w:noProof/>
            <w:kern w:val="2"/>
            <w:sz w:val="24"/>
            <w:szCs w:val="24"/>
            <w:lang w:eastAsia="en-US"/>
            <w14:ligatures w14:val="standardContextual"/>
          </w:rPr>
          <w:tab/>
        </w:r>
        <w:r w:rsidRPr="00655E15">
          <w:rPr>
            <w:rStyle w:val="Hyperlink"/>
            <w:noProof/>
          </w:rPr>
          <w:t>Reporting</w:t>
        </w:r>
        <w:r>
          <w:rPr>
            <w:noProof/>
            <w:webHidden/>
          </w:rPr>
          <w:tab/>
        </w:r>
        <w:r>
          <w:rPr>
            <w:noProof/>
            <w:webHidden/>
          </w:rPr>
          <w:fldChar w:fldCharType="begin"/>
        </w:r>
        <w:r>
          <w:rPr>
            <w:noProof/>
            <w:webHidden/>
          </w:rPr>
          <w:instrText xml:space="preserve"> PAGEREF _Toc208421552 \h </w:instrText>
        </w:r>
        <w:r>
          <w:rPr>
            <w:noProof/>
            <w:webHidden/>
          </w:rPr>
        </w:r>
        <w:r>
          <w:rPr>
            <w:noProof/>
            <w:webHidden/>
          </w:rPr>
          <w:fldChar w:fldCharType="separate"/>
        </w:r>
        <w:r>
          <w:rPr>
            <w:noProof/>
            <w:webHidden/>
          </w:rPr>
          <w:t>5</w:t>
        </w:r>
        <w:r>
          <w:rPr>
            <w:noProof/>
            <w:webHidden/>
          </w:rPr>
          <w:fldChar w:fldCharType="end"/>
        </w:r>
      </w:hyperlink>
    </w:p>
    <w:p w14:paraId="56985747" w14:textId="375DE83D"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53" w:history="1">
        <w:r w:rsidRPr="00655E15">
          <w:rPr>
            <w:rStyle w:val="Hyperlink"/>
            <w:noProof/>
          </w:rPr>
          <w:t>8</w:t>
        </w:r>
        <w:r>
          <w:rPr>
            <w:rFonts w:eastAsiaTheme="minorEastAsia" w:cstheme="minorBidi"/>
            <w:b w:val="0"/>
            <w:bCs w:val="0"/>
            <w:caps w:val="0"/>
            <w:noProof/>
            <w:kern w:val="2"/>
            <w:sz w:val="24"/>
            <w:szCs w:val="24"/>
            <w:lang w:eastAsia="en-US"/>
            <w14:ligatures w14:val="standardContextual"/>
          </w:rPr>
          <w:tab/>
        </w:r>
        <w:r w:rsidRPr="00655E15">
          <w:rPr>
            <w:rStyle w:val="Hyperlink"/>
            <w:noProof/>
          </w:rPr>
          <w:t>Project Input</w:t>
        </w:r>
        <w:r>
          <w:rPr>
            <w:noProof/>
            <w:webHidden/>
          </w:rPr>
          <w:tab/>
        </w:r>
        <w:r>
          <w:rPr>
            <w:noProof/>
            <w:webHidden/>
          </w:rPr>
          <w:fldChar w:fldCharType="begin"/>
        </w:r>
        <w:r>
          <w:rPr>
            <w:noProof/>
            <w:webHidden/>
          </w:rPr>
          <w:instrText xml:space="preserve"> PAGEREF _Toc208421553 \h </w:instrText>
        </w:r>
        <w:r>
          <w:rPr>
            <w:noProof/>
            <w:webHidden/>
          </w:rPr>
        </w:r>
        <w:r>
          <w:rPr>
            <w:noProof/>
            <w:webHidden/>
          </w:rPr>
          <w:fldChar w:fldCharType="separate"/>
        </w:r>
        <w:r>
          <w:rPr>
            <w:noProof/>
            <w:webHidden/>
          </w:rPr>
          <w:t>5</w:t>
        </w:r>
        <w:r>
          <w:rPr>
            <w:noProof/>
            <w:webHidden/>
          </w:rPr>
          <w:fldChar w:fldCharType="end"/>
        </w:r>
      </w:hyperlink>
    </w:p>
    <w:p w14:paraId="2D5931CF" w14:textId="1A5124B8"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54" w:history="1">
        <w:r w:rsidRPr="00655E15">
          <w:rPr>
            <w:rStyle w:val="Hyperlink"/>
            <w:noProof/>
          </w:rPr>
          <w:t>9</w:t>
        </w:r>
        <w:r>
          <w:rPr>
            <w:rFonts w:eastAsiaTheme="minorEastAsia" w:cstheme="minorBidi"/>
            <w:b w:val="0"/>
            <w:bCs w:val="0"/>
            <w:caps w:val="0"/>
            <w:noProof/>
            <w:kern w:val="2"/>
            <w:sz w:val="24"/>
            <w:szCs w:val="24"/>
            <w:lang w:eastAsia="en-US"/>
            <w14:ligatures w14:val="standardContextual"/>
          </w:rPr>
          <w:tab/>
        </w:r>
        <w:r w:rsidRPr="00655E15">
          <w:rPr>
            <w:rStyle w:val="Hyperlink"/>
            <w:noProof/>
          </w:rPr>
          <w:t>Outcomes</w:t>
        </w:r>
        <w:r>
          <w:rPr>
            <w:noProof/>
            <w:webHidden/>
          </w:rPr>
          <w:tab/>
        </w:r>
        <w:r>
          <w:rPr>
            <w:noProof/>
            <w:webHidden/>
          </w:rPr>
          <w:fldChar w:fldCharType="begin"/>
        </w:r>
        <w:r>
          <w:rPr>
            <w:noProof/>
            <w:webHidden/>
          </w:rPr>
          <w:instrText xml:space="preserve"> PAGEREF _Toc208421554 \h </w:instrText>
        </w:r>
        <w:r>
          <w:rPr>
            <w:noProof/>
            <w:webHidden/>
          </w:rPr>
        </w:r>
        <w:r>
          <w:rPr>
            <w:noProof/>
            <w:webHidden/>
          </w:rPr>
          <w:fldChar w:fldCharType="separate"/>
        </w:r>
        <w:r>
          <w:rPr>
            <w:noProof/>
            <w:webHidden/>
          </w:rPr>
          <w:t>6</w:t>
        </w:r>
        <w:r>
          <w:rPr>
            <w:noProof/>
            <w:webHidden/>
          </w:rPr>
          <w:fldChar w:fldCharType="end"/>
        </w:r>
      </w:hyperlink>
    </w:p>
    <w:p w14:paraId="51D8A512" w14:textId="616D61B1"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55" w:history="1">
        <w:r w:rsidRPr="00655E15">
          <w:rPr>
            <w:rStyle w:val="Hyperlink"/>
            <w:noProof/>
          </w:rPr>
          <w:t>10</w:t>
        </w:r>
        <w:r>
          <w:rPr>
            <w:rFonts w:eastAsiaTheme="minorEastAsia" w:cstheme="minorBidi"/>
            <w:b w:val="0"/>
            <w:bCs w:val="0"/>
            <w:caps w:val="0"/>
            <w:noProof/>
            <w:kern w:val="2"/>
            <w:sz w:val="24"/>
            <w:szCs w:val="24"/>
            <w:lang w:eastAsia="en-US"/>
            <w14:ligatures w14:val="standardContextual"/>
          </w:rPr>
          <w:tab/>
        </w:r>
        <w:r w:rsidRPr="00655E15">
          <w:rPr>
            <w:rStyle w:val="Hyperlink"/>
            <w:noProof/>
          </w:rPr>
          <w:t>Lifecycle Management</w:t>
        </w:r>
        <w:r>
          <w:rPr>
            <w:noProof/>
            <w:webHidden/>
          </w:rPr>
          <w:tab/>
        </w:r>
        <w:r>
          <w:rPr>
            <w:noProof/>
            <w:webHidden/>
          </w:rPr>
          <w:fldChar w:fldCharType="begin"/>
        </w:r>
        <w:r>
          <w:rPr>
            <w:noProof/>
            <w:webHidden/>
          </w:rPr>
          <w:instrText xml:space="preserve"> PAGEREF _Toc208421555 \h </w:instrText>
        </w:r>
        <w:r>
          <w:rPr>
            <w:noProof/>
            <w:webHidden/>
          </w:rPr>
        </w:r>
        <w:r>
          <w:rPr>
            <w:noProof/>
            <w:webHidden/>
          </w:rPr>
          <w:fldChar w:fldCharType="separate"/>
        </w:r>
        <w:r>
          <w:rPr>
            <w:noProof/>
            <w:webHidden/>
          </w:rPr>
          <w:t>12</w:t>
        </w:r>
        <w:r>
          <w:rPr>
            <w:noProof/>
            <w:webHidden/>
          </w:rPr>
          <w:fldChar w:fldCharType="end"/>
        </w:r>
      </w:hyperlink>
    </w:p>
    <w:p w14:paraId="7F417954" w14:textId="705791A7"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56" w:history="1">
        <w:r w:rsidRPr="00655E15">
          <w:rPr>
            <w:rStyle w:val="Hyperlink"/>
            <w:noProof/>
          </w:rPr>
          <w:t>11</w:t>
        </w:r>
        <w:r>
          <w:rPr>
            <w:rFonts w:eastAsiaTheme="minorEastAsia" w:cstheme="minorBidi"/>
            <w:b w:val="0"/>
            <w:bCs w:val="0"/>
            <w:caps w:val="0"/>
            <w:noProof/>
            <w:kern w:val="2"/>
            <w:sz w:val="24"/>
            <w:szCs w:val="24"/>
            <w:lang w:eastAsia="en-US"/>
            <w14:ligatures w14:val="standardContextual"/>
          </w:rPr>
          <w:tab/>
        </w:r>
        <w:r w:rsidRPr="00655E15">
          <w:rPr>
            <w:rStyle w:val="Hyperlink"/>
            <w:noProof/>
          </w:rPr>
          <w:t>Planning</w:t>
        </w:r>
        <w:r>
          <w:rPr>
            <w:noProof/>
            <w:webHidden/>
          </w:rPr>
          <w:tab/>
        </w:r>
        <w:r>
          <w:rPr>
            <w:noProof/>
            <w:webHidden/>
          </w:rPr>
          <w:fldChar w:fldCharType="begin"/>
        </w:r>
        <w:r>
          <w:rPr>
            <w:noProof/>
            <w:webHidden/>
          </w:rPr>
          <w:instrText xml:space="preserve"> PAGEREF _Toc208421556 \h </w:instrText>
        </w:r>
        <w:r>
          <w:rPr>
            <w:noProof/>
            <w:webHidden/>
          </w:rPr>
        </w:r>
        <w:r>
          <w:rPr>
            <w:noProof/>
            <w:webHidden/>
          </w:rPr>
          <w:fldChar w:fldCharType="separate"/>
        </w:r>
        <w:r>
          <w:rPr>
            <w:noProof/>
            <w:webHidden/>
          </w:rPr>
          <w:t>12</w:t>
        </w:r>
        <w:r>
          <w:rPr>
            <w:noProof/>
            <w:webHidden/>
          </w:rPr>
          <w:fldChar w:fldCharType="end"/>
        </w:r>
      </w:hyperlink>
    </w:p>
    <w:p w14:paraId="0DD88AE6" w14:textId="228B938F"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57" w:history="1">
        <w:r w:rsidRPr="00655E15">
          <w:rPr>
            <w:rStyle w:val="Hyperlink"/>
            <w:noProof/>
          </w:rPr>
          <w:t>12</w:t>
        </w:r>
        <w:r>
          <w:rPr>
            <w:rFonts w:eastAsiaTheme="minorEastAsia" w:cstheme="minorBidi"/>
            <w:b w:val="0"/>
            <w:bCs w:val="0"/>
            <w:caps w:val="0"/>
            <w:noProof/>
            <w:kern w:val="2"/>
            <w:sz w:val="24"/>
            <w:szCs w:val="24"/>
            <w:lang w:eastAsia="en-US"/>
            <w14:ligatures w14:val="standardContextual"/>
          </w:rPr>
          <w:tab/>
        </w:r>
        <w:r w:rsidRPr="00655E15">
          <w:rPr>
            <w:rStyle w:val="Hyperlink"/>
            <w:noProof/>
          </w:rPr>
          <w:t>Resources</w:t>
        </w:r>
        <w:r>
          <w:rPr>
            <w:noProof/>
            <w:webHidden/>
          </w:rPr>
          <w:tab/>
        </w:r>
        <w:r>
          <w:rPr>
            <w:noProof/>
            <w:webHidden/>
          </w:rPr>
          <w:fldChar w:fldCharType="begin"/>
        </w:r>
        <w:r>
          <w:rPr>
            <w:noProof/>
            <w:webHidden/>
          </w:rPr>
          <w:instrText xml:space="preserve"> PAGEREF _Toc208421557 \h </w:instrText>
        </w:r>
        <w:r>
          <w:rPr>
            <w:noProof/>
            <w:webHidden/>
          </w:rPr>
        </w:r>
        <w:r>
          <w:rPr>
            <w:noProof/>
            <w:webHidden/>
          </w:rPr>
          <w:fldChar w:fldCharType="separate"/>
        </w:r>
        <w:r>
          <w:rPr>
            <w:noProof/>
            <w:webHidden/>
          </w:rPr>
          <w:t>12</w:t>
        </w:r>
        <w:r>
          <w:rPr>
            <w:noProof/>
            <w:webHidden/>
          </w:rPr>
          <w:fldChar w:fldCharType="end"/>
        </w:r>
      </w:hyperlink>
    </w:p>
    <w:p w14:paraId="475544F0" w14:textId="5F782FEA"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58" w:history="1">
        <w:r w:rsidRPr="00655E15">
          <w:rPr>
            <w:rStyle w:val="Hyperlink"/>
            <w:noProof/>
          </w:rPr>
          <w:t>13</w:t>
        </w:r>
        <w:r>
          <w:rPr>
            <w:rFonts w:eastAsiaTheme="minorEastAsia" w:cstheme="minorBidi"/>
            <w:b w:val="0"/>
            <w:bCs w:val="0"/>
            <w:caps w:val="0"/>
            <w:noProof/>
            <w:kern w:val="2"/>
            <w:sz w:val="24"/>
            <w:szCs w:val="24"/>
            <w:lang w:eastAsia="en-US"/>
            <w14:ligatures w14:val="standardContextual"/>
          </w:rPr>
          <w:tab/>
        </w:r>
        <w:r w:rsidRPr="00655E15">
          <w:rPr>
            <w:rStyle w:val="Hyperlink"/>
            <w:noProof/>
          </w:rPr>
          <w:t>Infrastructure Management</w:t>
        </w:r>
        <w:r>
          <w:rPr>
            <w:noProof/>
            <w:webHidden/>
          </w:rPr>
          <w:tab/>
        </w:r>
        <w:r>
          <w:rPr>
            <w:noProof/>
            <w:webHidden/>
          </w:rPr>
          <w:fldChar w:fldCharType="begin"/>
        </w:r>
        <w:r>
          <w:rPr>
            <w:noProof/>
            <w:webHidden/>
          </w:rPr>
          <w:instrText xml:space="preserve"> PAGEREF _Toc208421558 \h </w:instrText>
        </w:r>
        <w:r>
          <w:rPr>
            <w:noProof/>
            <w:webHidden/>
          </w:rPr>
        </w:r>
        <w:r>
          <w:rPr>
            <w:noProof/>
            <w:webHidden/>
          </w:rPr>
          <w:fldChar w:fldCharType="separate"/>
        </w:r>
        <w:r>
          <w:rPr>
            <w:noProof/>
            <w:webHidden/>
          </w:rPr>
          <w:t>13</w:t>
        </w:r>
        <w:r>
          <w:rPr>
            <w:noProof/>
            <w:webHidden/>
          </w:rPr>
          <w:fldChar w:fldCharType="end"/>
        </w:r>
      </w:hyperlink>
    </w:p>
    <w:p w14:paraId="2D428B8C" w14:textId="5C667CB7"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59" w:history="1">
        <w:r w:rsidRPr="00655E15">
          <w:rPr>
            <w:rStyle w:val="Hyperlink"/>
            <w:noProof/>
          </w:rPr>
          <w:t>14</w:t>
        </w:r>
        <w:r>
          <w:rPr>
            <w:rFonts w:eastAsiaTheme="minorEastAsia" w:cstheme="minorBidi"/>
            <w:b w:val="0"/>
            <w:bCs w:val="0"/>
            <w:caps w:val="0"/>
            <w:noProof/>
            <w:kern w:val="2"/>
            <w:sz w:val="24"/>
            <w:szCs w:val="24"/>
            <w:lang w:eastAsia="en-US"/>
            <w14:ligatures w14:val="standardContextual"/>
          </w:rPr>
          <w:tab/>
        </w:r>
        <w:r w:rsidRPr="00655E15">
          <w:rPr>
            <w:rStyle w:val="Hyperlink"/>
            <w:noProof/>
          </w:rPr>
          <w:t>Risk Reduction</w:t>
        </w:r>
        <w:r>
          <w:rPr>
            <w:noProof/>
            <w:webHidden/>
          </w:rPr>
          <w:tab/>
        </w:r>
        <w:r>
          <w:rPr>
            <w:noProof/>
            <w:webHidden/>
          </w:rPr>
          <w:fldChar w:fldCharType="begin"/>
        </w:r>
        <w:r>
          <w:rPr>
            <w:noProof/>
            <w:webHidden/>
          </w:rPr>
          <w:instrText xml:space="preserve"> PAGEREF _Toc208421559 \h </w:instrText>
        </w:r>
        <w:r>
          <w:rPr>
            <w:noProof/>
            <w:webHidden/>
          </w:rPr>
        </w:r>
        <w:r>
          <w:rPr>
            <w:noProof/>
            <w:webHidden/>
          </w:rPr>
          <w:fldChar w:fldCharType="separate"/>
        </w:r>
        <w:r>
          <w:rPr>
            <w:noProof/>
            <w:webHidden/>
          </w:rPr>
          <w:t>13</w:t>
        </w:r>
        <w:r>
          <w:rPr>
            <w:noProof/>
            <w:webHidden/>
          </w:rPr>
          <w:fldChar w:fldCharType="end"/>
        </w:r>
      </w:hyperlink>
    </w:p>
    <w:p w14:paraId="6CF043F6" w14:textId="2DA8FF62"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60" w:history="1">
        <w:r w:rsidRPr="00655E15">
          <w:rPr>
            <w:rStyle w:val="Hyperlink"/>
            <w:noProof/>
          </w:rPr>
          <w:t>15</w:t>
        </w:r>
        <w:r>
          <w:rPr>
            <w:rFonts w:eastAsiaTheme="minorEastAsia" w:cstheme="minorBidi"/>
            <w:b w:val="0"/>
            <w:bCs w:val="0"/>
            <w:caps w:val="0"/>
            <w:noProof/>
            <w:kern w:val="2"/>
            <w:sz w:val="24"/>
            <w:szCs w:val="24"/>
            <w:lang w:eastAsia="en-US"/>
            <w14:ligatures w14:val="standardContextual"/>
          </w:rPr>
          <w:tab/>
        </w:r>
        <w:r w:rsidRPr="00655E15">
          <w:rPr>
            <w:rStyle w:val="Hyperlink"/>
            <w:noProof/>
          </w:rPr>
          <w:t>Related Approaches</w:t>
        </w:r>
        <w:r>
          <w:rPr>
            <w:noProof/>
            <w:webHidden/>
          </w:rPr>
          <w:tab/>
        </w:r>
        <w:r>
          <w:rPr>
            <w:noProof/>
            <w:webHidden/>
          </w:rPr>
          <w:fldChar w:fldCharType="begin"/>
        </w:r>
        <w:r>
          <w:rPr>
            <w:noProof/>
            <w:webHidden/>
          </w:rPr>
          <w:instrText xml:space="preserve"> PAGEREF _Toc208421560 \h </w:instrText>
        </w:r>
        <w:r>
          <w:rPr>
            <w:noProof/>
            <w:webHidden/>
          </w:rPr>
        </w:r>
        <w:r>
          <w:rPr>
            <w:noProof/>
            <w:webHidden/>
          </w:rPr>
          <w:fldChar w:fldCharType="separate"/>
        </w:r>
        <w:r>
          <w:rPr>
            <w:noProof/>
            <w:webHidden/>
          </w:rPr>
          <w:t>13</w:t>
        </w:r>
        <w:r>
          <w:rPr>
            <w:noProof/>
            <w:webHidden/>
          </w:rPr>
          <w:fldChar w:fldCharType="end"/>
        </w:r>
      </w:hyperlink>
    </w:p>
    <w:p w14:paraId="586C26DB" w14:textId="690EA0BB" w:rsidR="004E3698" w:rsidRDefault="004E3698">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561" w:history="1">
        <w:r w:rsidRPr="00655E15">
          <w:rPr>
            <w:rStyle w:val="Hyperlink"/>
            <w:noProof/>
          </w:rPr>
          <w:t>16</w:t>
        </w:r>
        <w:r>
          <w:rPr>
            <w:rFonts w:eastAsiaTheme="minorEastAsia" w:cstheme="minorBidi"/>
            <w:b w:val="0"/>
            <w:bCs w:val="0"/>
            <w:caps w:val="0"/>
            <w:noProof/>
            <w:kern w:val="2"/>
            <w:sz w:val="24"/>
            <w:szCs w:val="24"/>
            <w:lang w:eastAsia="en-US"/>
            <w14:ligatures w14:val="standardContextual"/>
          </w:rPr>
          <w:tab/>
        </w:r>
        <w:r w:rsidRPr="00655E15">
          <w:rPr>
            <w:rStyle w:val="Hyperlink"/>
            <w:noProof/>
          </w:rPr>
          <w:t>Annexes</w:t>
        </w:r>
        <w:r>
          <w:rPr>
            <w:noProof/>
            <w:webHidden/>
          </w:rPr>
          <w:tab/>
        </w:r>
        <w:r>
          <w:rPr>
            <w:noProof/>
            <w:webHidden/>
          </w:rPr>
          <w:fldChar w:fldCharType="begin"/>
        </w:r>
        <w:r>
          <w:rPr>
            <w:noProof/>
            <w:webHidden/>
          </w:rPr>
          <w:instrText xml:space="preserve"> PAGEREF _Toc208421561 \h </w:instrText>
        </w:r>
        <w:r>
          <w:rPr>
            <w:noProof/>
            <w:webHidden/>
          </w:rPr>
        </w:r>
        <w:r>
          <w:rPr>
            <w:noProof/>
            <w:webHidden/>
          </w:rPr>
          <w:fldChar w:fldCharType="separate"/>
        </w:r>
        <w:r>
          <w:rPr>
            <w:noProof/>
            <w:webHidden/>
          </w:rPr>
          <w:t>14</w:t>
        </w:r>
        <w:r>
          <w:rPr>
            <w:noProof/>
            <w:webHidden/>
          </w:rPr>
          <w:fldChar w:fldCharType="end"/>
        </w:r>
      </w:hyperlink>
    </w:p>
    <w:p w14:paraId="481B8E61" w14:textId="348DAB86" w:rsidR="004E3698" w:rsidRDefault="004E369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562" w:history="1">
        <w:r w:rsidRPr="00655E15">
          <w:rPr>
            <w:rStyle w:val="Hyperlink"/>
            <w:noProof/>
          </w:rPr>
          <w:t>16.1</w:t>
        </w:r>
        <w:r>
          <w:rPr>
            <w:rFonts w:eastAsiaTheme="minorEastAsia" w:cstheme="minorBidi"/>
            <w:smallCaps w:val="0"/>
            <w:noProof/>
            <w:kern w:val="2"/>
            <w:sz w:val="24"/>
            <w:szCs w:val="24"/>
            <w:lang w:eastAsia="en-US"/>
            <w14:ligatures w14:val="standardContextual"/>
          </w:rPr>
          <w:tab/>
        </w:r>
        <w:r w:rsidRPr="00655E15">
          <w:rPr>
            <w:rStyle w:val="Hyperlink"/>
            <w:noProof/>
          </w:rPr>
          <w:t>Acronyms and Glossary</w:t>
        </w:r>
        <w:r>
          <w:rPr>
            <w:noProof/>
            <w:webHidden/>
          </w:rPr>
          <w:tab/>
        </w:r>
        <w:r>
          <w:rPr>
            <w:noProof/>
            <w:webHidden/>
          </w:rPr>
          <w:fldChar w:fldCharType="begin"/>
        </w:r>
        <w:r>
          <w:rPr>
            <w:noProof/>
            <w:webHidden/>
          </w:rPr>
          <w:instrText xml:space="preserve"> PAGEREF _Toc208421562 \h </w:instrText>
        </w:r>
        <w:r>
          <w:rPr>
            <w:noProof/>
            <w:webHidden/>
          </w:rPr>
        </w:r>
        <w:r>
          <w:rPr>
            <w:noProof/>
            <w:webHidden/>
          </w:rPr>
          <w:fldChar w:fldCharType="separate"/>
        </w:r>
        <w:r>
          <w:rPr>
            <w:noProof/>
            <w:webHidden/>
          </w:rPr>
          <w:t>14</w:t>
        </w:r>
        <w:r>
          <w:rPr>
            <w:noProof/>
            <w:webHidden/>
          </w:rPr>
          <w:fldChar w:fldCharType="end"/>
        </w:r>
      </w:hyperlink>
    </w:p>
    <w:p w14:paraId="6431EB83" w14:textId="45E8DB64" w:rsidR="004E3698" w:rsidRDefault="004E3698">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563" w:history="1">
        <w:r w:rsidRPr="00655E15">
          <w:rPr>
            <w:rStyle w:val="Hyperlink"/>
            <w:noProof/>
          </w:rPr>
          <w:t>16.2</w:t>
        </w:r>
        <w:r>
          <w:rPr>
            <w:rFonts w:eastAsiaTheme="minorEastAsia" w:cstheme="minorBidi"/>
            <w:smallCaps w:val="0"/>
            <w:noProof/>
            <w:kern w:val="2"/>
            <w:sz w:val="24"/>
            <w:szCs w:val="24"/>
            <w:lang w:eastAsia="en-US"/>
            <w14:ligatures w14:val="standardContextual"/>
          </w:rPr>
          <w:tab/>
        </w:r>
        <w:r w:rsidRPr="00655E15">
          <w:rPr>
            <w:rStyle w:val="Hyperlink"/>
            <w:noProof/>
          </w:rPr>
          <w:t>References</w:t>
        </w:r>
        <w:r>
          <w:rPr>
            <w:noProof/>
            <w:webHidden/>
          </w:rPr>
          <w:tab/>
        </w:r>
        <w:r>
          <w:rPr>
            <w:noProof/>
            <w:webHidden/>
          </w:rPr>
          <w:fldChar w:fldCharType="begin"/>
        </w:r>
        <w:r>
          <w:rPr>
            <w:noProof/>
            <w:webHidden/>
          </w:rPr>
          <w:instrText xml:space="preserve"> PAGEREF _Toc208421563 \h </w:instrText>
        </w:r>
        <w:r>
          <w:rPr>
            <w:noProof/>
            <w:webHidden/>
          </w:rPr>
        </w:r>
        <w:r>
          <w:rPr>
            <w:noProof/>
            <w:webHidden/>
          </w:rPr>
          <w:fldChar w:fldCharType="separate"/>
        </w:r>
        <w:r>
          <w:rPr>
            <w:noProof/>
            <w:webHidden/>
          </w:rPr>
          <w:t>14</w:t>
        </w:r>
        <w:r>
          <w:rPr>
            <w:noProof/>
            <w:webHidden/>
          </w:rPr>
          <w:fldChar w:fldCharType="end"/>
        </w:r>
      </w:hyperlink>
    </w:p>
    <w:p w14:paraId="72F3B000" w14:textId="6A24FD58"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08421542"/>
      <w:r>
        <w:t>Purpose</w:t>
      </w:r>
      <w:bookmarkEnd w:id="1"/>
      <w:bookmarkEnd w:id="2"/>
      <w:bookmarkEnd w:id="3"/>
      <w:bookmarkEnd w:id="4"/>
      <w:bookmarkEnd w:id="5"/>
    </w:p>
    <w:p w14:paraId="1B758639" w14:textId="1F5C8787" w:rsidR="00FA2912" w:rsidRDefault="00E9071E" w:rsidP="00137BDD">
      <w:r w:rsidRPr="00E9071E">
        <w:t xml:space="preserve">The VVT Approach establishes a systematic framework for verification, validation, and testing (VVT) activities across all test levels—Unit Test, Software Integration Test, Software Qualification Test, System Integration Test, and System Qualification Test—ensuring the quality and reliability of systems, software, and hardware in road vehicles. It aligns with ASPICE (e.g., SYS.3, SYS.4, SWE.4, SWE.6) and ISO/IEC/IEEE 29119-3, integrating with functional safety (ISO 26262) and cybersecurity (ISO/SAE 21434) requirements. The </w:t>
      </w:r>
      <w:r w:rsidR="006A3106">
        <w:t>A</w:t>
      </w:r>
      <w:r w:rsidRPr="00E9071E">
        <w:t>pproach aims to verify that components meet specifications, validate that the system fulfills its intended use, and ensure traceability and compliance through measurable outcomes while maintaining efficiency and minimal documentation in line with CORE SPICE principles.</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08421543"/>
      <w:r>
        <w:t>Scope</w:t>
      </w:r>
      <w:bookmarkEnd w:id="6"/>
      <w:bookmarkEnd w:id="7"/>
      <w:bookmarkEnd w:id="8"/>
      <w:bookmarkEnd w:id="9"/>
      <w:bookmarkEnd w:id="10"/>
    </w:p>
    <w:p w14:paraId="16053EF5" w14:textId="05038F3B" w:rsidR="00C45DEB" w:rsidRDefault="00E9071E" w:rsidP="00C45DEB">
      <w:r w:rsidRPr="00E9071E">
        <w:t xml:space="preserve">This </w:t>
      </w:r>
      <w:r w:rsidR="006A3106">
        <w:t>A</w:t>
      </w:r>
      <w:r w:rsidRPr="00E9071E">
        <w:t xml:space="preserve">pproach applies to all project phases—planning, development, integration, and production—covering systems, software, and hardware components in series production road vehicles. It </w:t>
      </w:r>
      <w:r w:rsidR="00EC2A99">
        <w:t>includes all test levels, including</w:t>
      </w:r>
      <w:r w:rsidRPr="00E9071E">
        <w:t xml:space="preserve"> Unit Testing, Software Integration Testing, Software Qualification Testing, System Integration Testing, System Qualification Testing, Design Verification (DV), Product Validation (PV), and End-of-Line (EOL) Testing. It ensures comprehensive testing across the development lifecycle, integrating with safety and cybersecurity processes, and excludes prototype testing unless specified.</w:t>
      </w:r>
    </w:p>
    <w:p w14:paraId="624D0562" w14:textId="77777777" w:rsidR="00C45DEB" w:rsidRDefault="00C45DEB" w:rsidP="00C45DEB">
      <w:pPr>
        <w:pStyle w:val="Heading1"/>
      </w:pPr>
      <w:bookmarkStart w:id="11" w:name="_Toc170843817"/>
      <w:bookmarkStart w:id="12" w:name="_Toc186460943"/>
      <w:bookmarkStart w:id="13" w:name="_Toc186463203"/>
      <w:bookmarkStart w:id="14" w:name="_Toc208421544"/>
      <w:r>
        <w:t>Assumptions and Constraints</w:t>
      </w:r>
      <w:bookmarkEnd w:id="11"/>
      <w:bookmarkEnd w:id="12"/>
      <w:bookmarkEnd w:id="13"/>
      <w:bookmarkEnd w:id="14"/>
    </w:p>
    <w:p w14:paraId="42935C0E" w14:textId="7D05F7A4" w:rsidR="00E9071E" w:rsidRDefault="00E9071E" w:rsidP="00E9071E">
      <w:r>
        <w:t xml:space="preserve">&lt;Outlines key assumptions and limitations for VVT activities, such as resource availability and test environment readiness.  </w:t>
      </w:r>
    </w:p>
    <w:p w14:paraId="3A870B74" w14:textId="77777777" w:rsidR="00E9071E" w:rsidRDefault="00E9071E" w:rsidP="00E9071E">
      <w:r w:rsidRPr="00E9071E">
        <w:rPr>
          <w:b/>
          <w:bCs/>
        </w:rPr>
        <w:t>Example</w:t>
      </w:r>
      <w:r>
        <w:t xml:space="preserve">:  </w:t>
      </w:r>
    </w:p>
    <w:p w14:paraId="5AAE0CD7" w14:textId="2785A81A" w:rsidR="00E9071E" w:rsidRDefault="00E9071E" w:rsidP="00E9071E">
      <w:pPr>
        <w:pStyle w:val="ListParagraph"/>
        <w:numPr>
          <w:ilvl w:val="0"/>
          <w:numId w:val="32"/>
        </w:numPr>
      </w:pPr>
      <w:r>
        <w:t xml:space="preserve">Risk: Limited test environment access.  </w:t>
      </w:r>
    </w:p>
    <w:p w14:paraId="5190E377" w14:textId="39CFCD18" w:rsidR="00E9071E" w:rsidRDefault="00E9071E" w:rsidP="00E9071E">
      <w:pPr>
        <w:pStyle w:val="ListParagraph"/>
        <w:numPr>
          <w:ilvl w:val="0"/>
          <w:numId w:val="32"/>
        </w:numPr>
      </w:pPr>
      <w:r>
        <w:t xml:space="preserve">Mitigation: Schedule testing slots early.  </w:t>
      </w:r>
    </w:p>
    <w:p w14:paraId="611862C3" w14:textId="1D847EF4" w:rsidR="00E9071E" w:rsidRDefault="00E9071E" w:rsidP="00E9071E">
      <w:pPr>
        <w:pStyle w:val="ListParagraph"/>
        <w:numPr>
          <w:ilvl w:val="0"/>
          <w:numId w:val="32"/>
        </w:numPr>
      </w:pPr>
      <w:r>
        <w:t>Contingency: Use virtual test environments.</w:t>
      </w:r>
    </w:p>
    <w:p w14:paraId="661AC769" w14:textId="403BF320" w:rsidR="00AE09E6" w:rsidRDefault="00E9071E" w:rsidP="00C45DEB">
      <w:r>
        <w:t>&gt;</w:t>
      </w:r>
    </w:p>
    <w:p w14:paraId="0F1F3027" w14:textId="77777777" w:rsidR="00E9071E" w:rsidRPr="00E657CC" w:rsidRDefault="00E9071E" w:rsidP="00C45DEB"/>
    <w:p w14:paraId="534A93F1" w14:textId="77777777" w:rsidR="00C45DEB" w:rsidRDefault="1F796996" w:rsidP="00C45DEB">
      <w:pPr>
        <w:pStyle w:val="Heading1"/>
      </w:pPr>
      <w:bookmarkStart w:id="15" w:name="_Toc170843818"/>
      <w:bookmarkStart w:id="16" w:name="_Toc186460944"/>
      <w:bookmarkStart w:id="17" w:name="_Toc186463204"/>
      <w:bookmarkStart w:id="18" w:name="_Toc208421545"/>
      <w:r>
        <w:t>Policy and Objectives</w:t>
      </w:r>
      <w:bookmarkEnd w:id="15"/>
      <w:bookmarkEnd w:id="16"/>
      <w:bookmarkEnd w:id="17"/>
      <w:bookmarkEnd w:id="18"/>
    </w:p>
    <w:p w14:paraId="210CC800" w14:textId="12896B4C" w:rsidR="00BD31CB" w:rsidRDefault="00BD31CB" w:rsidP="00BD31CB">
      <w:r>
        <w:t xml:space="preserve">&lt;Defines policies and objectives to guide VVT efforts effectively.  </w:t>
      </w:r>
    </w:p>
    <w:p w14:paraId="02615B8E" w14:textId="77777777" w:rsidR="00BD31CB" w:rsidRDefault="00BD31CB" w:rsidP="00BD31CB"/>
    <w:p w14:paraId="71DA481D" w14:textId="77777777" w:rsidR="00BD31CB" w:rsidRDefault="00BD31CB" w:rsidP="00BD31CB">
      <w:r w:rsidRPr="00BD31CB">
        <w:rPr>
          <w:b/>
          <w:bCs/>
        </w:rPr>
        <w:t>Example</w:t>
      </w:r>
      <w:r>
        <w:t xml:space="preserve">:  </w:t>
      </w:r>
    </w:p>
    <w:p w14:paraId="6C0208DC" w14:textId="579D6503" w:rsidR="00BD31CB" w:rsidRDefault="00BD31CB" w:rsidP="00BD31CB">
      <w:pPr>
        <w:pStyle w:val="ListParagraph"/>
        <w:numPr>
          <w:ilvl w:val="0"/>
          <w:numId w:val="32"/>
        </w:numPr>
      </w:pPr>
      <w:r>
        <w:t xml:space="preserve">Policy: Ensure ASPICE compliance in testing.  </w:t>
      </w:r>
    </w:p>
    <w:p w14:paraId="1265BC44" w14:textId="2082110D" w:rsidR="00BD31CB" w:rsidRDefault="00BD31CB" w:rsidP="00BD31CB">
      <w:pPr>
        <w:pStyle w:val="ListParagraph"/>
        <w:numPr>
          <w:ilvl w:val="0"/>
          <w:numId w:val="32"/>
        </w:numPr>
      </w:pPr>
      <w:r>
        <w:t xml:space="preserve">Objective: Achieve 100% test coverage for safety-critical features.  </w:t>
      </w:r>
    </w:p>
    <w:p w14:paraId="2CB4E62F" w14:textId="35C11290" w:rsidR="00BD31CB" w:rsidRDefault="00BD31CB" w:rsidP="00BD31CB">
      <w:pPr>
        <w:pStyle w:val="ListParagraph"/>
        <w:numPr>
          <w:ilvl w:val="0"/>
          <w:numId w:val="32"/>
        </w:numPr>
      </w:pPr>
      <w:r>
        <w:t>Objective: Minimize defects through early verification.</w:t>
      </w:r>
    </w:p>
    <w:p w14:paraId="6F1A6E92" w14:textId="7B9EE006" w:rsidR="00C45DEB" w:rsidRDefault="00BD31CB" w:rsidP="00BD31CB">
      <w:r>
        <w:t>&gt;</w:t>
      </w:r>
    </w:p>
    <w:p w14:paraId="257638EB" w14:textId="36CE5F17" w:rsidR="00AE09E6" w:rsidRDefault="00AE09E6" w:rsidP="00AE09E6"/>
    <w:p w14:paraId="60449F17" w14:textId="72E9C94D" w:rsidR="00C45DEB" w:rsidRDefault="00C45DEB" w:rsidP="003B6AD1">
      <w:pPr>
        <w:pStyle w:val="Heading1"/>
        <w:ind w:left="397" w:hanging="397"/>
      </w:pPr>
      <w:bookmarkStart w:id="19" w:name="_Toc170843819"/>
      <w:bookmarkStart w:id="20" w:name="_Toc186460945"/>
      <w:bookmarkStart w:id="21" w:name="_Toc186463205"/>
      <w:bookmarkStart w:id="22" w:name="_Toc208421546"/>
      <w:r>
        <w:t>Roles, Responsibilities, and Assignments</w:t>
      </w:r>
      <w:bookmarkEnd w:id="19"/>
      <w:bookmarkEnd w:id="20"/>
      <w:bookmarkEnd w:id="21"/>
      <w:bookmarkEnd w:id="22"/>
    </w:p>
    <w:p w14:paraId="436B0856" w14:textId="2607E1D7"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0A658C96">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rsidP="0061138F">
            <w:pPr>
              <w:rPr>
                <w:b/>
                <w:bCs/>
              </w:rPr>
            </w:pPr>
            <w:r w:rsidRPr="00E41F20">
              <w:rPr>
                <w:b/>
                <w:bCs/>
              </w:rPr>
              <w:t>Role</w:t>
            </w:r>
          </w:p>
        </w:tc>
        <w:tc>
          <w:tcPr>
            <w:tcW w:w="2588" w:type="dxa"/>
          </w:tcPr>
          <w:p w14:paraId="094FDED7" w14:textId="77777777" w:rsidR="00C45DEB" w:rsidRPr="00E41F20" w:rsidRDefault="00C45DEB" w:rsidP="0061138F">
            <w:pPr>
              <w:rPr>
                <w:b/>
                <w:bCs/>
              </w:rPr>
            </w:pPr>
            <w:r w:rsidRPr="00E41F20">
              <w:rPr>
                <w:b/>
                <w:bCs/>
              </w:rPr>
              <w:t>Responsibility</w:t>
            </w:r>
          </w:p>
        </w:tc>
        <w:tc>
          <w:tcPr>
            <w:tcW w:w="2105" w:type="dxa"/>
          </w:tcPr>
          <w:p w14:paraId="58249CD2" w14:textId="7AFD95D6" w:rsidR="00C45DEB" w:rsidRPr="00E41F20" w:rsidRDefault="003B6AD1" w:rsidP="0061138F">
            <w:pPr>
              <w:rPr>
                <w:b/>
                <w:bCs/>
              </w:rPr>
            </w:pPr>
            <w:r>
              <w:rPr>
                <w:b/>
                <w:bCs/>
              </w:rPr>
              <w:t>Assignment</w:t>
            </w:r>
          </w:p>
        </w:tc>
        <w:tc>
          <w:tcPr>
            <w:tcW w:w="2105" w:type="dxa"/>
          </w:tcPr>
          <w:p w14:paraId="0FA0FF68" w14:textId="57FEE7DB" w:rsidR="00C45DEB" w:rsidRPr="00E41F20" w:rsidRDefault="003B6AD1" w:rsidP="0061138F">
            <w:pPr>
              <w:rPr>
                <w:b/>
                <w:bCs/>
              </w:rPr>
            </w:pPr>
            <w:r>
              <w:rPr>
                <w:b/>
                <w:bCs/>
              </w:rPr>
              <w:t>Remarks</w:t>
            </w:r>
          </w:p>
        </w:tc>
      </w:tr>
      <w:tr w:rsidR="0061210C" w14:paraId="54DCC478" w14:textId="77777777" w:rsidTr="004A1541">
        <w:tc>
          <w:tcPr>
            <w:tcW w:w="2264" w:type="dxa"/>
            <w:vAlign w:val="center"/>
          </w:tcPr>
          <w:p w14:paraId="261BB0F5" w14:textId="15A86964" w:rsidR="0061210C" w:rsidRDefault="0061210C" w:rsidP="0061210C">
            <w:r>
              <w:t>VVT Lead</w:t>
            </w:r>
          </w:p>
        </w:tc>
        <w:tc>
          <w:tcPr>
            <w:tcW w:w="2588" w:type="dxa"/>
            <w:vAlign w:val="center"/>
          </w:tcPr>
          <w:p w14:paraId="0F60717D" w14:textId="78DFEF53" w:rsidR="0061210C" w:rsidRDefault="0061210C" w:rsidP="0061210C">
            <w:r>
              <w:t>Develops and maintains the VVT Approach, plans and executes tests across all levels</w:t>
            </w:r>
          </w:p>
        </w:tc>
        <w:tc>
          <w:tcPr>
            <w:tcW w:w="2105" w:type="dxa"/>
            <w:vAlign w:val="center"/>
          </w:tcPr>
          <w:p w14:paraId="01EE7628" w14:textId="41ED46BA" w:rsidR="0061210C" w:rsidRDefault="0061210C" w:rsidP="0061210C">
            <w:r>
              <w:t>[Name]</w:t>
            </w:r>
          </w:p>
        </w:tc>
        <w:tc>
          <w:tcPr>
            <w:tcW w:w="2105" w:type="dxa"/>
            <w:vAlign w:val="center"/>
          </w:tcPr>
          <w:p w14:paraId="34379F08" w14:textId="64820AED" w:rsidR="0061210C" w:rsidRDefault="00D57379" w:rsidP="0061210C">
            <w:r>
              <w:t>This is the leading role in this Approach.</w:t>
            </w:r>
          </w:p>
        </w:tc>
      </w:tr>
      <w:tr w:rsidR="0061210C" w14:paraId="6D94A5CA" w14:textId="77777777" w:rsidTr="004A1541">
        <w:tc>
          <w:tcPr>
            <w:tcW w:w="2264" w:type="dxa"/>
            <w:vAlign w:val="center"/>
          </w:tcPr>
          <w:p w14:paraId="346A1E87" w14:textId="2E1E3B68" w:rsidR="0061210C" w:rsidRDefault="0061210C" w:rsidP="0061210C">
            <w:r>
              <w:t>TCC</w:t>
            </w:r>
          </w:p>
        </w:tc>
        <w:tc>
          <w:tcPr>
            <w:tcW w:w="2588" w:type="dxa"/>
            <w:vAlign w:val="center"/>
          </w:tcPr>
          <w:p w14:paraId="6621E4A0" w14:textId="58D9BD80" w:rsidR="0061210C" w:rsidRDefault="0061210C" w:rsidP="0061210C">
            <w:r>
              <w:t>Ensures process compliance and CORE SPICE alignment</w:t>
            </w:r>
          </w:p>
        </w:tc>
        <w:tc>
          <w:tcPr>
            <w:tcW w:w="2105" w:type="dxa"/>
            <w:vAlign w:val="center"/>
          </w:tcPr>
          <w:p w14:paraId="3D4CC82F" w14:textId="3447C499" w:rsidR="0061210C" w:rsidRDefault="0061210C" w:rsidP="0061210C">
            <w:r>
              <w:t>[Name]</w:t>
            </w:r>
          </w:p>
        </w:tc>
        <w:tc>
          <w:tcPr>
            <w:tcW w:w="2105" w:type="dxa"/>
            <w:vAlign w:val="center"/>
          </w:tcPr>
          <w:p w14:paraId="45A888CB" w14:textId="5091EADC" w:rsidR="0061210C" w:rsidRDefault="0061210C" w:rsidP="0061210C"/>
        </w:tc>
      </w:tr>
      <w:tr w:rsidR="0061210C" w14:paraId="1CC2ACE7" w14:textId="77777777" w:rsidTr="004A1541">
        <w:tc>
          <w:tcPr>
            <w:tcW w:w="2264" w:type="dxa"/>
            <w:vAlign w:val="center"/>
          </w:tcPr>
          <w:p w14:paraId="7AA9329C" w14:textId="07A55316" w:rsidR="0061210C" w:rsidRDefault="0061210C" w:rsidP="0061210C">
            <w:r>
              <w:t>Project Lead</w:t>
            </w:r>
          </w:p>
        </w:tc>
        <w:tc>
          <w:tcPr>
            <w:tcW w:w="2588" w:type="dxa"/>
            <w:vAlign w:val="center"/>
          </w:tcPr>
          <w:p w14:paraId="4807912B" w14:textId="6C712E68" w:rsidR="0061210C" w:rsidRDefault="0061210C" w:rsidP="0061210C">
            <w:proofErr w:type="gramStart"/>
            <w:r>
              <w:t>Oversees</w:t>
            </w:r>
            <w:proofErr w:type="gramEnd"/>
            <w:r>
              <w:t xml:space="preserve"> VVT integration into project schedule and escalates issues</w:t>
            </w:r>
          </w:p>
        </w:tc>
        <w:tc>
          <w:tcPr>
            <w:tcW w:w="2105" w:type="dxa"/>
            <w:vAlign w:val="center"/>
          </w:tcPr>
          <w:p w14:paraId="6558FA42" w14:textId="4D0E4D8E" w:rsidR="0061210C" w:rsidRDefault="0061210C" w:rsidP="0061210C">
            <w:r>
              <w:t>[Name]</w:t>
            </w:r>
          </w:p>
        </w:tc>
        <w:tc>
          <w:tcPr>
            <w:tcW w:w="2105" w:type="dxa"/>
            <w:vAlign w:val="center"/>
          </w:tcPr>
          <w:p w14:paraId="21859570" w14:textId="455425CE" w:rsidR="0061210C" w:rsidRDefault="0061210C" w:rsidP="0061210C"/>
        </w:tc>
      </w:tr>
      <w:tr w:rsidR="0061210C" w14:paraId="37A79922" w14:textId="77777777" w:rsidTr="004A1541">
        <w:tc>
          <w:tcPr>
            <w:tcW w:w="2264" w:type="dxa"/>
            <w:vAlign w:val="center"/>
          </w:tcPr>
          <w:p w14:paraId="736FCAC5" w14:textId="38C23181" w:rsidR="0061210C" w:rsidRDefault="0061210C" w:rsidP="0061210C">
            <w:r>
              <w:t>Technical Lead</w:t>
            </w:r>
          </w:p>
        </w:tc>
        <w:tc>
          <w:tcPr>
            <w:tcW w:w="2588" w:type="dxa"/>
            <w:vAlign w:val="center"/>
          </w:tcPr>
          <w:p w14:paraId="22C2D1E4" w14:textId="0CF1F171" w:rsidR="0061210C" w:rsidRDefault="0061210C" w:rsidP="0061210C">
            <w:r>
              <w:t>Provides technical input on test cases and environments</w:t>
            </w:r>
          </w:p>
        </w:tc>
        <w:tc>
          <w:tcPr>
            <w:tcW w:w="2105" w:type="dxa"/>
            <w:vAlign w:val="center"/>
          </w:tcPr>
          <w:p w14:paraId="26FAE814" w14:textId="38C82BC8" w:rsidR="0061210C" w:rsidRDefault="0061210C" w:rsidP="0061210C">
            <w:r>
              <w:t>[Name]</w:t>
            </w:r>
          </w:p>
        </w:tc>
        <w:tc>
          <w:tcPr>
            <w:tcW w:w="2105" w:type="dxa"/>
            <w:vAlign w:val="center"/>
          </w:tcPr>
          <w:p w14:paraId="02A60F5A" w14:textId="03C5F4D5" w:rsidR="0061210C" w:rsidRDefault="0061210C" w:rsidP="0061210C"/>
        </w:tc>
      </w:tr>
      <w:tr w:rsidR="0061210C" w14:paraId="77FCEFEE" w14:textId="77777777" w:rsidTr="004A1541">
        <w:tc>
          <w:tcPr>
            <w:tcW w:w="2264" w:type="dxa"/>
            <w:vAlign w:val="center"/>
          </w:tcPr>
          <w:p w14:paraId="64242F99" w14:textId="7244662E" w:rsidR="0061210C" w:rsidRDefault="0061210C" w:rsidP="0061210C">
            <w:r>
              <w:t>FuSa Engineer</w:t>
            </w:r>
          </w:p>
        </w:tc>
        <w:tc>
          <w:tcPr>
            <w:tcW w:w="2588" w:type="dxa"/>
            <w:vAlign w:val="center"/>
          </w:tcPr>
          <w:p w14:paraId="5B42E06A" w14:textId="4510DA56" w:rsidR="0061210C" w:rsidRDefault="0061210C" w:rsidP="0061210C">
            <w:r>
              <w:t>Ensures safety-related testing compliance with ISO 26262</w:t>
            </w:r>
          </w:p>
        </w:tc>
        <w:tc>
          <w:tcPr>
            <w:tcW w:w="2105" w:type="dxa"/>
            <w:vAlign w:val="center"/>
          </w:tcPr>
          <w:p w14:paraId="2FA82890" w14:textId="3294F72D" w:rsidR="0061210C" w:rsidRDefault="0061210C" w:rsidP="0061210C">
            <w:r>
              <w:t>[Name]</w:t>
            </w:r>
          </w:p>
        </w:tc>
        <w:tc>
          <w:tcPr>
            <w:tcW w:w="2105" w:type="dxa"/>
            <w:vAlign w:val="center"/>
          </w:tcPr>
          <w:p w14:paraId="6128DEEC" w14:textId="77777777" w:rsidR="0061210C" w:rsidRDefault="0061210C" w:rsidP="0061210C"/>
        </w:tc>
      </w:tr>
    </w:tbl>
    <w:p w14:paraId="2B5F186E" w14:textId="49DD5550" w:rsidR="00C51D38" w:rsidRPr="00B81A99" w:rsidRDefault="00B81A99" w:rsidP="0A658C96">
      <w:pPr>
        <w:spacing w:after="240"/>
        <w:rPr>
          <w:rFonts w:eastAsia="Arial" w:cs="Arial"/>
        </w:rPr>
      </w:pPr>
      <w:r>
        <w:rPr>
          <w:rFonts w:eastAsia="Arial" w:cs="Arial"/>
        </w:rPr>
        <w:t>&lt;Extend this list as needed. See also CORE SPICE Role Catalog for detailed role definitions&gt;.</w:t>
      </w:r>
    </w:p>
    <w:p w14:paraId="69DBC3B1" w14:textId="56AF8812" w:rsidR="00C51D38" w:rsidRPr="003B6AD1" w:rsidRDefault="00C51D38" w:rsidP="003B6AD1">
      <w:pPr>
        <w:pStyle w:val="BodyText"/>
      </w:pPr>
    </w:p>
    <w:p w14:paraId="5C924E00" w14:textId="77777777" w:rsidR="00C45DEB" w:rsidRDefault="00C45DEB" w:rsidP="00726918">
      <w:pPr>
        <w:pStyle w:val="Heading1"/>
        <w:ind w:left="340" w:hanging="340"/>
      </w:pPr>
      <w:bookmarkStart w:id="23" w:name="_Toc186463207"/>
      <w:bookmarkStart w:id="24" w:name="_Toc208421547"/>
      <w:r>
        <w:t>Stakeholders</w:t>
      </w:r>
      <w:bookmarkEnd w:id="23"/>
      <w:bookmarkEnd w:id="24"/>
    </w:p>
    <w:p w14:paraId="73C74437" w14:textId="77777777" w:rsidR="00C45DEB" w:rsidRDefault="00C45DEB" w:rsidP="00726918">
      <w:pPr>
        <w:pStyle w:val="Heading2"/>
        <w:ind w:left="1248" w:hanging="1248"/>
      </w:pPr>
      <w:bookmarkStart w:id="25" w:name="_Toc186463208"/>
      <w:bookmarkStart w:id="26" w:name="_Toc208421548"/>
      <w:r>
        <w:t>Internal Stakeholders</w:t>
      </w:r>
      <w:bookmarkEnd w:id="25"/>
      <w:bookmarkEnd w:id="26"/>
      <w:r>
        <w:t xml:space="preserve"> </w:t>
      </w:r>
    </w:p>
    <w:p w14:paraId="2A987AEE" w14:textId="33C2B375" w:rsidR="00B64945" w:rsidRDefault="00B64945" w:rsidP="00B64945">
      <w:r>
        <w:t xml:space="preserve">&lt;Lists internal stakeholders involved in VVT activities.  </w:t>
      </w:r>
    </w:p>
    <w:p w14:paraId="325069B0" w14:textId="77777777" w:rsidR="00B64945" w:rsidRDefault="00B64945" w:rsidP="00B64945">
      <w:r w:rsidRPr="00B64945">
        <w:rPr>
          <w:b/>
          <w:bCs/>
        </w:rPr>
        <w:t>Example</w:t>
      </w:r>
      <w:r>
        <w:t xml:space="preserve">:  </w:t>
      </w:r>
    </w:p>
    <w:p w14:paraId="36039D36" w14:textId="19CF79CF" w:rsidR="00B64945" w:rsidRDefault="00B64945" w:rsidP="00B64945">
      <w:pPr>
        <w:pStyle w:val="ListParagraph"/>
        <w:numPr>
          <w:ilvl w:val="0"/>
          <w:numId w:val="32"/>
        </w:numPr>
      </w:pPr>
      <w:r>
        <w:t xml:space="preserve">VVT Lead: Manages testing process.  </w:t>
      </w:r>
    </w:p>
    <w:p w14:paraId="418A6B58" w14:textId="58C035A6" w:rsidR="00B64945" w:rsidRDefault="00B64945" w:rsidP="00B64945">
      <w:pPr>
        <w:pStyle w:val="ListParagraph"/>
        <w:numPr>
          <w:ilvl w:val="0"/>
          <w:numId w:val="32"/>
        </w:numPr>
      </w:pPr>
      <w:r>
        <w:t>FuSa Manager: Ensures safety compliance.</w:t>
      </w:r>
    </w:p>
    <w:p w14:paraId="4BEF0705" w14:textId="64AEF68C" w:rsidR="00B64945" w:rsidRDefault="00B64945" w:rsidP="00B64945">
      <w:pPr>
        <w:pStyle w:val="ListParagraph"/>
        <w:numPr>
          <w:ilvl w:val="0"/>
          <w:numId w:val="32"/>
        </w:numPr>
      </w:pPr>
      <w:r>
        <w:t xml:space="preserve">VVT Lead  </w:t>
      </w:r>
    </w:p>
    <w:p w14:paraId="423FA2BD" w14:textId="2B867D4A" w:rsidR="00B64945" w:rsidRDefault="00B64945" w:rsidP="00B64945">
      <w:pPr>
        <w:pStyle w:val="ListParagraph"/>
        <w:numPr>
          <w:ilvl w:val="0"/>
          <w:numId w:val="32"/>
        </w:numPr>
      </w:pPr>
      <w:r>
        <w:t xml:space="preserve">Test Engineers  </w:t>
      </w:r>
    </w:p>
    <w:p w14:paraId="73F359BC" w14:textId="3A757E40" w:rsidR="00B64945" w:rsidRDefault="00B64945" w:rsidP="00B64945">
      <w:pPr>
        <w:pStyle w:val="ListParagraph"/>
        <w:numPr>
          <w:ilvl w:val="0"/>
          <w:numId w:val="32"/>
        </w:numPr>
      </w:pPr>
      <w:r>
        <w:t xml:space="preserve">FuSa Manager  </w:t>
      </w:r>
    </w:p>
    <w:p w14:paraId="2F79DC37" w14:textId="163A3E22" w:rsidR="00B64945" w:rsidRDefault="00B64945" w:rsidP="00B64945">
      <w:pPr>
        <w:pStyle w:val="ListParagraph"/>
        <w:numPr>
          <w:ilvl w:val="0"/>
          <w:numId w:val="32"/>
        </w:numPr>
      </w:pPr>
      <w:r>
        <w:t>Cybersecurity Analyst</w:t>
      </w:r>
    </w:p>
    <w:p w14:paraId="3E90F99A" w14:textId="5A0CA630" w:rsidR="00C45DEB" w:rsidRDefault="00B64945" w:rsidP="00B64945">
      <w:r>
        <w:t>&gt;</w:t>
      </w:r>
      <w:r>
        <w:cr/>
      </w:r>
    </w:p>
    <w:p w14:paraId="5AC45A17" w14:textId="77777777" w:rsidR="00C45DEB" w:rsidRDefault="00C45DEB" w:rsidP="00C45DEB">
      <w:pPr>
        <w:pStyle w:val="Heading2"/>
      </w:pPr>
      <w:bookmarkStart w:id="27" w:name="_Toc186463209"/>
      <w:bookmarkStart w:id="28" w:name="_Toc208421549"/>
      <w:r>
        <w:t>External Stakeholders</w:t>
      </w:r>
      <w:bookmarkEnd w:id="27"/>
      <w:bookmarkEnd w:id="28"/>
      <w:r>
        <w:t xml:space="preserve"> </w:t>
      </w:r>
    </w:p>
    <w:p w14:paraId="73B2A91D" w14:textId="5AFB6F83" w:rsidR="00170B80" w:rsidRDefault="00170B80" w:rsidP="00170B80">
      <w:r>
        <w:t xml:space="preserve">&lt;Lists external stakeholders involved in VVT activities.  </w:t>
      </w:r>
    </w:p>
    <w:p w14:paraId="18916038" w14:textId="77777777" w:rsidR="00170B80" w:rsidRDefault="00170B80" w:rsidP="00170B80">
      <w:r w:rsidRPr="00170B80">
        <w:rPr>
          <w:b/>
          <w:bCs/>
        </w:rPr>
        <w:t>Example</w:t>
      </w:r>
      <w:r>
        <w:t xml:space="preserve">:  </w:t>
      </w:r>
    </w:p>
    <w:p w14:paraId="58C58B14" w14:textId="09EBF09E" w:rsidR="00170B80" w:rsidRDefault="00170B80" w:rsidP="00170B80">
      <w:pPr>
        <w:pStyle w:val="ListParagraph"/>
        <w:numPr>
          <w:ilvl w:val="0"/>
          <w:numId w:val="32"/>
        </w:numPr>
      </w:pPr>
      <w:r>
        <w:t xml:space="preserve">OEM: Reviews test results.  </w:t>
      </w:r>
    </w:p>
    <w:p w14:paraId="0B1DA5D6" w14:textId="79059DC7" w:rsidR="00170B80" w:rsidRDefault="00170B80" w:rsidP="00170B80">
      <w:pPr>
        <w:pStyle w:val="ListParagraph"/>
        <w:numPr>
          <w:ilvl w:val="0"/>
          <w:numId w:val="32"/>
        </w:numPr>
      </w:pPr>
      <w:r>
        <w:t>Suppliers: Provide test data.</w:t>
      </w:r>
    </w:p>
    <w:p w14:paraId="579FF4A9" w14:textId="5136A558" w:rsidR="00170B80" w:rsidRDefault="00170B80" w:rsidP="00170B80">
      <w:pPr>
        <w:pStyle w:val="ListParagraph"/>
        <w:numPr>
          <w:ilvl w:val="0"/>
          <w:numId w:val="32"/>
        </w:numPr>
      </w:pPr>
      <w:r>
        <w:t xml:space="preserve">OEMs (e.g., for acceptance testing)  </w:t>
      </w:r>
    </w:p>
    <w:p w14:paraId="1561F9AF" w14:textId="75B590E1" w:rsidR="00170B80" w:rsidRDefault="00170B80" w:rsidP="00170B80">
      <w:pPr>
        <w:pStyle w:val="ListParagraph"/>
        <w:numPr>
          <w:ilvl w:val="0"/>
          <w:numId w:val="32"/>
        </w:numPr>
      </w:pPr>
      <w:r>
        <w:t xml:space="preserve">Suppliers (e.g., component test data)  </w:t>
      </w:r>
    </w:p>
    <w:p w14:paraId="25A97851" w14:textId="3D4681A6" w:rsidR="00170B80" w:rsidRDefault="00170B80" w:rsidP="00170B80">
      <w:pPr>
        <w:pStyle w:val="ListParagraph"/>
        <w:numPr>
          <w:ilvl w:val="0"/>
          <w:numId w:val="32"/>
        </w:numPr>
      </w:pPr>
      <w:r>
        <w:t>Certification Bodies (e.g., for ASPICE audits)</w:t>
      </w:r>
    </w:p>
    <w:p w14:paraId="39C119B2" w14:textId="41273106" w:rsidR="00C45DEB" w:rsidRDefault="00170B80" w:rsidP="00170B80">
      <w:r>
        <w:t>&gt;</w:t>
      </w:r>
      <w:r>
        <w:cr/>
      </w:r>
    </w:p>
    <w:p w14:paraId="6246DA01" w14:textId="25F6A446" w:rsidR="00C45DEB" w:rsidRDefault="00C45DEB" w:rsidP="1A9623F6">
      <w:pPr>
        <w:pStyle w:val="Heading1"/>
      </w:pPr>
      <w:bookmarkStart w:id="29" w:name="_Toc170843823"/>
      <w:bookmarkStart w:id="30" w:name="_Toc186460949"/>
      <w:bookmarkStart w:id="31" w:name="_Toc186463210"/>
      <w:bookmarkStart w:id="32" w:name="_Toc208421550"/>
      <w:r>
        <w:t>Meeting &amp; Reporting Structure</w:t>
      </w:r>
      <w:bookmarkEnd w:id="29"/>
      <w:bookmarkEnd w:id="30"/>
      <w:bookmarkEnd w:id="31"/>
      <w:bookmarkEnd w:id="32"/>
    </w:p>
    <w:p w14:paraId="53263CFE" w14:textId="77777777" w:rsidR="00C45DEB" w:rsidRDefault="00C45DEB" w:rsidP="00C45DEB">
      <w:pPr>
        <w:pStyle w:val="Heading2"/>
      </w:pPr>
      <w:bookmarkStart w:id="33" w:name="_Toc170843824"/>
      <w:bookmarkStart w:id="34" w:name="_Toc186460950"/>
      <w:bookmarkStart w:id="35" w:name="_Toc186463211"/>
      <w:bookmarkStart w:id="36" w:name="_Toc208421551"/>
      <w:r>
        <w:t>Meetings</w:t>
      </w:r>
      <w:bookmarkEnd w:id="33"/>
      <w:bookmarkEnd w:id="34"/>
      <w:bookmarkEnd w:id="35"/>
      <w:bookmarkEnd w:id="36"/>
    </w:p>
    <w:p w14:paraId="6A991A14" w14:textId="5C089D72" w:rsidR="005C5F8F" w:rsidRDefault="005C5F8F" w:rsidP="005C5F8F">
      <w:r>
        <w:t xml:space="preserve">&lt;Describes the meeting structure for VVT oversight.  </w:t>
      </w:r>
    </w:p>
    <w:p w14:paraId="2CCEF832" w14:textId="77777777" w:rsidR="005C5F8F" w:rsidRDefault="005C5F8F" w:rsidP="005C5F8F">
      <w:r w:rsidRPr="005C5F8F">
        <w:rPr>
          <w:b/>
          <w:bCs/>
        </w:rPr>
        <w:t>Example</w:t>
      </w:r>
      <w:r>
        <w:t xml:space="preserve">:  </w:t>
      </w:r>
    </w:p>
    <w:p w14:paraId="0E8A5E11" w14:textId="0DEAAABC" w:rsidR="005C5F8F" w:rsidRDefault="005C5F8F" w:rsidP="005C5F8F">
      <w:pPr>
        <w:pStyle w:val="ListParagraph"/>
        <w:numPr>
          <w:ilvl w:val="0"/>
          <w:numId w:val="32"/>
        </w:numPr>
      </w:pPr>
      <w:r>
        <w:t xml:space="preserve">Weekly Reviews: Monitor test progress.  </w:t>
      </w:r>
    </w:p>
    <w:p w14:paraId="65981A69" w14:textId="344070CC" w:rsidR="005C5F8F" w:rsidRDefault="005C5F8F" w:rsidP="005C5F8F">
      <w:pPr>
        <w:pStyle w:val="ListParagraph"/>
        <w:numPr>
          <w:ilvl w:val="0"/>
          <w:numId w:val="32"/>
        </w:numPr>
      </w:pPr>
      <w:r>
        <w:t>Ad-hoc: Address test failures.</w:t>
      </w:r>
    </w:p>
    <w:p w14:paraId="4CD2B18A" w14:textId="2941510A" w:rsidR="00AE09E6" w:rsidRDefault="005C5F8F" w:rsidP="00C45DEB">
      <w:r>
        <w:t>&gt;</w:t>
      </w:r>
      <w:r>
        <w:cr/>
      </w:r>
    </w:p>
    <w:p w14:paraId="5249EBF5" w14:textId="77777777" w:rsidR="00C45DEB" w:rsidRDefault="00C45DEB" w:rsidP="00C45DEB">
      <w:pPr>
        <w:pStyle w:val="Heading2"/>
      </w:pPr>
      <w:bookmarkStart w:id="37" w:name="_Toc170843825"/>
      <w:bookmarkStart w:id="38" w:name="_Toc186460951"/>
      <w:bookmarkStart w:id="39" w:name="_Toc186463212"/>
      <w:bookmarkStart w:id="40" w:name="_Toc208421552"/>
      <w:r>
        <w:t>Reporting</w:t>
      </w:r>
      <w:bookmarkEnd w:id="37"/>
      <w:bookmarkEnd w:id="38"/>
      <w:bookmarkEnd w:id="39"/>
      <w:bookmarkEnd w:id="40"/>
    </w:p>
    <w:p w14:paraId="6E895AE9" w14:textId="15729992" w:rsidR="005C5F8F" w:rsidRDefault="005C5F8F" w:rsidP="005C5F8F">
      <w:r>
        <w:t xml:space="preserve">&lt;Defines VVT-specific reporting requirements.  </w:t>
      </w:r>
    </w:p>
    <w:p w14:paraId="1B145E19" w14:textId="77777777" w:rsidR="005C5F8F" w:rsidRDefault="005C5F8F" w:rsidP="005C5F8F">
      <w:r w:rsidRPr="005C5F8F">
        <w:rPr>
          <w:b/>
          <w:bCs/>
        </w:rPr>
        <w:t>Example</w:t>
      </w:r>
      <w:r>
        <w:t xml:space="preserve">:  </w:t>
      </w:r>
    </w:p>
    <w:p w14:paraId="6DFFF4FF" w14:textId="56E22524" w:rsidR="005C5F8F" w:rsidRDefault="005C5F8F" w:rsidP="005C5F8F">
      <w:pPr>
        <w:pStyle w:val="ListParagraph"/>
        <w:numPr>
          <w:ilvl w:val="0"/>
          <w:numId w:val="32"/>
        </w:numPr>
      </w:pPr>
      <w:r>
        <w:t xml:space="preserve">Test Status: Weekly defect updates.  </w:t>
      </w:r>
    </w:p>
    <w:p w14:paraId="742906FD" w14:textId="64295830" w:rsidR="005C5F8F" w:rsidRDefault="005C5F8F" w:rsidP="005C5F8F">
      <w:pPr>
        <w:pStyle w:val="ListParagraph"/>
        <w:numPr>
          <w:ilvl w:val="0"/>
          <w:numId w:val="32"/>
        </w:numPr>
      </w:pPr>
      <w:r>
        <w:t>Completion Report: Final test summary.</w:t>
      </w:r>
    </w:p>
    <w:p w14:paraId="5BB23C28" w14:textId="200FD89E" w:rsidR="00C45DEB" w:rsidRDefault="005C5F8F" w:rsidP="00C45DEB">
      <w:r>
        <w:t>&gt;</w:t>
      </w:r>
    </w:p>
    <w:p w14:paraId="66AA42BB" w14:textId="77777777" w:rsidR="005C5F8F" w:rsidRPr="001C61F0" w:rsidRDefault="005C5F8F" w:rsidP="00C45DEB"/>
    <w:p w14:paraId="5FBAAB90" w14:textId="77777777" w:rsidR="00C45DEB" w:rsidRDefault="00C45DEB" w:rsidP="00C45DEB">
      <w:pPr>
        <w:pStyle w:val="Heading1"/>
      </w:pPr>
      <w:bookmarkStart w:id="41" w:name="_Toc186463213"/>
      <w:bookmarkStart w:id="42" w:name="_Toc208421553"/>
      <w:r>
        <w:t>Project Input</w:t>
      </w:r>
      <w:bookmarkEnd w:id="41"/>
      <w:bookmarkEnd w:id="42"/>
    </w:p>
    <w:p w14:paraId="55A44357" w14:textId="48EBA290" w:rsidR="005A131D" w:rsidRDefault="005A131D" w:rsidP="005A131D">
      <w:r>
        <w:t xml:space="preserve">&lt;Lists inputs required for effective VVT activities.  </w:t>
      </w:r>
    </w:p>
    <w:p w14:paraId="0D2DF341" w14:textId="77777777" w:rsidR="005A131D" w:rsidRDefault="005A131D" w:rsidP="005A131D">
      <w:r w:rsidRPr="005A131D">
        <w:rPr>
          <w:b/>
          <w:bCs/>
        </w:rPr>
        <w:t>Example</w:t>
      </w:r>
      <w:r>
        <w:t xml:space="preserve">:  </w:t>
      </w:r>
    </w:p>
    <w:p w14:paraId="4DC360C6" w14:textId="6C164600" w:rsidR="005A131D" w:rsidRDefault="005A131D" w:rsidP="005A131D">
      <w:pPr>
        <w:pStyle w:val="ListParagraph"/>
        <w:numPr>
          <w:ilvl w:val="0"/>
          <w:numId w:val="32"/>
        </w:numPr>
      </w:pPr>
      <w:r>
        <w:t xml:space="preserve">Requirements: System specifications.  </w:t>
      </w:r>
    </w:p>
    <w:p w14:paraId="347055F3" w14:textId="5A5CB9F6" w:rsidR="005A131D" w:rsidRDefault="005A131D" w:rsidP="005A131D">
      <w:pPr>
        <w:pStyle w:val="ListParagraph"/>
        <w:numPr>
          <w:ilvl w:val="0"/>
          <w:numId w:val="32"/>
        </w:numPr>
      </w:pPr>
      <w:r>
        <w:t>Test Data: Simulated inputs.</w:t>
      </w:r>
    </w:p>
    <w:p w14:paraId="175495C5" w14:textId="6AA31372" w:rsidR="00C45DEB" w:rsidRDefault="005A131D" w:rsidP="005A131D">
      <w:r>
        <w:t>&gt;</w:t>
      </w:r>
    </w:p>
    <w:p w14:paraId="230273F8" w14:textId="77777777" w:rsidR="00C45DEB" w:rsidRPr="00155BDE" w:rsidRDefault="00C45DEB" w:rsidP="00C45DEB"/>
    <w:p w14:paraId="3027BCEC" w14:textId="77777777" w:rsidR="00C45DEB" w:rsidRDefault="00C45DEB" w:rsidP="00C45DEB">
      <w:pPr>
        <w:pStyle w:val="Heading1"/>
      </w:pPr>
      <w:bookmarkStart w:id="43" w:name="_Toc170843827"/>
      <w:bookmarkStart w:id="44" w:name="_Toc186460953"/>
      <w:bookmarkStart w:id="45" w:name="_Toc186463214"/>
      <w:bookmarkStart w:id="46" w:name="_Toc208421554"/>
      <w:r>
        <w:t>Outcomes</w:t>
      </w:r>
      <w:bookmarkEnd w:id="43"/>
      <w:bookmarkEnd w:id="44"/>
      <w:bookmarkEnd w:id="45"/>
      <w:bookmarkEnd w:id="46"/>
    </w:p>
    <w:p w14:paraId="496012DB" w14:textId="3F3E135E" w:rsidR="582C0B1D" w:rsidRDefault="55D49D06" w:rsidP="03922577">
      <w:r>
        <w:t>In this Approach, the following outcomes are included:</w:t>
      </w:r>
    </w:p>
    <w:p w14:paraId="28E9EB29" w14:textId="513F552A" w:rsidR="582C0B1D" w:rsidRPr="007260CE" w:rsidRDefault="000333D1" w:rsidP="007260CE">
      <w:pPr>
        <w:rPr>
          <w:rFonts w:eastAsia="Arial" w:cs="Arial"/>
          <w:b/>
          <w:bCs/>
        </w:rPr>
      </w:pPr>
      <w:r>
        <w:rPr>
          <w:rFonts w:eastAsia="Arial"/>
          <w:b/>
          <w:bCs/>
        </w:rPr>
        <w:t xml:space="preserve">Product Quality </w:t>
      </w:r>
      <w:r w:rsidR="55D49D06" w:rsidRPr="007260CE">
        <w:rPr>
          <w:rFonts w:eastAsia="Arial"/>
          <w:b/>
          <w:bCs/>
        </w:rPr>
        <w:t>Documentation</w:t>
      </w:r>
    </w:p>
    <w:p w14:paraId="71F7ADB8" w14:textId="1524A688" w:rsidR="005B0571" w:rsidRDefault="008C686D" w:rsidP="005B0571">
      <w:pPr>
        <w:pStyle w:val="ListParagraph"/>
        <w:numPr>
          <w:ilvl w:val="0"/>
          <w:numId w:val="6"/>
        </w:numPr>
        <w:spacing w:before="0"/>
        <w:rPr>
          <w:rFonts w:eastAsia="Arial" w:cs="Arial"/>
        </w:rPr>
      </w:pPr>
      <w:r>
        <w:rPr>
          <w:rFonts w:eastAsia="Arial" w:cs="Arial"/>
        </w:rPr>
        <w:t xml:space="preserve">A </w:t>
      </w:r>
      <w:r w:rsidR="000333D1">
        <w:rPr>
          <w:rFonts w:eastAsia="Arial" w:cs="Arial"/>
        </w:rPr>
        <w:t xml:space="preserve">product quality </w:t>
      </w:r>
      <w:r w:rsidR="006E3728">
        <w:rPr>
          <w:rFonts w:eastAsia="Arial" w:cs="Arial"/>
        </w:rPr>
        <w:t>strategy</w:t>
      </w:r>
      <w:r w:rsidR="00103021">
        <w:rPr>
          <w:rFonts w:eastAsia="Arial" w:cs="Arial"/>
        </w:rPr>
        <w:t xml:space="preserve">, including </w:t>
      </w:r>
      <w:r w:rsidR="00773A25">
        <w:rPr>
          <w:rFonts w:eastAsia="Arial" w:cs="Arial"/>
        </w:rPr>
        <w:t xml:space="preserve">a </w:t>
      </w:r>
      <w:r w:rsidR="00103021">
        <w:rPr>
          <w:rFonts w:eastAsia="Arial" w:cs="Arial"/>
        </w:rPr>
        <w:t>regression test strategy,</w:t>
      </w:r>
      <w:r>
        <w:rPr>
          <w:rFonts w:eastAsia="Arial" w:cs="Arial"/>
        </w:rPr>
        <w:t xml:space="preserve"> </w:t>
      </w:r>
      <w:r w:rsidR="55D49D06" w:rsidRPr="007260CE">
        <w:rPr>
          <w:rFonts w:eastAsia="Arial" w:cs="Arial"/>
        </w:rPr>
        <w:t xml:space="preserve">was documented, outlining testing policies aligned with </w:t>
      </w:r>
      <w:r w:rsidR="00406CCC" w:rsidRPr="007260CE">
        <w:rPr>
          <w:rFonts w:eastAsia="Arial" w:cs="Arial"/>
        </w:rPr>
        <w:t>industry</w:t>
      </w:r>
      <w:r w:rsidR="008638A1">
        <w:rPr>
          <w:rFonts w:eastAsia="Arial" w:cs="Arial"/>
        </w:rPr>
        <w:t>'</w:t>
      </w:r>
      <w:r w:rsidR="00406CCC" w:rsidRPr="007260CE">
        <w:rPr>
          <w:rFonts w:eastAsia="Arial" w:cs="Arial"/>
        </w:rPr>
        <w:t>s</w:t>
      </w:r>
      <w:r w:rsidR="55D49D06" w:rsidRPr="007260CE">
        <w:rPr>
          <w:rFonts w:eastAsia="Arial" w:cs="Arial"/>
        </w:rPr>
        <w:t xml:space="preserve"> best practices</w:t>
      </w:r>
      <w:r w:rsidR="00103021">
        <w:rPr>
          <w:rFonts w:eastAsia="Arial" w:cs="Arial"/>
        </w:rPr>
        <w:t xml:space="preserve">. </w:t>
      </w:r>
    </w:p>
    <w:p w14:paraId="4003A52D" w14:textId="3AFAB1D5" w:rsidR="001605FD" w:rsidRPr="00CA0C4C" w:rsidRDefault="00F67793" w:rsidP="00B61F12">
      <w:pPr>
        <w:pStyle w:val="ListParagraph"/>
        <w:spacing w:before="0"/>
        <w:ind w:left="984"/>
        <w:rPr>
          <w:rFonts w:eastAsia="Arial" w:cs="Arial"/>
          <w:i/>
          <w:iCs/>
          <w:color w:val="808080" w:themeColor="background1" w:themeShade="80"/>
        </w:rPr>
      </w:pPr>
      <w:r w:rsidRPr="00CA0C4C">
        <w:rPr>
          <w:rFonts w:eastAsia="Arial" w:cs="Arial"/>
          <w:i/>
          <w:iCs/>
          <w:color w:val="808080" w:themeColor="background1" w:themeShade="80"/>
          <w:u w:val="single"/>
        </w:rPr>
        <w:t>Value:</w:t>
      </w:r>
      <w:r w:rsidRPr="00CA0C4C">
        <w:rPr>
          <w:rFonts w:eastAsia="Arial" w:cs="Arial"/>
          <w:i/>
          <w:iCs/>
          <w:color w:val="808080" w:themeColor="background1" w:themeShade="80"/>
        </w:rPr>
        <w:t xml:space="preserve"> </w:t>
      </w:r>
      <w:r w:rsidR="008C608E" w:rsidRPr="00CA0C4C">
        <w:rPr>
          <w:rFonts w:eastAsia="Arial" w:cs="Arial"/>
          <w:i/>
          <w:iCs/>
          <w:color w:val="808080" w:themeColor="background1" w:themeShade="80"/>
        </w:rPr>
        <w:t xml:space="preserve">This is a fundamental </w:t>
      </w:r>
      <w:r w:rsidR="00805F7D" w:rsidRPr="00CA0C4C">
        <w:rPr>
          <w:rFonts w:eastAsia="Arial" w:cs="Arial"/>
          <w:i/>
          <w:iCs/>
          <w:color w:val="808080" w:themeColor="background1" w:themeShade="80"/>
        </w:rPr>
        <w:t xml:space="preserve">product quality </w:t>
      </w:r>
      <w:r w:rsidR="008C608E" w:rsidRPr="00CA0C4C">
        <w:rPr>
          <w:rFonts w:eastAsia="Arial" w:cs="Arial"/>
          <w:i/>
          <w:iCs/>
          <w:color w:val="808080" w:themeColor="background1" w:themeShade="80"/>
        </w:rPr>
        <w:t xml:space="preserve">strategy (verification, validation, </w:t>
      </w:r>
      <w:r w:rsidR="0044715F" w:rsidRPr="00CA0C4C">
        <w:rPr>
          <w:rFonts w:eastAsia="Arial" w:cs="Arial"/>
          <w:i/>
          <w:iCs/>
          <w:color w:val="808080" w:themeColor="background1" w:themeShade="80"/>
        </w:rPr>
        <w:t xml:space="preserve">including </w:t>
      </w:r>
      <w:r w:rsidR="008C608E" w:rsidRPr="00CA0C4C">
        <w:rPr>
          <w:rFonts w:eastAsia="Arial" w:cs="Arial"/>
          <w:i/>
          <w:iCs/>
          <w:color w:val="808080" w:themeColor="background1" w:themeShade="80"/>
        </w:rPr>
        <w:t xml:space="preserve">testing) </w:t>
      </w:r>
      <w:r w:rsidR="0044715F" w:rsidRPr="00CA0C4C">
        <w:rPr>
          <w:rFonts w:eastAsia="Arial" w:cs="Arial"/>
          <w:i/>
          <w:iCs/>
          <w:color w:val="808080" w:themeColor="background1" w:themeShade="80"/>
        </w:rPr>
        <w:t xml:space="preserve">that helps understand </w:t>
      </w:r>
      <w:r w:rsidR="00FA69B6" w:rsidRPr="00CA0C4C">
        <w:rPr>
          <w:rFonts w:eastAsia="Arial" w:cs="Arial"/>
          <w:i/>
          <w:iCs/>
          <w:color w:val="808080" w:themeColor="background1" w:themeShade="80"/>
        </w:rPr>
        <w:t xml:space="preserve">and implement </w:t>
      </w:r>
      <w:r w:rsidR="0044715F" w:rsidRPr="00CA0C4C">
        <w:rPr>
          <w:rFonts w:eastAsia="Arial" w:cs="Arial"/>
          <w:i/>
          <w:iCs/>
          <w:color w:val="808080" w:themeColor="background1" w:themeShade="80"/>
        </w:rPr>
        <w:t>the product quality expectations</w:t>
      </w:r>
      <w:r w:rsidR="00FA69B6" w:rsidRPr="00CA0C4C">
        <w:rPr>
          <w:rFonts w:eastAsia="Arial" w:cs="Arial"/>
          <w:i/>
          <w:iCs/>
          <w:color w:val="808080" w:themeColor="background1" w:themeShade="80"/>
        </w:rPr>
        <w:t xml:space="preserve">. </w:t>
      </w:r>
      <w:r w:rsidR="0067588E" w:rsidRPr="00CA0C4C">
        <w:rPr>
          <w:rFonts w:eastAsia="Arial" w:cs="Arial"/>
          <w:i/>
          <w:iCs/>
          <w:color w:val="808080" w:themeColor="background1" w:themeShade="80"/>
        </w:rPr>
        <w:t>Produ</w:t>
      </w:r>
      <w:r w:rsidR="002B71A3" w:rsidRPr="00CA0C4C">
        <w:rPr>
          <w:rFonts w:eastAsia="Arial" w:cs="Arial"/>
          <w:i/>
          <w:iCs/>
          <w:color w:val="808080" w:themeColor="background1" w:themeShade="80"/>
        </w:rPr>
        <w:t>c</w:t>
      </w:r>
      <w:r w:rsidR="0067588E" w:rsidRPr="00CA0C4C">
        <w:rPr>
          <w:rFonts w:eastAsia="Arial" w:cs="Arial"/>
          <w:i/>
          <w:iCs/>
          <w:color w:val="808080" w:themeColor="background1" w:themeShade="80"/>
        </w:rPr>
        <w:t>t r</w:t>
      </w:r>
      <w:r w:rsidR="00F42414" w:rsidRPr="00CA0C4C">
        <w:rPr>
          <w:rFonts w:eastAsia="Arial" w:cs="Arial"/>
          <w:i/>
          <w:iCs/>
          <w:color w:val="808080" w:themeColor="background1" w:themeShade="80"/>
        </w:rPr>
        <w:t xml:space="preserve">equirements and the </w:t>
      </w:r>
      <w:r w:rsidR="00B632A3">
        <w:rPr>
          <w:rFonts w:eastAsia="Arial" w:cs="Arial"/>
          <w:i/>
          <w:iCs/>
          <w:color w:val="808080" w:themeColor="background1" w:themeShade="80"/>
        </w:rPr>
        <w:t>product's architecture</w:t>
      </w:r>
      <w:r w:rsidR="00F42414" w:rsidRPr="00CA0C4C">
        <w:rPr>
          <w:rFonts w:eastAsia="Arial" w:cs="Arial"/>
          <w:i/>
          <w:iCs/>
          <w:color w:val="808080" w:themeColor="background1" w:themeShade="80"/>
        </w:rPr>
        <w:t xml:space="preserve"> dictate those expectations. There are </w:t>
      </w:r>
      <w:r w:rsidR="00DB6678" w:rsidRPr="00CA0C4C">
        <w:rPr>
          <w:rFonts w:eastAsia="Arial" w:cs="Arial"/>
          <w:i/>
          <w:iCs/>
          <w:color w:val="808080" w:themeColor="background1" w:themeShade="80"/>
        </w:rPr>
        <w:t xml:space="preserve">many ways to structure a </w:t>
      </w:r>
      <w:r w:rsidR="00B300C8" w:rsidRPr="00CA0C4C">
        <w:rPr>
          <w:rFonts w:eastAsia="Arial" w:cs="Arial"/>
          <w:i/>
          <w:iCs/>
          <w:color w:val="808080" w:themeColor="background1" w:themeShade="80"/>
        </w:rPr>
        <w:t xml:space="preserve">product quality assurance </w:t>
      </w:r>
      <w:r w:rsidR="00DB6678" w:rsidRPr="00CA0C4C">
        <w:rPr>
          <w:rFonts w:eastAsia="Arial" w:cs="Arial"/>
          <w:i/>
          <w:iCs/>
          <w:color w:val="808080" w:themeColor="background1" w:themeShade="80"/>
        </w:rPr>
        <w:t>strategy</w:t>
      </w:r>
      <w:r w:rsidR="00731A07" w:rsidRPr="00CA0C4C">
        <w:rPr>
          <w:rFonts w:eastAsia="Arial" w:cs="Arial"/>
          <w:i/>
          <w:iCs/>
          <w:color w:val="808080" w:themeColor="background1" w:themeShade="80"/>
        </w:rPr>
        <w:t>;</w:t>
      </w:r>
      <w:r w:rsidR="00DB6678" w:rsidRPr="00CA0C4C">
        <w:rPr>
          <w:rFonts w:eastAsia="Arial" w:cs="Arial"/>
          <w:i/>
          <w:iCs/>
          <w:color w:val="808080" w:themeColor="background1" w:themeShade="80"/>
        </w:rPr>
        <w:t xml:space="preserve"> thus, there is no single </w:t>
      </w:r>
      <w:r w:rsidR="00B632A3">
        <w:rPr>
          <w:rFonts w:eastAsia="Arial" w:cs="Arial"/>
          <w:i/>
          <w:iCs/>
          <w:color w:val="808080" w:themeColor="background1" w:themeShade="80"/>
        </w:rPr>
        <w:t>"test plan" that fits</w:t>
      </w:r>
      <w:r w:rsidR="00DB6678" w:rsidRPr="00CA0C4C">
        <w:rPr>
          <w:rFonts w:eastAsia="Arial" w:cs="Arial"/>
          <w:i/>
          <w:iCs/>
          <w:color w:val="808080" w:themeColor="background1" w:themeShade="80"/>
        </w:rPr>
        <w:t xml:space="preserve"> all purposes.</w:t>
      </w:r>
      <w:r w:rsidR="00864FCC" w:rsidRPr="00CA0C4C">
        <w:rPr>
          <w:rFonts w:eastAsia="Arial" w:cs="Arial"/>
          <w:i/>
          <w:iCs/>
          <w:color w:val="808080" w:themeColor="background1" w:themeShade="80"/>
        </w:rPr>
        <w:t xml:space="preserve"> </w:t>
      </w:r>
      <w:r w:rsidR="008B7A88" w:rsidRPr="00CA0C4C">
        <w:rPr>
          <w:rFonts w:eastAsia="Arial" w:cs="Arial"/>
          <w:i/>
          <w:iCs/>
          <w:color w:val="808080" w:themeColor="background1" w:themeShade="80"/>
        </w:rPr>
        <w:t>It could be derived from ideas like ISO 29119</w:t>
      </w:r>
      <w:r w:rsidR="00C652E2" w:rsidRPr="00CA0C4C">
        <w:rPr>
          <w:rFonts w:eastAsia="Arial" w:cs="Arial"/>
          <w:i/>
          <w:iCs/>
          <w:color w:val="808080" w:themeColor="background1" w:themeShade="80"/>
        </w:rPr>
        <w:t xml:space="preserve">, but it </w:t>
      </w:r>
      <w:r w:rsidR="0058225E" w:rsidRPr="00CA0C4C">
        <w:rPr>
          <w:rFonts w:eastAsia="Arial" w:cs="Arial"/>
          <w:i/>
          <w:iCs/>
          <w:color w:val="808080" w:themeColor="background1" w:themeShade="80"/>
        </w:rPr>
        <w:t xml:space="preserve">is just an option. </w:t>
      </w:r>
      <w:r w:rsidR="00401F83" w:rsidRPr="00CA0C4C">
        <w:rPr>
          <w:rFonts w:eastAsia="Arial" w:cs="Arial"/>
          <w:i/>
          <w:iCs/>
          <w:color w:val="808080" w:themeColor="background1" w:themeShade="80"/>
        </w:rPr>
        <w:t xml:space="preserve">This </w:t>
      </w:r>
      <w:r w:rsidR="00611337" w:rsidRPr="00CA0C4C">
        <w:rPr>
          <w:rFonts w:eastAsia="Arial" w:cs="Arial"/>
          <w:i/>
          <w:iCs/>
          <w:color w:val="808080" w:themeColor="background1" w:themeShade="80"/>
        </w:rPr>
        <w:t xml:space="preserve">strategy must be </w:t>
      </w:r>
      <w:r w:rsidRPr="00CA0C4C">
        <w:rPr>
          <w:rFonts w:eastAsia="Arial" w:cs="Arial"/>
          <w:i/>
          <w:iCs/>
          <w:color w:val="808080" w:themeColor="background1" w:themeShade="80"/>
        </w:rPr>
        <w:t xml:space="preserve">consistent, efficient, and standardized </w:t>
      </w:r>
      <w:r w:rsidR="00731A07" w:rsidRPr="00CA0C4C">
        <w:rPr>
          <w:rFonts w:eastAsia="Arial" w:cs="Arial"/>
          <w:i/>
          <w:iCs/>
          <w:color w:val="808080" w:themeColor="background1" w:themeShade="80"/>
        </w:rPr>
        <w:t xml:space="preserve">to </w:t>
      </w:r>
      <w:r w:rsidR="00864FCC" w:rsidRPr="00CA0C4C">
        <w:rPr>
          <w:rFonts w:eastAsia="Arial" w:cs="Arial"/>
          <w:i/>
          <w:iCs/>
          <w:color w:val="808080" w:themeColor="background1" w:themeShade="80"/>
        </w:rPr>
        <w:t>ensure that VVT activities are well</w:t>
      </w:r>
      <w:r w:rsidR="00B632A3">
        <w:rPr>
          <w:rFonts w:eastAsia="Arial" w:cs="Arial"/>
          <w:i/>
          <w:iCs/>
          <w:color w:val="808080" w:themeColor="background1" w:themeShade="80"/>
        </w:rPr>
        <w:t xml:space="preserve"> organized and adequate</w:t>
      </w:r>
      <w:r w:rsidR="00864FCC" w:rsidRPr="00CA0C4C">
        <w:rPr>
          <w:rFonts w:eastAsia="Arial" w:cs="Arial"/>
          <w:i/>
          <w:iCs/>
          <w:color w:val="808080" w:themeColor="background1" w:themeShade="80"/>
        </w:rPr>
        <w:t>ly funded</w:t>
      </w:r>
      <w:r w:rsidR="00611337" w:rsidRPr="00CA0C4C">
        <w:rPr>
          <w:rFonts w:eastAsia="Arial" w:cs="Arial"/>
          <w:i/>
          <w:iCs/>
          <w:color w:val="808080" w:themeColor="background1" w:themeShade="80"/>
        </w:rPr>
        <w:t>. It may be organization-wide or project</w:t>
      </w:r>
      <w:r w:rsidR="005129ED" w:rsidRPr="00CA0C4C">
        <w:rPr>
          <w:rFonts w:eastAsia="Arial" w:cs="Arial"/>
          <w:i/>
          <w:iCs/>
          <w:color w:val="808080" w:themeColor="background1" w:themeShade="80"/>
        </w:rPr>
        <w:t>-</w:t>
      </w:r>
      <w:r w:rsidR="00611337" w:rsidRPr="00CA0C4C">
        <w:rPr>
          <w:rFonts w:eastAsia="Arial" w:cs="Arial"/>
          <w:i/>
          <w:iCs/>
          <w:color w:val="808080" w:themeColor="background1" w:themeShade="80"/>
        </w:rPr>
        <w:t>specific.</w:t>
      </w:r>
      <w:r w:rsidRPr="00CA0C4C">
        <w:rPr>
          <w:rFonts w:eastAsia="Arial" w:cs="Arial"/>
          <w:i/>
          <w:iCs/>
          <w:color w:val="808080" w:themeColor="background1" w:themeShade="80"/>
        </w:rPr>
        <w:t xml:space="preserve"> </w:t>
      </w:r>
      <w:r w:rsidR="006E3728" w:rsidRPr="00CA0C4C">
        <w:rPr>
          <w:rFonts w:eastAsia="Arial" w:cs="Arial"/>
          <w:i/>
          <w:iCs/>
          <w:color w:val="808080" w:themeColor="background1" w:themeShade="80"/>
        </w:rPr>
        <w:t xml:space="preserve">The </w:t>
      </w:r>
      <w:r w:rsidR="005129ED" w:rsidRPr="00CA0C4C">
        <w:rPr>
          <w:rFonts w:eastAsia="Arial" w:cs="Arial"/>
          <w:i/>
          <w:iCs/>
          <w:color w:val="808080" w:themeColor="background1" w:themeShade="80"/>
        </w:rPr>
        <w:t xml:space="preserve">product quality </w:t>
      </w:r>
      <w:r w:rsidR="006E3728" w:rsidRPr="00CA0C4C">
        <w:rPr>
          <w:rFonts w:eastAsia="Arial" w:cs="Arial"/>
          <w:i/>
          <w:iCs/>
          <w:color w:val="808080" w:themeColor="background1" w:themeShade="80"/>
        </w:rPr>
        <w:t xml:space="preserve">strategy establishes </w:t>
      </w:r>
      <w:r w:rsidRPr="00CA0C4C">
        <w:rPr>
          <w:rFonts w:eastAsia="Arial" w:cs="Arial"/>
          <w:i/>
          <w:iCs/>
          <w:color w:val="808080" w:themeColor="background1" w:themeShade="80"/>
        </w:rPr>
        <w:t xml:space="preserve">clear guidelines for test planning, execution, and reporting. This strategy </w:t>
      </w:r>
      <w:r w:rsidR="00B632A3">
        <w:rPr>
          <w:rFonts w:eastAsia="Arial" w:cs="Arial"/>
          <w:i/>
          <w:iCs/>
          <w:color w:val="808080" w:themeColor="background1" w:themeShade="80"/>
        </w:rPr>
        <w:t>addresses common challenges such as inconsistent testing approaches and</w:t>
      </w:r>
      <w:r w:rsidRPr="00CA0C4C">
        <w:rPr>
          <w:rFonts w:eastAsia="Arial" w:cs="Arial"/>
          <w:i/>
          <w:iCs/>
          <w:color w:val="808080" w:themeColor="background1" w:themeShade="80"/>
        </w:rPr>
        <w:t xml:space="preserve"> overlooked compliance requirements</w:t>
      </w:r>
      <w:r w:rsidR="00FF1C4D" w:rsidRPr="00CA0C4C">
        <w:rPr>
          <w:rFonts w:eastAsia="Arial" w:cs="Arial"/>
          <w:i/>
          <w:iCs/>
          <w:color w:val="808080" w:themeColor="background1" w:themeShade="80"/>
        </w:rPr>
        <w:t>.</w:t>
      </w:r>
      <w:r w:rsidR="00583ADB" w:rsidRPr="00CA0C4C">
        <w:rPr>
          <w:rFonts w:eastAsia="Arial" w:cs="Arial"/>
          <w:i/>
          <w:iCs/>
          <w:color w:val="808080" w:themeColor="background1" w:themeShade="80"/>
        </w:rPr>
        <w:t xml:space="preserve"> D</w:t>
      </w:r>
      <w:r w:rsidRPr="00CA0C4C">
        <w:rPr>
          <w:rFonts w:eastAsia="Arial" w:cs="Arial"/>
          <w:i/>
          <w:iCs/>
          <w:color w:val="808080" w:themeColor="background1" w:themeShade="80"/>
        </w:rPr>
        <w:t xml:space="preserve">efining overarching principles </w:t>
      </w:r>
      <w:r w:rsidRPr="00CA0C4C">
        <w:rPr>
          <w:rFonts w:eastAsia="Arial" w:cs="Arial"/>
          <w:b/>
          <w:bCs/>
          <w:i/>
          <w:iCs/>
          <w:color w:val="808080" w:themeColor="background1" w:themeShade="80"/>
        </w:rPr>
        <w:t>early</w:t>
      </w:r>
      <w:r w:rsidR="00583ADB" w:rsidRPr="00CA0C4C">
        <w:rPr>
          <w:rFonts w:eastAsia="Arial" w:cs="Arial"/>
          <w:i/>
          <w:iCs/>
          <w:color w:val="808080" w:themeColor="background1" w:themeShade="80"/>
        </w:rPr>
        <w:t xml:space="preserve"> enables </w:t>
      </w:r>
      <w:r w:rsidRPr="00CA0C4C">
        <w:rPr>
          <w:rFonts w:eastAsia="Arial" w:cs="Arial"/>
          <w:i/>
          <w:iCs/>
          <w:color w:val="808080" w:themeColor="background1" w:themeShade="80"/>
        </w:rPr>
        <w:t xml:space="preserve">proactive risk </w:t>
      </w:r>
      <w:r w:rsidR="00583ADB" w:rsidRPr="00CA0C4C">
        <w:rPr>
          <w:rFonts w:eastAsia="Arial" w:cs="Arial"/>
          <w:i/>
          <w:iCs/>
          <w:color w:val="808080" w:themeColor="background1" w:themeShade="80"/>
        </w:rPr>
        <w:t xml:space="preserve">minimization </w:t>
      </w:r>
      <w:r w:rsidRPr="00CA0C4C">
        <w:rPr>
          <w:rFonts w:eastAsia="Arial" w:cs="Arial"/>
          <w:i/>
          <w:iCs/>
          <w:color w:val="808080" w:themeColor="background1" w:themeShade="80"/>
        </w:rPr>
        <w:t xml:space="preserve">and resource optimization. </w:t>
      </w:r>
      <w:r w:rsidR="0093437E" w:rsidRPr="00CA0C4C">
        <w:rPr>
          <w:rFonts w:eastAsia="Arial" w:cs="Arial"/>
          <w:i/>
          <w:iCs/>
          <w:color w:val="808080" w:themeColor="background1" w:themeShade="80"/>
        </w:rPr>
        <w:t>I</w:t>
      </w:r>
      <w:r w:rsidRPr="00CA0C4C">
        <w:rPr>
          <w:rFonts w:eastAsia="Arial" w:cs="Arial"/>
          <w:i/>
          <w:iCs/>
          <w:color w:val="808080" w:themeColor="background1" w:themeShade="80"/>
        </w:rPr>
        <w:t xml:space="preserve">t serves as a </w:t>
      </w:r>
      <w:r w:rsidR="0093437E" w:rsidRPr="00CA0C4C">
        <w:rPr>
          <w:rFonts w:eastAsia="Arial" w:cs="Arial"/>
          <w:i/>
          <w:iCs/>
          <w:color w:val="808080" w:themeColor="background1" w:themeShade="80"/>
        </w:rPr>
        <w:t xml:space="preserve">guideline </w:t>
      </w:r>
      <w:r w:rsidRPr="00CA0C4C">
        <w:rPr>
          <w:rFonts w:eastAsia="Arial" w:cs="Arial"/>
          <w:i/>
          <w:iCs/>
          <w:color w:val="808080" w:themeColor="background1" w:themeShade="80"/>
        </w:rPr>
        <w:t xml:space="preserve">for project-specific </w:t>
      </w:r>
      <w:r w:rsidR="0093437E" w:rsidRPr="00CA0C4C">
        <w:rPr>
          <w:rFonts w:eastAsia="Arial" w:cs="Arial"/>
          <w:i/>
          <w:iCs/>
          <w:color w:val="808080" w:themeColor="background1" w:themeShade="80"/>
        </w:rPr>
        <w:t xml:space="preserve">verification </w:t>
      </w:r>
      <w:r w:rsidR="002E443E" w:rsidRPr="00CA0C4C">
        <w:rPr>
          <w:rFonts w:eastAsia="Arial" w:cs="Arial"/>
          <w:i/>
          <w:iCs/>
          <w:color w:val="808080" w:themeColor="background1" w:themeShade="80"/>
        </w:rPr>
        <w:t>measures</w:t>
      </w:r>
      <w:r w:rsidR="0093437E" w:rsidRPr="00CA0C4C">
        <w:rPr>
          <w:rFonts w:eastAsia="Arial" w:cs="Arial"/>
          <w:i/>
          <w:iCs/>
          <w:color w:val="808080" w:themeColor="background1" w:themeShade="80"/>
        </w:rPr>
        <w:t xml:space="preserve">. </w:t>
      </w:r>
      <w:r w:rsidR="00255B86" w:rsidRPr="00CA0C4C">
        <w:rPr>
          <w:rFonts w:eastAsia="Arial" w:cs="Arial"/>
          <w:i/>
          <w:iCs/>
          <w:color w:val="808080" w:themeColor="background1" w:themeShade="80"/>
        </w:rPr>
        <w:t xml:space="preserve">A well-organized product quality strategy enables </w:t>
      </w:r>
      <w:r w:rsidR="00B632A3">
        <w:rPr>
          <w:rFonts w:eastAsia="Arial" w:cs="Arial"/>
          <w:i/>
          <w:iCs/>
          <w:color w:val="808080" w:themeColor="background1" w:themeShade="80"/>
        </w:rPr>
        <w:t>the scalable development of demanding systems that meet key standards such as</w:t>
      </w:r>
      <w:r w:rsidR="006B0D7D" w:rsidRPr="00CA0C4C">
        <w:rPr>
          <w:rFonts w:eastAsia="Arial" w:cs="Arial"/>
          <w:i/>
          <w:iCs/>
          <w:color w:val="808080" w:themeColor="background1" w:themeShade="80"/>
        </w:rPr>
        <w:t xml:space="preserve"> </w:t>
      </w:r>
      <w:r w:rsidRPr="00CA0C4C">
        <w:rPr>
          <w:rFonts w:eastAsia="Arial" w:cs="Arial"/>
          <w:i/>
          <w:iCs/>
          <w:color w:val="808080" w:themeColor="background1" w:themeShade="80"/>
        </w:rPr>
        <w:t xml:space="preserve">safety and </w:t>
      </w:r>
      <w:r w:rsidR="006B0D7D" w:rsidRPr="00CA0C4C">
        <w:rPr>
          <w:rFonts w:eastAsia="Arial" w:cs="Arial"/>
          <w:i/>
          <w:iCs/>
          <w:color w:val="808080" w:themeColor="background1" w:themeShade="80"/>
        </w:rPr>
        <w:t>cyber</w:t>
      </w:r>
      <w:r w:rsidRPr="00CA0C4C">
        <w:rPr>
          <w:rFonts w:eastAsia="Arial" w:cs="Arial"/>
          <w:i/>
          <w:iCs/>
          <w:color w:val="808080" w:themeColor="background1" w:themeShade="80"/>
        </w:rPr>
        <w:t xml:space="preserve">security </w:t>
      </w:r>
      <w:r w:rsidR="006B0D7D" w:rsidRPr="00CA0C4C">
        <w:rPr>
          <w:rFonts w:eastAsia="Arial" w:cs="Arial"/>
          <w:i/>
          <w:iCs/>
          <w:color w:val="808080" w:themeColor="background1" w:themeShade="80"/>
        </w:rPr>
        <w:t>(</w:t>
      </w:r>
      <w:r w:rsidRPr="00CA0C4C">
        <w:rPr>
          <w:rFonts w:eastAsia="Arial" w:cs="Arial"/>
          <w:i/>
          <w:iCs/>
          <w:color w:val="808080" w:themeColor="background1" w:themeShade="80"/>
        </w:rPr>
        <w:t>ISO 26262 and ISO/SAE 21434</w:t>
      </w:r>
      <w:r w:rsidR="006B0D7D" w:rsidRPr="00CA0C4C">
        <w:rPr>
          <w:rFonts w:eastAsia="Arial" w:cs="Arial"/>
          <w:i/>
          <w:iCs/>
          <w:color w:val="808080" w:themeColor="background1" w:themeShade="80"/>
        </w:rPr>
        <w:t>)</w:t>
      </w:r>
      <w:r w:rsidR="000D3F49" w:rsidRPr="00CA0C4C">
        <w:rPr>
          <w:rFonts w:eastAsia="Arial" w:cs="Arial"/>
          <w:i/>
          <w:iCs/>
          <w:color w:val="808080" w:themeColor="background1" w:themeShade="80"/>
        </w:rPr>
        <w:t>.</w:t>
      </w:r>
      <w:r w:rsidRPr="00CA0C4C">
        <w:rPr>
          <w:rFonts w:eastAsia="Arial" w:cs="Arial"/>
          <w:i/>
          <w:iCs/>
          <w:color w:val="808080" w:themeColor="background1" w:themeShade="80"/>
        </w:rPr>
        <w:t xml:space="preserve"> </w:t>
      </w:r>
      <w:r w:rsidR="00B61F12" w:rsidRPr="00CA0C4C">
        <w:rPr>
          <w:rFonts w:eastAsia="Arial" w:cs="Arial"/>
          <w:i/>
          <w:iCs/>
          <w:color w:val="808080" w:themeColor="background1" w:themeShade="80"/>
        </w:rPr>
        <w:t xml:space="preserve">It complements the Project Approach, which focuses on the left side of V. </w:t>
      </w:r>
      <w:r w:rsidRPr="00CA0C4C">
        <w:rPr>
          <w:rFonts w:eastAsia="Arial" w:cs="Arial"/>
          <w:i/>
          <w:iCs/>
          <w:color w:val="808080" w:themeColor="background1" w:themeShade="80"/>
        </w:rPr>
        <w:t>This aligns with CORE SPICE Principles 3 (Quality Culture) and 7 (Risk Minimization).</w:t>
      </w:r>
    </w:p>
    <w:p w14:paraId="60022E06" w14:textId="3B79FE1F" w:rsidR="582C0B1D" w:rsidRDefault="02120FC2" w:rsidP="73F06645">
      <w:pPr>
        <w:pStyle w:val="ListParagraph"/>
        <w:numPr>
          <w:ilvl w:val="0"/>
          <w:numId w:val="6"/>
        </w:numPr>
        <w:spacing w:before="0" w:beforeAutospacing="0"/>
        <w:rPr>
          <w:rFonts w:eastAsia="Arial" w:cs="Arial"/>
        </w:rPr>
      </w:pPr>
      <w:r w:rsidRPr="03922577">
        <w:rPr>
          <w:rFonts w:eastAsia="Arial" w:cs="Arial"/>
        </w:rPr>
        <w:t xml:space="preserve">The </w:t>
      </w:r>
      <w:r w:rsidR="00D64067">
        <w:rPr>
          <w:rFonts w:eastAsia="Arial" w:cs="Arial"/>
        </w:rPr>
        <w:t xml:space="preserve">product quality </w:t>
      </w:r>
      <w:r w:rsidR="00883813">
        <w:rPr>
          <w:rFonts w:eastAsia="Arial" w:cs="Arial"/>
        </w:rPr>
        <w:t xml:space="preserve">schedule </w:t>
      </w:r>
      <w:r w:rsidR="00E4626D">
        <w:rPr>
          <w:rFonts w:eastAsia="Arial" w:cs="Arial"/>
        </w:rPr>
        <w:t xml:space="preserve">was </w:t>
      </w:r>
      <w:r w:rsidR="55D49D06" w:rsidRPr="73F06645">
        <w:rPr>
          <w:rFonts w:eastAsia="Arial" w:cs="Arial"/>
        </w:rPr>
        <w:t xml:space="preserve">developed, </w:t>
      </w:r>
      <w:r w:rsidR="008C7FDB">
        <w:rPr>
          <w:rFonts w:eastAsia="Arial" w:cs="Arial"/>
        </w:rPr>
        <w:t xml:space="preserve">including the definition of </w:t>
      </w:r>
      <w:r w:rsidR="55D49D06" w:rsidRPr="73F06645">
        <w:rPr>
          <w:rFonts w:eastAsia="Arial" w:cs="Arial"/>
        </w:rPr>
        <w:t xml:space="preserve">test levels, </w:t>
      </w:r>
      <w:r w:rsidR="00883813">
        <w:rPr>
          <w:rFonts w:eastAsia="Arial" w:cs="Arial"/>
        </w:rPr>
        <w:t>key activities</w:t>
      </w:r>
      <w:r w:rsidR="55D49D06" w:rsidRPr="73F06645">
        <w:rPr>
          <w:rFonts w:eastAsia="Arial" w:cs="Arial"/>
        </w:rPr>
        <w:t>, and resources.</w:t>
      </w:r>
    </w:p>
    <w:p w14:paraId="3930B0D0" w14:textId="066F7646" w:rsidR="00A42577" w:rsidRPr="00AB1D04" w:rsidRDefault="00AB1D04" w:rsidP="00A42577">
      <w:pPr>
        <w:pStyle w:val="ListParagraph"/>
        <w:spacing w:before="0" w:beforeAutospacing="0"/>
        <w:ind w:left="984"/>
        <w:rPr>
          <w:rFonts w:eastAsia="Arial" w:cs="Arial"/>
          <w:i/>
          <w:iCs/>
        </w:rPr>
      </w:pPr>
      <w:r w:rsidRPr="00AB1D04">
        <w:rPr>
          <w:rFonts w:eastAsia="Arial" w:cs="Arial"/>
          <w:i/>
          <w:iCs/>
          <w:color w:val="808080" w:themeColor="background1" w:themeShade="80"/>
          <w:u w:val="single"/>
        </w:rPr>
        <w:t xml:space="preserve">Value: </w:t>
      </w:r>
      <w:r w:rsidR="00766801" w:rsidRPr="00AB1D04">
        <w:rPr>
          <w:rFonts w:eastAsia="Arial" w:cs="Arial"/>
          <w:i/>
          <w:iCs/>
          <w:color w:val="808080" w:themeColor="background1" w:themeShade="80"/>
        </w:rPr>
        <w:t xml:space="preserve">A product quality schedule </w:t>
      </w:r>
      <w:r w:rsidR="00C073BA" w:rsidRPr="00AB1D04">
        <w:rPr>
          <w:rFonts w:eastAsia="Arial" w:cs="Arial"/>
          <w:i/>
          <w:iCs/>
          <w:color w:val="808080" w:themeColor="background1" w:themeShade="80"/>
        </w:rPr>
        <w:t xml:space="preserve">defines </w:t>
      </w:r>
      <w:r w:rsidR="00766801" w:rsidRPr="00AB1D04">
        <w:rPr>
          <w:rFonts w:eastAsia="Arial" w:cs="Arial"/>
          <w:i/>
          <w:iCs/>
          <w:color w:val="808080" w:themeColor="background1" w:themeShade="80"/>
        </w:rPr>
        <w:t>more than just timing; it must also include personnel, specific resources, and resource planning</w:t>
      </w:r>
      <w:r w:rsidR="002C2964">
        <w:rPr>
          <w:rFonts w:eastAsia="Arial" w:cs="Arial"/>
          <w:i/>
          <w:iCs/>
          <w:color w:val="808080" w:themeColor="background1" w:themeShade="80"/>
        </w:rPr>
        <w:t xml:space="preserve"> for work and materials, such as</w:t>
      </w:r>
      <w:r w:rsidR="00AB57A1" w:rsidRPr="00AB1D04">
        <w:rPr>
          <w:rFonts w:eastAsia="Arial" w:cs="Arial"/>
          <w:i/>
          <w:iCs/>
          <w:color w:val="808080" w:themeColor="background1" w:themeShade="80"/>
        </w:rPr>
        <w:t xml:space="preserve"> </w:t>
      </w:r>
      <w:r w:rsidR="00766801" w:rsidRPr="00AB1D04">
        <w:rPr>
          <w:rFonts w:eastAsia="Arial" w:cs="Arial"/>
          <w:i/>
          <w:iCs/>
          <w:color w:val="808080" w:themeColor="background1" w:themeShade="80"/>
        </w:rPr>
        <w:t>test management software and test benches</w:t>
      </w:r>
      <w:r w:rsidR="00B93438" w:rsidRPr="00AB1D04">
        <w:rPr>
          <w:rFonts w:eastAsia="Arial" w:cs="Arial"/>
          <w:i/>
          <w:iCs/>
          <w:color w:val="808080" w:themeColor="background1" w:themeShade="80"/>
        </w:rPr>
        <w:t xml:space="preserve">. </w:t>
      </w:r>
      <w:r w:rsidR="00F749B7" w:rsidRPr="00AB1D04">
        <w:rPr>
          <w:rFonts w:eastAsia="Arial" w:cs="Arial"/>
          <w:i/>
          <w:iCs/>
          <w:color w:val="808080" w:themeColor="background1" w:themeShade="80"/>
        </w:rPr>
        <w:t>It could be broken down in</w:t>
      </w:r>
      <w:r w:rsidR="00513DCA" w:rsidRPr="00AB1D04">
        <w:rPr>
          <w:rFonts w:eastAsia="Arial" w:cs="Arial"/>
          <w:i/>
          <w:iCs/>
          <w:color w:val="808080" w:themeColor="background1" w:themeShade="80"/>
        </w:rPr>
        <w:t>to</w:t>
      </w:r>
      <w:r w:rsidR="00F749B7" w:rsidRPr="00AB1D04">
        <w:rPr>
          <w:rFonts w:eastAsia="Arial" w:cs="Arial"/>
          <w:i/>
          <w:iCs/>
          <w:color w:val="808080" w:themeColor="background1" w:themeShade="80"/>
        </w:rPr>
        <w:t xml:space="preserve"> </w:t>
      </w:r>
      <w:r w:rsidR="00095E6D" w:rsidRPr="00AB1D04">
        <w:rPr>
          <w:rFonts w:eastAsia="Arial" w:cs="Arial"/>
          <w:i/>
          <w:iCs/>
          <w:color w:val="808080" w:themeColor="background1" w:themeShade="80"/>
        </w:rPr>
        <w:t xml:space="preserve">a </w:t>
      </w:r>
      <w:r w:rsidR="00F749B7" w:rsidRPr="00AB1D04">
        <w:rPr>
          <w:rFonts w:eastAsia="Arial" w:cs="Arial"/>
          <w:i/>
          <w:iCs/>
          <w:color w:val="808080" w:themeColor="background1" w:themeShade="80"/>
        </w:rPr>
        <w:t xml:space="preserve">pure schedule and a resource-based </w:t>
      </w:r>
      <w:r w:rsidR="008638A1">
        <w:rPr>
          <w:rFonts w:eastAsia="Arial" w:cs="Arial"/>
          <w:i/>
          <w:iCs/>
          <w:color w:val="808080" w:themeColor="background1" w:themeShade="80"/>
        </w:rPr>
        <w:t>"</w:t>
      </w:r>
      <w:r w:rsidR="00F749B7" w:rsidRPr="00AB1D04">
        <w:rPr>
          <w:rFonts w:eastAsia="Arial" w:cs="Arial"/>
          <w:i/>
          <w:iCs/>
          <w:color w:val="808080" w:themeColor="background1" w:themeShade="80"/>
        </w:rPr>
        <w:t>work breakdown structure</w:t>
      </w:r>
      <w:r w:rsidR="00095E6D" w:rsidRPr="00AB1D04">
        <w:rPr>
          <w:rFonts w:eastAsia="Arial" w:cs="Arial"/>
          <w:i/>
          <w:iCs/>
          <w:color w:val="808080" w:themeColor="background1" w:themeShade="80"/>
        </w:rPr>
        <w:t>.</w:t>
      </w:r>
      <w:r w:rsidR="008638A1">
        <w:rPr>
          <w:rFonts w:eastAsia="Arial" w:cs="Arial"/>
          <w:i/>
          <w:iCs/>
          <w:color w:val="808080" w:themeColor="background1" w:themeShade="80"/>
        </w:rPr>
        <w:t>"</w:t>
      </w:r>
      <w:r w:rsidR="00095E6D" w:rsidRPr="00AB1D04">
        <w:rPr>
          <w:rFonts w:eastAsia="Arial" w:cs="Arial"/>
          <w:i/>
          <w:iCs/>
          <w:color w:val="808080" w:themeColor="background1" w:themeShade="80"/>
        </w:rPr>
        <w:t xml:space="preserve"> Such a pragmatic approach </w:t>
      </w:r>
      <w:r w:rsidR="00FF3348" w:rsidRPr="00AB1D04">
        <w:rPr>
          <w:rFonts w:eastAsia="Arial" w:cs="Arial"/>
          <w:i/>
          <w:iCs/>
          <w:color w:val="808080" w:themeColor="background1" w:themeShade="80"/>
        </w:rPr>
        <w:t xml:space="preserve">translates the </w:t>
      </w:r>
      <w:r w:rsidR="00C907B8" w:rsidRPr="00AB1D04">
        <w:rPr>
          <w:rFonts w:eastAsia="Arial" w:cs="Arial"/>
          <w:i/>
          <w:iCs/>
          <w:color w:val="808080" w:themeColor="background1" w:themeShade="80"/>
        </w:rPr>
        <w:t xml:space="preserve">product quality strategy into </w:t>
      </w:r>
      <w:r w:rsidR="00FF3348" w:rsidRPr="00AB1D04">
        <w:rPr>
          <w:rFonts w:eastAsia="Arial" w:cs="Arial"/>
          <w:i/>
          <w:iCs/>
          <w:color w:val="808080" w:themeColor="background1" w:themeShade="80"/>
        </w:rPr>
        <w:t>actionable project-specific steps</w:t>
      </w:r>
      <w:r w:rsidR="00C907B8" w:rsidRPr="00AB1D04">
        <w:rPr>
          <w:rFonts w:eastAsia="Arial" w:cs="Arial"/>
          <w:i/>
          <w:iCs/>
          <w:color w:val="808080" w:themeColor="background1" w:themeShade="80"/>
        </w:rPr>
        <w:t xml:space="preserve">. A well-defined </w:t>
      </w:r>
      <w:r w:rsidR="00342368" w:rsidRPr="00AB1D04">
        <w:rPr>
          <w:rFonts w:eastAsia="Arial" w:cs="Arial"/>
          <w:i/>
          <w:iCs/>
          <w:color w:val="808080" w:themeColor="background1" w:themeShade="80"/>
        </w:rPr>
        <w:t xml:space="preserve">product quality </w:t>
      </w:r>
      <w:r w:rsidR="00C907B8" w:rsidRPr="00AB1D04">
        <w:rPr>
          <w:rFonts w:eastAsia="Arial" w:cs="Arial"/>
          <w:i/>
          <w:iCs/>
          <w:color w:val="808080" w:themeColor="background1" w:themeShade="80"/>
        </w:rPr>
        <w:t xml:space="preserve">schedule </w:t>
      </w:r>
      <w:r w:rsidR="00342368" w:rsidRPr="00AB1D04">
        <w:rPr>
          <w:rFonts w:eastAsia="Arial" w:cs="Arial"/>
          <w:i/>
          <w:iCs/>
          <w:color w:val="808080" w:themeColor="background1" w:themeShade="80"/>
        </w:rPr>
        <w:t xml:space="preserve">ensures </w:t>
      </w:r>
      <w:r w:rsidR="002C2964">
        <w:rPr>
          <w:rFonts w:eastAsia="Arial" w:cs="Arial"/>
          <w:i/>
          <w:iCs/>
          <w:color w:val="808080" w:themeColor="background1" w:themeShade="80"/>
        </w:rPr>
        <w:t>the efficient execution of VVT activities while balancing</w:t>
      </w:r>
      <w:r w:rsidR="00342368" w:rsidRPr="00AB1D04">
        <w:rPr>
          <w:rFonts w:eastAsia="Arial" w:cs="Arial"/>
          <w:i/>
          <w:iCs/>
          <w:color w:val="808080" w:themeColor="background1" w:themeShade="80"/>
        </w:rPr>
        <w:t xml:space="preserve"> </w:t>
      </w:r>
      <w:r w:rsidR="00CF2221" w:rsidRPr="00AB1D04">
        <w:rPr>
          <w:rFonts w:eastAsia="Arial" w:cs="Arial"/>
          <w:i/>
          <w:iCs/>
          <w:color w:val="808080" w:themeColor="background1" w:themeShade="80"/>
        </w:rPr>
        <w:t xml:space="preserve">project </w:t>
      </w:r>
      <w:r w:rsidR="00FF3348" w:rsidRPr="00AB1D04">
        <w:rPr>
          <w:rFonts w:eastAsia="Arial" w:cs="Arial"/>
          <w:i/>
          <w:iCs/>
          <w:color w:val="808080" w:themeColor="background1" w:themeShade="80"/>
        </w:rPr>
        <w:t xml:space="preserve">scope, budget, and deadlines. This schedule is essential for coordinating test efforts across the right side of the V-model, preventing bottlenecks </w:t>
      </w:r>
      <w:r w:rsidR="002C2964">
        <w:rPr>
          <w:rFonts w:eastAsia="Arial" w:cs="Arial"/>
          <w:i/>
          <w:iCs/>
          <w:color w:val="808080" w:themeColor="background1" w:themeShade="80"/>
        </w:rPr>
        <w:t>such as resource conflicts or delayed testing that could compromise th</w:t>
      </w:r>
      <w:r w:rsidR="00FF3348" w:rsidRPr="00AB1D04">
        <w:rPr>
          <w:rFonts w:eastAsia="Arial" w:cs="Arial"/>
          <w:i/>
          <w:iCs/>
          <w:color w:val="808080" w:themeColor="background1" w:themeShade="80"/>
        </w:rPr>
        <w:t>e product release. It resolves common challenges</w:t>
      </w:r>
      <w:r w:rsidR="002C2964">
        <w:rPr>
          <w:rFonts w:eastAsia="Arial" w:cs="Arial"/>
          <w:i/>
          <w:iCs/>
          <w:color w:val="808080" w:themeColor="background1" w:themeShade="80"/>
        </w:rPr>
        <w:t>, such as ad hoc testing and</w:t>
      </w:r>
      <w:r w:rsidR="00FF3348" w:rsidRPr="00AB1D04">
        <w:rPr>
          <w:rFonts w:eastAsia="Arial" w:cs="Arial"/>
          <w:i/>
          <w:iCs/>
          <w:color w:val="808080" w:themeColor="background1" w:themeShade="80"/>
        </w:rPr>
        <w:t xml:space="preserve"> under-resourced phases</w:t>
      </w:r>
      <w:r w:rsidR="00EC333B" w:rsidRPr="00AB1D04">
        <w:rPr>
          <w:rFonts w:eastAsia="Arial" w:cs="Arial"/>
          <w:i/>
          <w:iCs/>
          <w:color w:val="808080" w:themeColor="background1" w:themeShade="80"/>
        </w:rPr>
        <w:t xml:space="preserve">. It helps </w:t>
      </w:r>
      <w:r w:rsidR="00F73023" w:rsidRPr="00AB1D04">
        <w:rPr>
          <w:rFonts w:eastAsia="Arial" w:cs="Arial"/>
          <w:i/>
          <w:iCs/>
          <w:color w:val="808080" w:themeColor="background1" w:themeShade="80"/>
        </w:rPr>
        <w:t>a</w:t>
      </w:r>
      <w:r w:rsidR="00EC333B" w:rsidRPr="00AB1D04">
        <w:rPr>
          <w:rFonts w:eastAsia="Arial" w:cs="Arial"/>
          <w:i/>
          <w:iCs/>
          <w:color w:val="808080" w:themeColor="background1" w:themeShade="80"/>
        </w:rPr>
        <w:t xml:space="preserve">void </w:t>
      </w:r>
      <w:r w:rsidR="002C2964">
        <w:rPr>
          <w:rFonts w:eastAsia="Arial" w:cs="Arial"/>
          <w:i/>
          <w:iCs/>
          <w:color w:val="808080" w:themeColor="background1" w:themeShade="80"/>
        </w:rPr>
        <w:t>the misallocation of resources and ensures that long-term needs (such as complex test benches) are defined in line with the overall project schedule to avoid bottlenecks and product quality issu</w:t>
      </w:r>
      <w:r w:rsidR="00F73023" w:rsidRPr="00AB1D04">
        <w:rPr>
          <w:rFonts w:eastAsia="Arial" w:cs="Arial"/>
          <w:i/>
          <w:iCs/>
          <w:color w:val="808080" w:themeColor="background1" w:themeShade="80"/>
        </w:rPr>
        <w:t xml:space="preserve">es. </w:t>
      </w:r>
      <w:r w:rsidR="00FF3348" w:rsidRPr="00AB1D04">
        <w:rPr>
          <w:rFonts w:eastAsia="Arial" w:cs="Arial"/>
          <w:i/>
          <w:iCs/>
          <w:color w:val="808080" w:themeColor="background1" w:themeShade="80"/>
        </w:rPr>
        <w:t>By aligning test levels (e.g., unit to system qualification) with project phases, it complements the left-side focus of the Project Approach and Systems/Software Engineering Approaches</w:t>
      </w:r>
      <w:r w:rsidR="00C07AC4" w:rsidRPr="00AB1D04">
        <w:rPr>
          <w:rFonts w:eastAsia="Arial" w:cs="Arial"/>
          <w:i/>
          <w:iCs/>
          <w:color w:val="808080" w:themeColor="background1" w:themeShade="80"/>
        </w:rPr>
        <w:t xml:space="preserve">. </w:t>
      </w:r>
      <w:r w:rsidR="00FF3348" w:rsidRPr="00AB1D04">
        <w:rPr>
          <w:rFonts w:eastAsia="Arial" w:cs="Arial"/>
          <w:i/>
          <w:iCs/>
          <w:color w:val="808080" w:themeColor="background1" w:themeShade="80"/>
        </w:rPr>
        <w:t>This aligns with CORE SPICE Principles 3 (Quality Culture), 7 (Risk Minimization), and 11 (Merit Instead of Bureaucracy).</w:t>
      </w:r>
    </w:p>
    <w:p w14:paraId="3F410D78" w14:textId="434CC3C0" w:rsidR="582C0B1D" w:rsidRDefault="55D49D06" w:rsidP="73F06645">
      <w:pPr>
        <w:pStyle w:val="ListParagraph"/>
        <w:numPr>
          <w:ilvl w:val="0"/>
          <w:numId w:val="6"/>
        </w:numPr>
        <w:spacing w:before="0" w:beforeAutospacing="0"/>
        <w:rPr>
          <w:rFonts w:eastAsia="Arial" w:cs="Arial"/>
        </w:rPr>
      </w:pPr>
      <w:r w:rsidRPr="03922577">
        <w:rPr>
          <w:rFonts w:eastAsia="Arial" w:cs="Arial"/>
        </w:rPr>
        <w:t>Test</w:t>
      </w:r>
      <w:r w:rsidR="002C2964">
        <w:rPr>
          <w:rFonts w:eastAsia="Arial" w:cs="Arial"/>
        </w:rPr>
        <w:t>-level schedules were created for each test level (e.g., unit testing, system testing).</w:t>
      </w:r>
    </w:p>
    <w:p w14:paraId="1FD096DF" w14:textId="18B8E64F" w:rsidR="003D5948" w:rsidRPr="006F5ED0" w:rsidRDefault="005D69B7" w:rsidP="003D5948">
      <w:pPr>
        <w:pStyle w:val="ListParagraph"/>
        <w:spacing w:before="0" w:beforeAutospacing="0"/>
        <w:ind w:left="984"/>
        <w:rPr>
          <w:rFonts w:eastAsia="Arial" w:cs="Arial"/>
          <w:i/>
          <w:iCs/>
        </w:rPr>
      </w:pPr>
      <w:r w:rsidRPr="006F5ED0">
        <w:rPr>
          <w:rFonts w:eastAsia="Arial" w:cs="Arial"/>
          <w:i/>
          <w:iCs/>
          <w:color w:val="808080" w:themeColor="background1" w:themeShade="80"/>
          <w:u w:val="single"/>
        </w:rPr>
        <w:t>Value:</w:t>
      </w:r>
      <w:r w:rsidRPr="006F5ED0">
        <w:rPr>
          <w:rFonts w:eastAsia="Arial" w:cs="Arial"/>
          <w:i/>
          <w:iCs/>
          <w:color w:val="808080" w:themeColor="background1" w:themeShade="80"/>
        </w:rPr>
        <w:t xml:space="preserve"> Test-level</w:t>
      </w:r>
      <w:r w:rsidR="002C2964">
        <w:rPr>
          <w:rFonts w:eastAsia="Arial" w:cs="Arial"/>
          <w:i/>
          <w:iCs/>
          <w:color w:val="808080" w:themeColor="background1" w:themeShade="80"/>
        </w:rPr>
        <w:t>-specific product schedules provide a structured timeline and resource allocation for</w:t>
      </w:r>
      <w:r w:rsidRPr="006F5ED0">
        <w:rPr>
          <w:rFonts w:eastAsia="Arial" w:cs="Arial"/>
          <w:i/>
          <w:iCs/>
          <w:color w:val="808080" w:themeColor="background1" w:themeShade="80"/>
        </w:rPr>
        <w:t xml:space="preserve"> </w:t>
      </w:r>
      <w:r w:rsidR="000178CB" w:rsidRPr="006F5ED0">
        <w:rPr>
          <w:rFonts w:eastAsia="Arial" w:cs="Arial"/>
          <w:i/>
          <w:iCs/>
          <w:color w:val="808080" w:themeColor="background1" w:themeShade="80"/>
        </w:rPr>
        <w:t xml:space="preserve">different verification and validation </w:t>
      </w:r>
      <w:r w:rsidRPr="006F5ED0">
        <w:rPr>
          <w:rFonts w:eastAsia="Arial" w:cs="Arial"/>
          <w:i/>
          <w:iCs/>
          <w:color w:val="808080" w:themeColor="background1" w:themeShade="80"/>
        </w:rPr>
        <w:t>activities</w:t>
      </w:r>
      <w:r w:rsidR="00487264" w:rsidRPr="006F5ED0">
        <w:rPr>
          <w:rFonts w:eastAsia="Arial" w:cs="Arial"/>
          <w:i/>
          <w:iCs/>
          <w:color w:val="808080" w:themeColor="background1" w:themeShade="80"/>
        </w:rPr>
        <w:t xml:space="preserve">. The structure of test levels </w:t>
      </w:r>
      <w:r w:rsidR="007F53B8" w:rsidRPr="006F5ED0">
        <w:rPr>
          <w:rFonts w:eastAsia="Arial" w:cs="Arial"/>
          <w:i/>
          <w:iCs/>
          <w:color w:val="808080" w:themeColor="background1" w:themeShade="80"/>
        </w:rPr>
        <w:t xml:space="preserve">helps mitigate differences between project quality granularity, test engineering skills, equipment, etc. </w:t>
      </w:r>
      <w:r w:rsidR="00487264" w:rsidRPr="006F5ED0">
        <w:rPr>
          <w:rFonts w:eastAsia="Arial" w:cs="Arial"/>
          <w:i/>
          <w:iCs/>
          <w:color w:val="808080" w:themeColor="background1" w:themeShade="80"/>
        </w:rPr>
        <w:t xml:space="preserve">That ensures a </w:t>
      </w:r>
      <w:r w:rsidRPr="006F5ED0">
        <w:rPr>
          <w:rFonts w:eastAsia="Arial" w:cs="Arial"/>
          <w:i/>
          <w:iCs/>
          <w:color w:val="808080" w:themeColor="background1" w:themeShade="80"/>
        </w:rPr>
        <w:t>coordinated execution and prevent</w:t>
      </w:r>
      <w:r w:rsidR="00CF311D" w:rsidRPr="006F5ED0">
        <w:rPr>
          <w:rFonts w:eastAsia="Arial" w:cs="Arial"/>
          <w:i/>
          <w:iCs/>
          <w:color w:val="808080" w:themeColor="background1" w:themeShade="80"/>
        </w:rPr>
        <w:t>s</w:t>
      </w:r>
      <w:r w:rsidRPr="006F5ED0">
        <w:rPr>
          <w:rFonts w:eastAsia="Arial" w:cs="Arial"/>
          <w:i/>
          <w:iCs/>
          <w:color w:val="808080" w:themeColor="background1" w:themeShade="80"/>
        </w:rPr>
        <w:t xml:space="preserve"> overlaps or gaps in testing coverage across the development lifecycle. </w:t>
      </w:r>
      <w:r w:rsidR="00CF311D" w:rsidRPr="006F5ED0">
        <w:rPr>
          <w:rFonts w:eastAsia="Arial" w:cs="Arial"/>
          <w:i/>
          <w:iCs/>
          <w:color w:val="808080" w:themeColor="background1" w:themeShade="80"/>
        </w:rPr>
        <w:t>Test-</w:t>
      </w:r>
      <w:r w:rsidRPr="006F5ED0">
        <w:rPr>
          <w:rFonts w:eastAsia="Arial" w:cs="Arial"/>
          <w:i/>
          <w:iCs/>
          <w:color w:val="808080" w:themeColor="background1" w:themeShade="80"/>
        </w:rPr>
        <w:t xml:space="preserve">level-specific scheduling is crucial </w:t>
      </w:r>
      <w:r w:rsidR="002F04AC" w:rsidRPr="006F5ED0">
        <w:rPr>
          <w:rFonts w:eastAsia="Arial" w:cs="Arial"/>
          <w:i/>
          <w:iCs/>
          <w:color w:val="808080" w:themeColor="background1" w:themeShade="80"/>
        </w:rPr>
        <w:t xml:space="preserve">to structure the </w:t>
      </w:r>
      <w:r w:rsidRPr="006F5ED0">
        <w:rPr>
          <w:rFonts w:eastAsia="Arial" w:cs="Arial"/>
          <w:i/>
          <w:iCs/>
          <w:color w:val="808080" w:themeColor="background1" w:themeShade="80"/>
        </w:rPr>
        <w:t>needs of each test phase, such as detailed unit verification or comprehensive system qualification</w:t>
      </w:r>
      <w:r w:rsidR="00D224B6" w:rsidRPr="006F5ED0">
        <w:rPr>
          <w:rFonts w:eastAsia="Arial" w:cs="Arial"/>
          <w:i/>
          <w:iCs/>
          <w:color w:val="808080" w:themeColor="background1" w:themeShade="80"/>
        </w:rPr>
        <w:t xml:space="preserve">. </w:t>
      </w:r>
      <w:r w:rsidR="00900AB6" w:rsidRPr="006F5ED0">
        <w:rPr>
          <w:rFonts w:eastAsia="Arial" w:cs="Arial"/>
          <w:i/>
          <w:iCs/>
          <w:color w:val="808080" w:themeColor="background1" w:themeShade="80"/>
        </w:rPr>
        <w:t xml:space="preserve">It also helps organize teams </w:t>
      </w:r>
      <w:r w:rsidR="002C2964">
        <w:rPr>
          <w:rFonts w:eastAsia="Arial" w:cs="Arial"/>
          <w:i/>
          <w:iCs/>
          <w:color w:val="808080" w:themeColor="background1" w:themeShade="80"/>
        </w:rPr>
        <w:t>by test levels, which is particularly crucial for a project's scalability</w:t>
      </w:r>
      <w:r w:rsidR="004B67CC" w:rsidRPr="006F5ED0">
        <w:rPr>
          <w:rFonts w:eastAsia="Arial" w:cs="Arial"/>
          <w:i/>
          <w:iCs/>
          <w:color w:val="808080" w:themeColor="background1" w:themeShade="80"/>
        </w:rPr>
        <w:t xml:space="preserve">. </w:t>
      </w:r>
      <w:r w:rsidR="009675E1" w:rsidRPr="006F5ED0">
        <w:rPr>
          <w:rFonts w:eastAsia="Arial" w:cs="Arial"/>
          <w:i/>
          <w:iCs/>
          <w:color w:val="808080" w:themeColor="background1" w:themeShade="80"/>
        </w:rPr>
        <w:t xml:space="preserve">It aligns with the Traceability Approach </w:t>
      </w:r>
      <w:r w:rsidR="002C2964">
        <w:rPr>
          <w:rFonts w:eastAsia="Arial" w:cs="Arial"/>
          <w:i/>
          <w:iCs/>
          <w:color w:val="808080" w:themeColor="background1" w:themeShade="80"/>
        </w:rPr>
        <w:t>at each level of the V and</w:t>
      </w:r>
      <w:r w:rsidR="00890275">
        <w:rPr>
          <w:rFonts w:eastAsia="Arial" w:cs="Arial"/>
          <w:i/>
          <w:iCs/>
          <w:color w:val="808080" w:themeColor="background1" w:themeShade="80"/>
        </w:rPr>
        <w:t xml:space="preserve"> with CORE SPICE Principles 3 (Quality Culture) and 7 (Risk)</w:t>
      </w:r>
      <w:r w:rsidRPr="006F5ED0">
        <w:rPr>
          <w:rFonts w:eastAsia="Arial" w:cs="Arial"/>
          <w:i/>
          <w:iCs/>
          <w:color w:val="808080" w:themeColor="background1" w:themeShade="80"/>
        </w:rPr>
        <w:t>.</w:t>
      </w:r>
    </w:p>
    <w:p w14:paraId="6212D38C" w14:textId="0222BC0F" w:rsidR="002C1D09" w:rsidRDefault="005464DB" w:rsidP="002C1D09">
      <w:pPr>
        <w:pStyle w:val="ListParagraph"/>
        <w:numPr>
          <w:ilvl w:val="0"/>
          <w:numId w:val="6"/>
        </w:numPr>
        <w:spacing w:before="0" w:beforeAutospacing="0"/>
        <w:rPr>
          <w:rFonts w:eastAsia="Arial" w:cs="Arial"/>
        </w:rPr>
      </w:pPr>
      <w:r>
        <w:rPr>
          <w:rFonts w:eastAsia="Arial" w:cs="Arial"/>
        </w:rPr>
        <w:t>Product quality e</w:t>
      </w:r>
      <w:r w:rsidR="55D49D06" w:rsidRPr="03922577">
        <w:rPr>
          <w:rFonts w:eastAsia="Arial" w:cs="Arial"/>
        </w:rPr>
        <w:t>nvironment Specifications</w:t>
      </w:r>
      <w:r w:rsidR="55D49D06" w:rsidRPr="73F06645">
        <w:rPr>
          <w:rFonts w:eastAsia="Arial" w:cs="Arial"/>
        </w:rPr>
        <w:t xml:space="preserve"> were defined, </w:t>
      </w:r>
      <w:r w:rsidR="00AA2021">
        <w:rPr>
          <w:rFonts w:eastAsia="Arial" w:cs="Arial"/>
        </w:rPr>
        <w:t xml:space="preserve">including </w:t>
      </w:r>
      <w:r w:rsidR="55D49D06" w:rsidRPr="73F06645">
        <w:rPr>
          <w:rFonts w:eastAsia="Arial" w:cs="Arial"/>
        </w:rPr>
        <w:t>requirements for tools, infrastructure, and test setups.</w:t>
      </w:r>
    </w:p>
    <w:p w14:paraId="4A4EE80A" w14:textId="2DC7080B" w:rsidR="00164F94" w:rsidRPr="000F21A4" w:rsidRDefault="00BC6FC7" w:rsidP="00063B2B">
      <w:pPr>
        <w:pStyle w:val="ListParagraph"/>
        <w:spacing w:before="0" w:beforeAutospacing="0"/>
        <w:ind w:left="984"/>
        <w:rPr>
          <w:rFonts w:eastAsia="Arial" w:cs="Arial"/>
          <w:i/>
          <w:iCs/>
          <w:color w:val="808080" w:themeColor="background1" w:themeShade="80"/>
        </w:rPr>
      </w:pPr>
      <w:r w:rsidRPr="000F21A4">
        <w:rPr>
          <w:rFonts w:eastAsia="Arial" w:cs="Arial"/>
          <w:i/>
          <w:iCs/>
          <w:color w:val="808080" w:themeColor="background1" w:themeShade="80"/>
          <w:u w:val="single"/>
        </w:rPr>
        <w:t>Value:</w:t>
      </w:r>
      <w:r w:rsidRPr="000F21A4">
        <w:rPr>
          <w:rFonts w:eastAsia="Arial" w:cs="Arial"/>
          <w:i/>
          <w:iCs/>
          <w:color w:val="808080" w:themeColor="background1" w:themeShade="80"/>
        </w:rPr>
        <w:t xml:space="preserve"> </w:t>
      </w:r>
      <w:r w:rsidR="00EC0642" w:rsidRPr="000F21A4">
        <w:rPr>
          <w:rFonts w:eastAsia="Arial" w:cs="Arial"/>
          <w:i/>
          <w:iCs/>
          <w:color w:val="808080" w:themeColor="background1" w:themeShade="80"/>
        </w:rPr>
        <w:t>Although partially redundant to the previous outcomes, this</w:t>
      </w:r>
      <w:r w:rsidR="00E06D37" w:rsidRPr="000F21A4">
        <w:rPr>
          <w:rFonts w:eastAsia="Arial" w:cs="Arial"/>
          <w:i/>
          <w:iCs/>
          <w:color w:val="808080" w:themeColor="background1" w:themeShade="80"/>
        </w:rPr>
        <w:t xml:space="preserve"> is so crucial that it should be </w:t>
      </w:r>
      <w:r w:rsidR="003E36D2" w:rsidRPr="000F21A4">
        <w:rPr>
          <w:rFonts w:eastAsia="Arial" w:cs="Arial"/>
          <w:i/>
          <w:iCs/>
          <w:color w:val="808080" w:themeColor="background1" w:themeShade="80"/>
        </w:rPr>
        <w:t xml:space="preserve">re-emphasized. </w:t>
      </w:r>
      <w:r w:rsidR="008638A1" w:rsidRPr="000F21A4">
        <w:rPr>
          <w:rFonts w:eastAsia="Arial" w:cs="Arial"/>
          <w:i/>
          <w:iCs/>
          <w:color w:val="808080" w:themeColor="background1" w:themeShade="80"/>
        </w:rPr>
        <w:t xml:space="preserve">The product quality environment must be discussed at the project's outset, as some testing and test environments need to be ordered months or even years in advance of </w:t>
      </w:r>
      <w:r w:rsidR="008A01C3" w:rsidRPr="000F21A4">
        <w:rPr>
          <w:rFonts w:eastAsia="Arial" w:cs="Arial"/>
          <w:i/>
          <w:iCs/>
          <w:color w:val="808080" w:themeColor="background1" w:themeShade="80"/>
        </w:rPr>
        <w:t xml:space="preserve">subsequent </w:t>
      </w:r>
      <w:r w:rsidR="008638A1" w:rsidRPr="000F21A4">
        <w:rPr>
          <w:rFonts w:eastAsia="Arial" w:cs="Arial"/>
          <w:i/>
          <w:iCs/>
          <w:color w:val="808080" w:themeColor="background1" w:themeShade="80"/>
        </w:rPr>
        <w:t xml:space="preserve">verification activities. </w:t>
      </w:r>
      <w:r w:rsidR="00161290" w:rsidRPr="000F21A4">
        <w:rPr>
          <w:rFonts w:eastAsia="Arial" w:cs="Arial"/>
          <w:i/>
          <w:iCs/>
          <w:color w:val="808080" w:themeColor="background1" w:themeShade="80"/>
        </w:rPr>
        <w:t>Test equipment s</w:t>
      </w:r>
      <w:r w:rsidRPr="000F21A4">
        <w:rPr>
          <w:rFonts w:eastAsia="Arial" w:cs="Arial"/>
          <w:i/>
          <w:iCs/>
          <w:color w:val="808080" w:themeColor="background1" w:themeShade="80"/>
        </w:rPr>
        <w:t xml:space="preserve">pecifications, including requirements for tools, infrastructure, and test setups, </w:t>
      </w:r>
      <w:r w:rsidR="00161290" w:rsidRPr="000F21A4">
        <w:rPr>
          <w:rFonts w:eastAsia="Arial" w:cs="Arial"/>
          <w:i/>
          <w:iCs/>
          <w:color w:val="808080" w:themeColor="background1" w:themeShade="80"/>
        </w:rPr>
        <w:t xml:space="preserve">enable </w:t>
      </w:r>
      <w:r w:rsidRPr="000F21A4">
        <w:rPr>
          <w:rFonts w:eastAsia="Arial" w:cs="Arial"/>
          <w:i/>
          <w:iCs/>
          <w:color w:val="808080" w:themeColor="background1" w:themeShade="80"/>
        </w:rPr>
        <w:t>consistent</w:t>
      </w:r>
      <w:r w:rsidR="002C2964">
        <w:rPr>
          <w:rFonts w:eastAsia="Arial" w:cs="Arial"/>
          <w:i/>
          <w:iCs/>
          <w:color w:val="808080" w:themeColor="background1" w:themeShade="80"/>
        </w:rPr>
        <w:t>, reproducible testing across all VVT levels, ensuring</w:t>
      </w:r>
      <w:r w:rsidRPr="000F21A4">
        <w:rPr>
          <w:rFonts w:eastAsia="Arial" w:cs="Arial"/>
          <w:i/>
          <w:iCs/>
          <w:color w:val="808080" w:themeColor="background1" w:themeShade="80"/>
        </w:rPr>
        <w:t xml:space="preserve"> the test environment accurately simulates operational conditions</w:t>
      </w:r>
      <w:r w:rsidR="00906E88" w:rsidRPr="000F21A4">
        <w:rPr>
          <w:rFonts w:eastAsia="Arial" w:cs="Arial"/>
          <w:i/>
          <w:iCs/>
          <w:color w:val="808080" w:themeColor="background1" w:themeShade="80"/>
        </w:rPr>
        <w:t>. Test equipment can also be exceedingly complex</w:t>
      </w:r>
      <w:r w:rsidR="00F7221E" w:rsidRPr="000F21A4">
        <w:rPr>
          <w:rFonts w:eastAsia="Arial" w:cs="Arial"/>
          <w:i/>
          <w:iCs/>
          <w:color w:val="808080" w:themeColor="background1" w:themeShade="80"/>
        </w:rPr>
        <w:t xml:space="preserve">, </w:t>
      </w:r>
      <w:r w:rsidR="002C2964">
        <w:rPr>
          <w:rFonts w:eastAsia="Arial" w:cs="Arial"/>
          <w:i/>
          <w:iCs/>
          <w:color w:val="808080" w:themeColor="background1" w:themeShade="80"/>
        </w:rPr>
        <w:t>capable of scaling</w:t>
      </w:r>
      <w:r w:rsidR="00906E88" w:rsidRPr="000F21A4">
        <w:rPr>
          <w:rFonts w:eastAsia="Arial" w:cs="Arial"/>
          <w:i/>
          <w:iCs/>
          <w:color w:val="808080" w:themeColor="background1" w:themeShade="80"/>
        </w:rPr>
        <w:t xml:space="preserve"> across the project lifecycle</w:t>
      </w:r>
      <w:r w:rsidR="00F7221E" w:rsidRPr="000F21A4">
        <w:rPr>
          <w:rFonts w:eastAsia="Arial" w:cs="Arial"/>
          <w:i/>
          <w:iCs/>
          <w:color w:val="808080" w:themeColor="background1" w:themeShade="80"/>
        </w:rPr>
        <w:t xml:space="preserve"> and various</w:t>
      </w:r>
      <w:r w:rsidR="00906E88" w:rsidRPr="000F21A4">
        <w:rPr>
          <w:rFonts w:eastAsia="Arial" w:cs="Arial"/>
          <w:i/>
          <w:iCs/>
          <w:color w:val="808080" w:themeColor="background1" w:themeShade="80"/>
        </w:rPr>
        <w:t xml:space="preserve"> test levels</w:t>
      </w:r>
      <w:r w:rsidR="00F7221E" w:rsidRPr="000F21A4">
        <w:rPr>
          <w:rFonts w:eastAsia="Arial" w:cs="Arial"/>
          <w:i/>
          <w:iCs/>
          <w:color w:val="808080" w:themeColor="background1" w:themeShade="80"/>
        </w:rPr>
        <w:t xml:space="preserve">. </w:t>
      </w:r>
      <w:r w:rsidR="002C2964">
        <w:rPr>
          <w:rFonts w:eastAsia="Arial" w:cs="Arial"/>
          <w:i/>
          <w:iCs/>
          <w:color w:val="808080" w:themeColor="background1" w:themeShade="80"/>
        </w:rPr>
        <w:t>W</w:t>
      </w:r>
      <w:r w:rsidR="00F7221E" w:rsidRPr="000F21A4">
        <w:rPr>
          <w:rFonts w:eastAsia="Arial" w:cs="Arial"/>
          <w:i/>
          <w:iCs/>
          <w:color w:val="808080" w:themeColor="background1" w:themeShade="80"/>
        </w:rPr>
        <w:t xml:space="preserve">ell-structured test equipment enables </w:t>
      </w:r>
      <w:r w:rsidR="00906E88" w:rsidRPr="000F21A4">
        <w:rPr>
          <w:rFonts w:eastAsia="Arial" w:cs="Arial"/>
          <w:i/>
          <w:iCs/>
          <w:color w:val="808080" w:themeColor="background1" w:themeShade="80"/>
        </w:rPr>
        <w:t xml:space="preserve">early product quality feedback. </w:t>
      </w:r>
      <w:r w:rsidRPr="000F21A4">
        <w:rPr>
          <w:rFonts w:eastAsia="Arial" w:cs="Arial"/>
          <w:i/>
          <w:iCs/>
          <w:color w:val="808080" w:themeColor="background1" w:themeShade="80"/>
        </w:rPr>
        <w:t>This specification is crucial</w:t>
      </w:r>
      <w:r w:rsidR="00657139" w:rsidRPr="000F21A4">
        <w:rPr>
          <w:rFonts w:eastAsia="Arial" w:cs="Arial"/>
          <w:i/>
          <w:iCs/>
          <w:color w:val="808080" w:themeColor="background1" w:themeShade="80"/>
        </w:rPr>
        <w:t xml:space="preserve">, </w:t>
      </w:r>
      <w:r w:rsidRPr="000F21A4">
        <w:rPr>
          <w:rFonts w:eastAsia="Arial" w:cs="Arial"/>
          <w:i/>
          <w:iCs/>
          <w:color w:val="808080" w:themeColor="background1" w:themeShade="80"/>
        </w:rPr>
        <w:t xml:space="preserve">particularly in safety-critical or cybersecurity-sensitive scenarios where environmental factors like hardware simulators or secure networks are essential. </w:t>
      </w:r>
      <w:r w:rsidR="008D25EF" w:rsidRPr="000F21A4">
        <w:rPr>
          <w:rFonts w:eastAsia="Arial" w:cs="Arial"/>
          <w:i/>
          <w:iCs/>
          <w:color w:val="808080" w:themeColor="background1" w:themeShade="80"/>
        </w:rPr>
        <w:t xml:space="preserve">Test equipment can be </w:t>
      </w:r>
      <w:r w:rsidR="00A649AE" w:rsidRPr="000F21A4">
        <w:rPr>
          <w:rFonts w:eastAsia="Arial" w:cs="Arial"/>
          <w:i/>
          <w:iCs/>
          <w:color w:val="808080" w:themeColor="background1" w:themeShade="80"/>
        </w:rPr>
        <w:t xml:space="preserve">a </w:t>
      </w:r>
      <w:r w:rsidR="00076954" w:rsidRPr="000F21A4">
        <w:rPr>
          <w:rFonts w:eastAsia="Arial" w:cs="Arial"/>
          <w:i/>
          <w:iCs/>
          <w:color w:val="808080" w:themeColor="background1" w:themeShade="80"/>
        </w:rPr>
        <w:t>significant cost factor, with a single test bench potentially costing hundreds of thousands of dollars per test stand. E</w:t>
      </w:r>
      <w:r w:rsidRPr="000F21A4">
        <w:rPr>
          <w:rFonts w:eastAsia="Arial" w:cs="Arial"/>
          <w:i/>
          <w:iCs/>
          <w:color w:val="808080" w:themeColor="background1" w:themeShade="80"/>
        </w:rPr>
        <w:t xml:space="preserve">nabling proactive budgeting and risk minimization </w:t>
      </w:r>
      <w:r w:rsidR="00076954" w:rsidRPr="000F21A4">
        <w:rPr>
          <w:rFonts w:eastAsia="Arial" w:cs="Arial"/>
          <w:i/>
          <w:iCs/>
          <w:color w:val="808080" w:themeColor="background1" w:themeShade="80"/>
        </w:rPr>
        <w:t xml:space="preserve">is an indispensable project management skill. </w:t>
      </w:r>
      <w:r w:rsidRPr="000F21A4">
        <w:rPr>
          <w:rFonts w:eastAsia="Arial" w:cs="Arial"/>
          <w:i/>
          <w:iCs/>
          <w:color w:val="808080" w:themeColor="background1" w:themeShade="80"/>
        </w:rPr>
        <w:t>In practice, it integrates with automated tools for environment provisioning (e.g., virtual test benches), facilitates variant testing for different vehicle configurations, and ensures traceability to requirements for audit purposes. This aligns with CORE SPICE Principles 3 (Quality Cultur</w:t>
      </w:r>
      <w:r w:rsidR="00610516" w:rsidRPr="000F21A4">
        <w:rPr>
          <w:rFonts w:eastAsia="Arial" w:cs="Arial"/>
          <w:i/>
          <w:iCs/>
          <w:color w:val="808080" w:themeColor="background1" w:themeShade="80"/>
        </w:rPr>
        <w:t>e</w:t>
      </w:r>
      <w:r w:rsidRPr="000F21A4">
        <w:rPr>
          <w:rFonts w:eastAsia="Arial" w:cs="Arial"/>
          <w:i/>
          <w:iCs/>
          <w:color w:val="808080" w:themeColor="background1" w:themeShade="80"/>
        </w:rPr>
        <w:t>)</w:t>
      </w:r>
      <w:r w:rsidR="00610516" w:rsidRPr="000F21A4">
        <w:rPr>
          <w:rFonts w:eastAsia="Arial" w:cs="Arial"/>
          <w:i/>
          <w:iCs/>
          <w:color w:val="808080" w:themeColor="background1" w:themeShade="80"/>
        </w:rPr>
        <w:t xml:space="preserve"> and </w:t>
      </w:r>
      <w:r w:rsidRPr="000F21A4">
        <w:rPr>
          <w:rFonts w:eastAsia="Arial" w:cs="Arial"/>
          <w:i/>
          <w:iCs/>
          <w:color w:val="808080" w:themeColor="background1" w:themeShade="80"/>
        </w:rPr>
        <w:t>7 (Risk Minimization).</w:t>
      </w:r>
    </w:p>
    <w:p w14:paraId="2A375B7B" w14:textId="5C5EFF29" w:rsidR="002C1D09" w:rsidRPr="00FA75C6" w:rsidRDefault="00042BC0" w:rsidP="00FA75C6">
      <w:pPr>
        <w:rPr>
          <w:rFonts w:eastAsia="Arial"/>
          <w:b/>
          <w:bCs/>
        </w:rPr>
      </w:pPr>
      <w:r>
        <w:rPr>
          <w:rFonts w:eastAsia="Arial"/>
          <w:b/>
          <w:bCs/>
        </w:rPr>
        <w:t xml:space="preserve">Verification and Validation </w:t>
      </w:r>
      <w:r w:rsidR="00FA75C6" w:rsidRPr="00FA75C6">
        <w:rPr>
          <w:rFonts w:eastAsia="Arial"/>
          <w:b/>
          <w:bCs/>
        </w:rPr>
        <w:t>Results</w:t>
      </w:r>
    </w:p>
    <w:p w14:paraId="4E4F8D31" w14:textId="3BAD337F" w:rsidR="582C0B1D" w:rsidRDefault="00042BC0" w:rsidP="002C1D09">
      <w:pPr>
        <w:pStyle w:val="ListParagraph"/>
        <w:numPr>
          <w:ilvl w:val="0"/>
          <w:numId w:val="6"/>
        </w:numPr>
        <w:spacing w:before="0" w:beforeAutospacing="0"/>
        <w:rPr>
          <w:rFonts w:eastAsia="Arial" w:cs="Arial"/>
        </w:rPr>
      </w:pPr>
      <w:r>
        <w:rPr>
          <w:rFonts w:eastAsia="Arial" w:cs="Arial"/>
        </w:rPr>
        <w:t>Product quality specifications</w:t>
      </w:r>
      <w:r w:rsidR="00F65962">
        <w:rPr>
          <w:rFonts w:eastAsia="Arial" w:cs="Arial"/>
        </w:rPr>
        <w:t xml:space="preserve"> </w:t>
      </w:r>
      <w:r w:rsidR="00D56D50">
        <w:rPr>
          <w:rFonts w:eastAsia="Arial" w:cs="Arial"/>
        </w:rPr>
        <w:t xml:space="preserve">(test specifications) </w:t>
      </w:r>
      <w:r w:rsidR="00F65962">
        <w:rPr>
          <w:rFonts w:eastAsia="Arial" w:cs="Arial"/>
        </w:rPr>
        <w:t>were specified based on the corresponding left-side V requirements.</w:t>
      </w:r>
    </w:p>
    <w:p w14:paraId="794C7F6B" w14:textId="0CB53BA6" w:rsidR="00D56D50" w:rsidRPr="003B168D" w:rsidRDefault="00326686" w:rsidP="00D56D50">
      <w:pPr>
        <w:pStyle w:val="ListParagraph"/>
        <w:spacing w:before="0" w:beforeAutospacing="0"/>
        <w:ind w:left="984"/>
        <w:rPr>
          <w:rFonts w:eastAsia="Arial" w:cs="Arial"/>
          <w:i/>
          <w:iCs/>
        </w:rPr>
      </w:pPr>
      <w:r w:rsidRPr="003B168D">
        <w:rPr>
          <w:rFonts w:eastAsia="Arial" w:cs="Arial"/>
          <w:i/>
          <w:iCs/>
          <w:color w:val="808080" w:themeColor="background1" w:themeShade="80"/>
          <w:u w:val="single"/>
        </w:rPr>
        <w:t>Value</w:t>
      </w:r>
      <w:r w:rsidRPr="003B168D">
        <w:rPr>
          <w:rFonts w:eastAsia="Arial" w:cs="Arial"/>
          <w:i/>
          <w:iCs/>
          <w:color w:val="808080" w:themeColor="background1" w:themeShade="80"/>
        </w:rPr>
        <w:t>: A well-structure</w:t>
      </w:r>
      <w:r w:rsidR="00660BF8" w:rsidRPr="003B168D">
        <w:rPr>
          <w:rFonts w:eastAsia="Arial" w:cs="Arial"/>
          <w:i/>
          <w:iCs/>
          <w:color w:val="808080" w:themeColor="background1" w:themeShade="80"/>
        </w:rPr>
        <w:t>d</w:t>
      </w:r>
      <w:r w:rsidRPr="003B168D">
        <w:rPr>
          <w:rFonts w:eastAsia="Arial" w:cs="Arial"/>
          <w:i/>
          <w:iCs/>
          <w:color w:val="808080" w:themeColor="background1" w:themeShade="80"/>
        </w:rPr>
        <w:t>, template-based test specifica</w:t>
      </w:r>
      <w:r w:rsidR="00660BF8" w:rsidRPr="003B168D">
        <w:rPr>
          <w:rFonts w:eastAsia="Arial" w:cs="Arial"/>
          <w:i/>
          <w:iCs/>
          <w:color w:val="808080" w:themeColor="background1" w:themeShade="80"/>
        </w:rPr>
        <w:t xml:space="preserve">tion is as crucial </w:t>
      </w:r>
      <w:r w:rsidR="006A449B" w:rsidRPr="003B168D">
        <w:rPr>
          <w:rFonts w:eastAsia="Arial" w:cs="Arial"/>
          <w:i/>
          <w:iCs/>
          <w:color w:val="808080" w:themeColor="background1" w:themeShade="80"/>
        </w:rPr>
        <w:t xml:space="preserve">as the specifications on the left side of V. It </w:t>
      </w:r>
      <w:r w:rsidRPr="003B168D">
        <w:rPr>
          <w:rFonts w:eastAsia="Arial" w:cs="Arial"/>
          <w:i/>
          <w:iCs/>
          <w:color w:val="808080" w:themeColor="background1" w:themeShade="80"/>
        </w:rPr>
        <w:t>ensures that all test levels—from unit to system qualification—are directly derived from verified requirements, architecture, and design</w:t>
      </w:r>
      <w:r w:rsidR="006A449B" w:rsidRPr="003B168D">
        <w:rPr>
          <w:rFonts w:eastAsia="Arial" w:cs="Arial"/>
          <w:i/>
          <w:iCs/>
          <w:color w:val="808080" w:themeColor="background1" w:themeShade="80"/>
        </w:rPr>
        <w:t xml:space="preserve">. </w:t>
      </w:r>
      <w:r w:rsidR="00493F6D" w:rsidRPr="003B168D">
        <w:rPr>
          <w:rFonts w:eastAsia="Arial" w:cs="Arial"/>
          <w:i/>
          <w:iCs/>
          <w:color w:val="808080" w:themeColor="background1" w:themeShade="80"/>
        </w:rPr>
        <w:t xml:space="preserve">No ad-hoc testing is permitted—at least not </w:t>
      </w:r>
      <w:r w:rsidR="00630133" w:rsidRPr="003B168D">
        <w:rPr>
          <w:rFonts w:eastAsia="Arial" w:cs="Arial"/>
          <w:i/>
          <w:iCs/>
          <w:color w:val="808080" w:themeColor="background1" w:themeShade="80"/>
        </w:rPr>
        <w:t>"</w:t>
      </w:r>
      <w:r w:rsidR="00493F6D" w:rsidRPr="003B168D">
        <w:rPr>
          <w:rFonts w:eastAsia="Arial" w:cs="Arial"/>
          <w:i/>
          <w:iCs/>
          <w:color w:val="808080" w:themeColor="background1" w:themeShade="80"/>
        </w:rPr>
        <w:t>at scale</w:t>
      </w:r>
      <w:r w:rsidR="00630133" w:rsidRPr="003B168D">
        <w:rPr>
          <w:rFonts w:eastAsia="Arial" w:cs="Arial"/>
          <w:i/>
          <w:iCs/>
          <w:color w:val="808080" w:themeColor="background1" w:themeShade="80"/>
        </w:rPr>
        <w:t>"</w:t>
      </w:r>
      <w:r w:rsidR="00493F6D" w:rsidRPr="003B168D">
        <w:rPr>
          <w:rFonts w:eastAsia="Arial" w:cs="Arial"/>
          <w:i/>
          <w:iCs/>
          <w:color w:val="808080" w:themeColor="background1" w:themeShade="80"/>
        </w:rPr>
        <w:t xml:space="preserve">. It helps confirm the product quality and the </w:t>
      </w:r>
      <w:r w:rsidR="00660BF8" w:rsidRPr="003B168D">
        <w:rPr>
          <w:rFonts w:eastAsia="Arial" w:cs="Arial"/>
          <w:i/>
          <w:iCs/>
          <w:color w:val="808080" w:themeColor="background1" w:themeShade="80"/>
        </w:rPr>
        <w:t xml:space="preserve">intended system functions </w:t>
      </w:r>
      <w:r w:rsidRPr="003B168D">
        <w:rPr>
          <w:rFonts w:eastAsia="Arial" w:cs="Arial"/>
          <w:i/>
          <w:iCs/>
          <w:color w:val="808080" w:themeColor="background1" w:themeShade="80"/>
        </w:rPr>
        <w:t>without gaps or assumptions. This derivation is essential for bridging the left and right sides of the V-model</w:t>
      </w:r>
      <w:r w:rsidR="008F5221" w:rsidRPr="003B168D">
        <w:rPr>
          <w:rFonts w:eastAsia="Arial" w:cs="Arial"/>
          <w:i/>
          <w:iCs/>
          <w:color w:val="808080" w:themeColor="background1" w:themeShade="80"/>
        </w:rPr>
        <w:t>.</w:t>
      </w:r>
      <w:r w:rsidRPr="003B168D">
        <w:rPr>
          <w:rFonts w:eastAsia="Arial" w:cs="Arial"/>
          <w:i/>
          <w:iCs/>
          <w:color w:val="808080" w:themeColor="background1" w:themeShade="80"/>
        </w:rPr>
        <w:t xml:space="preserve"> </w:t>
      </w:r>
      <w:r w:rsidR="00630133" w:rsidRPr="003B168D">
        <w:rPr>
          <w:rFonts w:eastAsia="Arial" w:cs="Arial"/>
          <w:i/>
          <w:iCs/>
          <w:color w:val="808080" w:themeColor="background1" w:themeShade="80"/>
        </w:rPr>
        <w:t>It helps pre</w:t>
      </w:r>
      <w:r w:rsidR="008F5221" w:rsidRPr="003B168D">
        <w:rPr>
          <w:rFonts w:eastAsia="Arial" w:cs="Arial"/>
          <w:i/>
          <w:iCs/>
          <w:color w:val="808080" w:themeColor="background1" w:themeShade="80"/>
        </w:rPr>
        <w:t>v</w:t>
      </w:r>
      <w:r w:rsidR="00630133" w:rsidRPr="003B168D">
        <w:rPr>
          <w:rFonts w:eastAsia="Arial" w:cs="Arial"/>
          <w:i/>
          <w:iCs/>
          <w:color w:val="808080" w:themeColor="background1" w:themeShade="80"/>
        </w:rPr>
        <w:t xml:space="preserve">ent </w:t>
      </w:r>
      <w:r w:rsidRPr="003B168D">
        <w:rPr>
          <w:rFonts w:eastAsia="Arial" w:cs="Arial"/>
          <w:i/>
          <w:iCs/>
          <w:color w:val="808080" w:themeColor="background1" w:themeShade="80"/>
        </w:rPr>
        <w:t>mismatched test coverage or overlooked non-functional aspects (e.g., performance or safety)</w:t>
      </w:r>
      <w:r w:rsidR="008F5221" w:rsidRPr="003B168D">
        <w:rPr>
          <w:rFonts w:eastAsia="Arial" w:cs="Arial"/>
          <w:i/>
          <w:iCs/>
          <w:color w:val="808080" w:themeColor="background1" w:themeShade="80"/>
        </w:rPr>
        <w:t xml:space="preserve"> b</w:t>
      </w:r>
      <w:r w:rsidR="002C2964">
        <w:rPr>
          <w:rFonts w:eastAsia="Arial" w:cs="Arial"/>
          <w:i/>
          <w:iCs/>
          <w:color w:val="808080" w:themeColor="background1" w:themeShade="80"/>
        </w:rPr>
        <w:t>y providing precise,</w:t>
      </w:r>
      <w:r w:rsidRPr="003B168D">
        <w:rPr>
          <w:rFonts w:eastAsia="Arial" w:cs="Arial"/>
          <w:i/>
          <w:iCs/>
          <w:color w:val="808080" w:themeColor="background1" w:themeShade="80"/>
        </w:rPr>
        <w:t xml:space="preserve"> requirement-aligned test criteria that enable early defect detection and efficient regression testing across levels. </w:t>
      </w:r>
      <w:r w:rsidR="003A08D9" w:rsidRPr="003B168D">
        <w:rPr>
          <w:rFonts w:eastAsia="Arial" w:cs="Arial"/>
          <w:i/>
          <w:iCs/>
          <w:color w:val="808080" w:themeColor="background1" w:themeShade="80"/>
        </w:rPr>
        <w:t>A well-tho</w:t>
      </w:r>
      <w:r w:rsidR="00363C37" w:rsidRPr="003B168D">
        <w:rPr>
          <w:rFonts w:eastAsia="Arial" w:cs="Arial"/>
          <w:i/>
          <w:iCs/>
          <w:color w:val="808080" w:themeColor="background1" w:themeShade="80"/>
        </w:rPr>
        <w:t>ught</w:t>
      </w:r>
      <w:r w:rsidR="003A08D9" w:rsidRPr="003B168D">
        <w:rPr>
          <w:rFonts w:eastAsia="Arial" w:cs="Arial"/>
          <w:i/>
          <w:iCs/>
          <w:color w:val="808080" w:themeColor="background1" w:themeShade="80"/>
        </w:rPr>
        <w:t xml:space="preserve">-out specification meets </w:t>
      </w:r>
      <w:r w:rsidR="002C2964">
        <w:rPr>
          <w:rFonts w:eastAsia="Arial" w:cs="Arial"/>
          <w:i/>
          <w:iCs/>
          <w:color w:val="808080" w:themeColor="background1" w:themeShade="80"/>
        </w:rPr>
        <w:t>compliance and audit requirements for standards such as</w:t>
      </w:r>
      <w:r w:rsidRPr="003B168D">
        <w:rPr>
          <w:rFonts w:eastAsia="Arial" w:cs="Arial"/>
          <w:i/>
          <w:iCs/>
          <w:color w:val="808080" w:themeColor="background1" w:themeShade="80"/>
        </w:rPr>
        <w:t xml:space="preserve"> ISO 26262 and ISO/SAE 21434</w:t>
      </w:r>
      <w:r w:rsidR="00813FE6" w:rsidRPr="003B168D">
        <w:rPr>
          <w:rFonts w:eastAsia="Arial" w:cs="Arial"/>
          <w:i/>
          <w:iCs/>
          <w:color w:val="808080" w:themeColor="background1" w:themeShade="80"/>
        </w:rPr>
        <w:t>. It is the ultimate risk</w:t>
      </w:r>
      <w:r w:rsidR="002C2964">
        <w:rPr>
          <w:rFonts w:eastAsia="Arial" w:cs="Arial"/>
          <w:i/>
          <w:iCs/>
          <w:color w:val="808080" w:themeColor="background1" w:themeShade="80"/>
        </w:rPr>
        <w:t>-reduction strategy for</w:t>
      </w:r>
      <w:r w:rsidRPr="003B168D">
        <w:rPr>
          <w:rFonts w:eastAsia="Arial" w:cs="Arial"/>
          <w:i/>
          <w:iCs/>
          <w:color w:val="808080" w:themeColor="background1" w:themeShade="80"/>
        </w:rPr>
        <w:t xml:space="preserve"> complex automotive systems. By focusing tests on validated left-side elements, it complements the Project Approach's emphasis on requirements and design, fostering a balanced V-model without unnecessary complexity or over-documentation. </w:t>
      </w:r>
      <w:r w:rsidR="00A04E09" w:rsidRPr="003B168D">
        <w:rPr>
          <w:rFonts w:eastAsia="Arial" w:cs="Arial"/>
          <w:i/>
          <w:iCs/>
          <w:color w:val="808080" w:themeColor="background1" w:themeShade="80"/>
        </w:rPr>
        <w:t>This aligns with CORE SPICE Principles 3 (Quality Culture), 7 (Risk Minimization), and 12 (Automated Traceability).</w:t>
      </w:r>
    </w:p>
    <w:p w14:paraId="0CD1E337" w14:textId="672707AD" w:rsidR="582C0B1D" w:rsidRDefault="55D49D06" w:rsidP="002C1D09">
      <w:pPr>
        <w:pStyle w:val="ListParagraph"/>
        <w:numPr>
          <w:ilvl w:val="0"/>
          <w:numId w:val="6"/>
        </w:numPr>
        <w:spacing w:before="0" w:beforeAutospacing="0"/>
        <w:rPr>
          <w:rFonts w:eastAsia="Arial" w:cs="Arial"/>
        </w:rPr>
      </w:pPr>
      <w:r w:rsidRPr="03922577">
        <w:rPr>
          <w:rFonts w:eastAsia="Arial" w:cs="Arial"/>
        </w:rPr>
        <w:t>Design Verification (DV) and Product Validation (PV)</w:t>
      </w:r>
      <w:r w:rsidRPr="73F06645">
        <w:rPr>
          <w:rFonts w:eastAsia="Arial" w:cs="Arial"/>
        </w:rPr>
        <w:t xml:space="preserve"> were carried out, with test plans and reports confirming design compliance and operational performance.</w:t>
      </w:r>
    </w:p>
    <w:p w14:paraId="7D2E103B" w14:textId="0E02E9E8" w:rsidR="0055778B" w:rsidRPr="00992D21" w:rsidRDefault="0055778B" w:rsidP="0055778B">
      <w:pPr>
        <w:pStyle w:val="ListParagraph"/>
        <w:spacing w:before="0" w:beforeAutospacing="0"/>
        <w:ind w:left="984"/>
        <w:rPr>
          <w:rFonts w:eastAsia="Arial" w:cs="Arial"/>
          <w:i/>
          <w:iCs/>
          <w:color w:val="808080" w:themeColor="background1" w:themeShade="80"/>
        </w:rPr>
      </w:pPr>
      <w:r w:rsidRPr="00992D21">
        <w:rPr>
          <w:rFonts w:eastAsia="Arial" w:cs="Arial"/>
          <w:i/>
          <w:iCs/>
          <w:color w:val="808080" w:themeColor="background1" w:themeShade="80"/>
          <w:u w:val="single"/>
        </w:rPr>
        <w:t>Value:</w:t>
      </w:r>
      <w:r w:rsidRPr="00992D21">
        <w:rPr>
          <w:rFonts w:eastAsia="Arial" w:cs="Arial"/>
          <w:i/>
          <w:iCs/>
          <w:color w:val="808080" w:themeColor="background1" w:themeShade="80"/>
        </w:rPr>
        <w:t xml:space="preserve"> Design Verification (DV) and Product Validation (PV), with dedicated test plans and reports, confirm that the system design complies with specifications and performs </w:t>
      </w:r>
      <w:r w:rsidR="00796031" w:rsidRPr="00992D21">
        <w:rPr>
          <w:rFonts w:eastAsia="Arial" w:cs="Arial"/>
          <w:i/>
          <w:iCs/>
          <w:color w:val="808080" w:themeColor="background1" w:themeShade="80"/>
        </w:rPr>
        <w:t xml:space="preserve">adequately </w:t>
      </w:r>
      <w:r w:rsidRPr="00992D21">
        <w:rPr>
          <w:rFonts w:eastAsia="Arial" w:cs="Arial"/>
          <w:i/>
          <w:iCs/>
          <w:color w:val="808080" w:themeColor="background1" w:themeShade="80"/>
        </w:rPr>
        <w:t>in operational conditions</w:t>
      </w:r>
      <w:r w:rsidR="00796031" w:rsidRPr="00992D21">
        <w:rPr>
          <w:rFonts w:eastAsia="Arial" w:cs="Arial"/>
          <w:i/>
          <w:iCs/>
          <w:color w:val="808080" w:themeColor="background1" w:themeShade="80"/>
        </w:rPr>
        <w:t xml:space="preserve">. It bridges </w:t>
      </w:r>
      <w:r w:rsidRPr="00992D21">
        <w:rPr>
          <w:rFonts w:eastAsia="Arial" w:cs="Arial"/>
          <w:i/>
          <w:iCs/>
          <w:color w:val="808080" w:themeColor="background1" w:themeShade="80"/>
        </w:rPr>
        <w:t xml:space="preserve">the gap between theoretical design and real-world </w:t>
      </w:r>
      <w:r w:rsidR="00796031" w:rsidRPr="00992D21">
        <w:rPr>
          <w:rFonts w:eastAsia="Arial" w:cs="Arial"/>
          <w:i/>
          <w:iCs/>
          <w:color w:val="808080" w:themeColor="background1" w:themeShade="80"/>
        </w:rPr>
        <w:t xml:space="preserve">product </w:t>
      </w:r>
      <w:r w:rsidRPr="00992D21">
        <w:rPr>
          <w:rFonts w:eastAsia="Arial" w:cs="Arial"/>
          <w:i/>
          <w:iCs/>
          <w:color w:val="808080" w:themeColor="background1" w:themeShade="80"/>
        </w:rPr>
        <w:t>application</w:t>
      </w:r>
      <w:r w:rsidR="00E467A9" w:rsidRPr="00992D21">
        <w:rPr>
          <w:rFonts w:eastAsia="Arial" w:cs="Arial"/>
          <w:i/>
          <w:iCs/>
          <w:color w:val="808080" w:themeColor="background1" w:themeShade="80"/>
        </w:rPr>
        <w:t xml:space="preserve">. Its </w:t>
      </w:r>
      <w:r w:rsidR="004D066C" w:rsidRPr="00992D21">
        <w:rPr>
          <w:rFonts w:eastAsia="Arial" w:cs="Arial"/>
          <w:i/>
          <w:iCs/>
          <w:color w:val="808080" w:themeColor="background1" w:themeShade="80"/>
        </w:rPr>
        <w:t>primary</w:t>
      </w:r>
      <w:r w:rsidR="00E467A9" w:rsidRPr="00992D21">
        <w:rPr>
          <w:rFonts w:eastAsia="Arial" w:cs="Arial"/>
          <w:i/>
          <w:iCs/>
          <w:color w:val="808080" w:themeColor="background1" w:themeShade="80"/>
        </w:rPr>
        <w:t xml:space="preserve"> purpose is to confirm the adequacy of a product design </w:t>
      </w:r>
      <w:r w:rsidR="001F74EF">
        <w:rPr>
          <w:rFonts w:eastAsia="Arial" w:cs="Arial"/>
          <w:i/>
          <w:iCs/>
          <w:color w:val="808080" w:themeColor="background1" w:themeShade="80"/>
        </w:rPr>
        <w:t>with respect to</w:t>
      </w:r>
      <w:r w:rsidR="004D066C" w:rsidRPr="00992D21">
        <w:rPr>
          <w:rFonts w:eastAsia="Arial" w:cs="Arial"/>
          <w:i/>
          <w:iCs/>
          <w:color w:val="808080" w:themeColor="background1" w:themeShade="80"/>
        </w:rPr>
        <w:t xml:space="preserve"> </w:t>
      </w:r>
      <w:r w:rsidRPr="00992D21">
        <w:rPr>
          <w:rFonts w:eastAsia="Arial" w:cs="Arial"/>
          <w:i/>
          <w:iCs/>
          <w:color w:val="808080" w:themeColor="background1" w:themeShade="80"/>
        </w:rPr>
        <w:t>all functional, performance, and compliance requirements. DV focuses on verifying the design against internal criteria (e.g., simulations and lab tests)</w:t>
      </w:r>
      <w:r w:rsidR="001429E4" w:rsidRPr="00992D21">
        <w:rPr>
          <w:rFonts w:eastAsia="Arial" w:cs="Arial"/>
          <w:i/>
          <w:iCs/>
          <w:color w:val="808080" w:themeColor="background1" w:themeShade="80"/>
        </w:rPr>
        <w:t>, while PV validates the product in user-like environments (e.g., vehicle prototypes on test tracks). This Approach addresses challenges such as</w:t>
      </w:r>
      <w:r w:rsidRPr="00992D21">
        <w:rPr>
          <w:rFonts w:eastAsia="Arial" w:cs="Arial"/>
          <w:i/>
          <w:iCs/>
          <w:color w:val="808080" w:themeColor="background1" w:themeShade="80"/>
        </w:rPr>
        <w:t xml:space="preserve"> undetected design flaws or environmental mismatches that could lead to recalls or safety incidents. </w:t>
      </w:r>
      <w:r w:rsidR="001429E4" w:rsidRPr="00992D21">
        <w:rPr>
          <w:rFonts w:eastAsia="Arial" w:cs="Arial"/>
          <w:i/>
          <w:iCs/>
          <w:color w:val="808080" w:themeColor="background1" w:themeShade="80"/>
        </w:rPr>
        <w:t xml:space="preserve">When integrated </w:t>
      </w:r>
      <w:r w:rsidRPr="00992D21">
        <w:rPr>
          <w:rFonts w:eastAsia="Arial" w:cs="Arial"/>
          <w:i/>
          <w:iCs/>
          <w:color w:val="808080" w:themeColor="background1" w:themeShade="80"/>
        </w:rPr>
        <w:t xml:space="preserve">with automated testing tools for repeatable results and traceability to left-side V-model artifacts, </w:t>
      </w:r>
      <w:r w:rsidR="003B2E67" w:rsidRPr="00992D21">
        <w:rPr>
          <w:rFonts w:eastAsia="Arial" w:cs="Arial"/>
          <w:i/>
          <w:iCs/>
          <w:color w:val="808080" w:themeColor="background1" w:themeShade="80"/>
        </w:rPr>
        <w:t xml:space="preserve">it </w:t>
      </w:r>
      <w:r w:rsidR="00D94998" w:rsidRPr="00992D21">
        <w:rPr>
          <w:rFonts w:eastAsia="Arial" w:cs="Arial"/>
          <w:i/>
          <w:iCs/>
          <w:color w:val="808080" w:themeColor="background1" w:themeShade="80"/>
        </w:rPr>
        <w:t xml:space="preserve">also </w:t>
      </w:r>
      <w:r w:rsidR="003B2E67" w:rsidRPr="00992D21">
        <w:rPr>
          <w:rFonts w:eastAsia="Arial" w:cs="Arial"/>
          <w:i/>
          <w:iCs/>
          <w:color w:val="808080" w:themeColor="background1" w:themeShade="80"/>
        </w:rPr>
        <w:t xml:space="preserve">supports </w:t>
      </w:r>
      <w:r w:rsidRPr="00992D21">
        <w:rPr>
          <w:rFonts w:eastAsia="Arial" w:cs="Arial"/>
          <w:i/>
          <w:iCs/>
          <w:color w:val="808080" w:themeColor="background1" w:themeShade="80"/>
        </w:rPr>
        <w:t>variant validation across different vehicle configurations. By generating comprehensive reports on compliance and performance, it facilitates stakeholder approval</w:t>
      </w:r>
      <w:r w:rsidR="001F74EF">
        <w:rPr>
          <w:rFonts w:eastAsia="Arial" w:cs="Arial"/>
          <w:i/>
          <w:iCs/>
          <w:color w:val="808080" w:themeColor="background1" w:themeShade="80"/>
        </w:rPr>
        <w:t xml:space="preserve"> and</w:t>
      </w:r>
      <w:r w:rsidRPr="00992D21">
        <w:rPr>
          <w:rFonts w:eastAsia="Arial" w:cs="Arial"/>
          <w:i/>
          <w:iCs/>
          <w:color w:val="808080" w:themeColor="background1" w:themeShade="80"/>
        </w:rPr>
        <w:t xml:space="preserve"> enhances audit readiness</w:t>
      </w:r>
      <w:r w:rsidR="00992D21" w:rsidRPr="00992D21">
        <w:rPr>
          <w:rFonts w:eastAsia="Arial" w:cs="Arial"/>
          <w:i/>
          <w:iCs/>
          <w:color w:val="808080" w:themeColor="background1" w:themeShade="80"/>
        </w:rPr>
        <w:t xml:space="preserve"> for road approvals. </w:t>
      </w:r>
      <w:r w:rsidRPr="00992D21">
        <w:rPr>
          <w:rFonts w:eastAsia="Arial" w:cs="Arial"/>
          <w:i/>
          <w:iCs/>
          <w:color w:val="808080" w:themeColor="background1" w:themeShade="80"/>
        </w:rPr>
        <w:t xml:space="preserve">This aligns with CORE SPICE Principles 1 (Safety First), 3 (Quality Culture), </w:t>
      </w:r>
      <w:r w:rsidR="00992D21" w:rsidRPr="00992D21">
        <w:rPr>
          <w:rFonts w:eastAsia="Arial" w:cs="Arial"/>
          <w:i/>
          <w:iCs/>
          <w:color w:val="808080" w:themeColor="background1" w:themeShade="80"/>
        </w:rPr>
        <w:t xml:space="preserve">and </w:t>
      </w:r>
      <w:r w:rsidRPr="00992D21">
        <w:rPr>
          <w:rFonts w:eastAsia="Arial" w:cs="Arial"/>
          <w:i/>
          <w:iCs/>
          <w:color w:val="808080" w:themeColor="background1" w:themeShade="80"/>
        </w:rPr>
        <w:t>7 (Risk Minimization).</w:t>
      </w:r>
    </w:p>
    <w:p w14:paraId="7D9EC928" w14:textId="0C1FC5DF" w:rsidR="582C0B1D" w:rsidRDefault="55D49D06" w:rsidP="002C1D09">
      <w:pPr>
        <w:pStyle w:val="ListParagraph"/>
        <w:numPr>
          <w:ilvl w:val="0"/>
          <w:numId w:val="6"/>
        </w:numPr>
        <w:spacing w:before="0" w:beforeAutospacing="0"/>
        <w:rPr>
          <w:rFonts w:eastAsia="Arial" w:cs="Arial"/>
        </w:rPr>
      </w:pPr>
      <w:r w:rsidRPr="03922577">
        <w:rPr>
          <w:rFonts w:eastAsia="Arial" w:cs="Arial"/>
        </w:rPr>
        <w:t>End-of-Line (EOL) Testing</w:t>
      </w:r>
      <w:r w:rsidRPr="73F06645">
        <w:rPr>
          <w:rFonts w:eastAsia="Arial" w:cs="Arial"/>
        </w:rPr>
        <w:t xml:space="preserve"> was conducted, with specifications, results, and coverage reports verifying production quality.</w:t>
      </w:r>
    </w:p>
    <w:p w14:paraId="0DA14A62" w14:textId="4FDFBBE5" w:rsidR="00D345D8" w:rsidRPr="00885BBC" w:rsidRDefault="00D345D8" w:rsidP="00D345D8">
      <w:pPr>
        <w:pStyle w:val="ListParagraph"/>
        <w:spacing w:before="0" w:beforeAutospacing="0"/>
        <w:ind w:left="984"/>
        <w:rPr>
          <w:rFonts w:eastAsia="Arial" w:cs="Arial"/>
          <w:i/>
          <w:iCs/>
          <w:color w:val="808080" w:themeColor="background1" w:themeShade="80"/>
          <w:sz w:val="22"/>
          <w:szCs w:val="22"/>
        </w:rPr>
      </w:pPr>
      <w:r w:rsidRPr="00885BBC">
        <w:rPr>
          <w:rFonts w:eastAsia="Arial" w:cs="Arial"/>
          <w:i/>
          <w:iCs/>
          <w:color w:val="808080" w:themeColor="background1" w:themeShade="80"/>
          <w:sz w:val="22"/>
          <w:szCs w:val="22"/>
          <w:u w:val="single"/>
        </w:rPr>
        <w:t>Value:</w:t>
      </w:r>
      <w:r w:rsidRPr="00885BBC">
        <w:rPr>
          <w:rFonts w:eastAsia="Arial" w:cs="Arial"/>
          <w:i/>
          <w:iCs/>
          <w:color w:val="808080" w:themeColor="background1" w:themeShade="80"/>
          <w:sz w:val="22"/>
          <w:szCs w:val="22"/>
        </w:rPr>
        <w:t xml:space="preserve"> End-of-Line (EOL) verifies production quality at the manufacturing stage, ensuring that each produced unit meets all functional, safety, and performance requirements before deployment</w:t>
      </w:r>
      <w:r w:rsidR="00E66C8A" w:rsidRPr="00885BBC">
        <w:rPr>
          <w:rFonts w:eastAsia="Arial" w:cs="Arial"/>
          <w:i/>
          <w:iCs/>
          <w:color w:val="808080" w:themeColor="background1" w:themeShade="80"/>
          <w:sz w:val="22"/>
          <w:szCs w:val="22"/>
        </w:rPr>
        <w:t xml:space="preserve">. </w:t>
      </w:r>
      <w:r w:rsidRPr="00885BBC">
        <w:rPr>
          <w:rFonts w:eastAsia="Arial" w:cs="Arial"/>
          <w:i/>
          <w:iCs/>
          <w:color w:val="808080" w:themeColor="background1" w:themeShade="80"/>
          <w:sz w:val="22"/>
          <w:szCs w:val="22"/>
        </w:rPr>
        <w:t>This testing is essential in automotive manufacturing, where EOL serves as the final quality gate to confirm calibration, configuration, and system integrity in a production-like environment</w:t>
      </w:r>
      <w:r w:rsidR="00AE4D55" w:rsidRPr="00885BBC">
        <w:rPr>
          <w:rFonts w:eastAsia="Arial" w:cs="Arial"/>
          <w:i/>
          <w:iCs/>
          <w:color w:val="808080" w:themeColor="background1" w:themeShade="80"/>
          <w:sz w:val="22"/>
          <w:szCs w:val="22"/>
        </w:rPr>
        <w:t xml:space="preserve">. </w:t>
      </w:r>
      <w:r w:rsidR="002831B9" w:rsidRPr="00885BBC">
        <w:rPr>
          <w:rFonts w:eastAsia="Arial" w:cs="Arial"/>
          <w:i/>
          <w:iCs/>
          <w:color w:val="808080" w:themeColor="background1" w:themeShade="80"/>
          <w:sz w:val="22"/>
          <w:szCs w:val="22"/>
        </w:rPr>
        <w:t xml:space="preserve">EOL test </w:t>
      </w:r>
      <w:r w:rsidRPr="00885BBC">
        <w:rPr>
          <w:rFonts w:eastAsia="Arial" w:cs="Arial"/>
          <w:i/>
          <w:iCs/>
          <w:color w:val="808080" w:themeColor="background1" w:themeShade="80"/>
          <w:sz w:val="22"/>
          <w:szCs w:val="22"/>
        </w:rPr>
        <w:t>i</w:t>
      </w:r>
      <w:r w:rsidR="002831B9" w:rsidRPr="00885BBC">
        <w:rPr>
          <w:rFonts w:eastAsia="Arial" w:cs="Arial"/>
          <w:i/>
          <w:iCs/>
          <w:color w:val="808080" w:themeColor="background1" w:themeShade="80"/>
          <w:sz w:val="22"/>
          <w:szCs w:val="22"/>
        </w:rPr>
        <w:t>ntegrates automated test setups for high-volume efficiency</w:t>
      </w:r>
      <w:r w:rsidR="00814C9D" w:rsidRPr="00885BBC">
        <w:rPr>
          <w:rFonts w:eastAsia="Arial" w:cs="Arial"/>
          <w:i/>
          <w:iCs/>
          <w:color w:val="808080" w:themeColor="background1" w:themeShade="80"/>
          <w:sz w:val="22"/>
          <w:szCs w:val="22"/>
        </w:rPr>
        <w:t xml:space="preserve">. It provides </w:t>
      </w:r>
      <w:r w:rsidR="002831B9" w:rsidRPr="00885BBC">
        <w:rPr>
          <w:rFonts w:eastAsia="Arial" w:cs="Arial"/>
          <w:i/>
          <w:iCs/>
          <w:color w:val="808080" w:themeColor="background1" w:themeShade="80"/>
          <w:sz w:val="22"/>
          <w:szCs w:val="22"/>
        </w:rPr>
        <w:t xml:space="preserve">real-time reporting on pass/fail rates and coverage metrics. </w:t>
      </w:r>
      <w:r w:rsidRPr="00885BBC">
        <w:rPr>
          <w:rFonts w:eastAsia="Arial" w:cs="Arial"/>
          <w:i/>
          <w:iCs/>
          <w:color w:val="808080" w:themeColor="background1" w:themeShade="80"/>
          <w:sz w:val="22"/>
          <w:szCs w:val="22"/>
        </w:rPr>
        <w:t xml:space="preserve">This aligns with CORE SPICE Principles 1 (Safety First), 3 (Quality Culture), </w:t>
      </w:r>
      <w:r w:rsidR="00FF740A" w:rsidRPr="00885BBC">
        <w:rPr>
          <w:rFonts w:eastAsia="Arial" w:cs="Arial"/>
          <w:i/>
          <w:iCs/>
          <w:color w:val="808080" w:themeColor="background1" w:themeShade="80"/>
          <w:sz w:val="22"/>
          <w:szCs w:val="22"/>
        </w:rPr>
        <w:t xml:space="preserve">and </w:t>
      </w:r>
      <w:r w:rsidRPr="00885BBC">
        <w:rPr>
          <w:rFonts w:eastAsia="Arial" w:cs="Arial"/>
          <w:i/>
          <w:iCs/>
          <w:color w:val="808080" w:themeColor="background1" w:themeShade="80"/>
          <w:sz w:val="22"/>
          <w:szCs w:val="22"/>
        </w:rPr>
        <w:t>7 (Risk Minimization).</w:t>
      </w:r>
    </w:p>
    <w:p w14:paraId="665A282C" w14:textId="1F246DFE" w:rsidR="582C0B1D" w:rsidRPr="00FA75C6" w:rsidRDefault="55D49D06" w:rsidP="00FA75C6">
      <w:pPr>
        <w:rPr>
          <w:rFonts w:eastAsia="Arial" w:cs="Arial"/>
          <w:b/>
          <w:bCs/>
        </w:rPr>
      </w:pPr>
      <w:r w:rsidRPr="00FA75C6">
        <w:rPr>
          <w:rFonts w:eastAsia="Arial"/>
          <w:b/>
          <w:bCs/>
        </w:rPr>
        <w:t>Safety and Security Testing (</w:t>
      </w:r>
      <w:r w:rsidR="79724890" w:rsidRPr="00FA75C6">
        <w:rPr>
          <w:b/>
          <w:bCs/>
        </w:rPr>
        <w:t>if a</w:t>
      </w:r>
      <w:r w:rsidRPr="00FA75C6">
        <w:rPr>
          <w:b/>
          <w:bCs/>
        </w:rPr>
        <w:t>pplicable</w:t>
      </w:r>
      <w:r w:rsidRPr="00FA75C6">
        <w:rPr>
          <w:rFonts w:eastAsia="Arial"/>
          <w:b/>
          <w:bCs/>
        </w:rPr>
        <w:t>)</w:t>
      </w:r>
    </w:p>
    <w:p w14:paraId="7593255B" w14:textId="07C708F7" w:rsidR="582C0B1D" w:rsidRDefault="55D49D06" w:rsidP="00FA75C6">
      <w:pPr>
        <w:pStyle w:val="ListParagraph"/>
        <w:numPr>
          <w:ilvl w:val="0"/>
          <w:numId w:val="6"/>
        </w:numPr>
        <w:spacing w:before="0" w:beforeAutospacing="0"/>
        <w:rPr>
          <w:rFonts w:eastAsia="Arial" w:cs="Arial"/>
        </w:rPr>
      </w:pPr>
      <w:r w:rsidRPr="03922577">
        <w:rPr>
          <w:rFonts w:eastAsia="Arial" w:cs="Arial"/>
        </w:rPr>
        <w:t xml:space="preserve">Safety </w:t>
      </w:r>
      <w:r w:rsidR="00C32EE7">
        <w:rPr>
          <w:rFonts w:eastAsia="Arial" w:cs="Arial"/>
        </w:rPr>
        <w:t>verification</w:t>
      </w:r>
      <w:r w:rsidRPr="73F06645">
        <w:rPr>
          <w:rFonts w:eastAsia="Arial" w:cs="Arial"/>
        </w:rPr>
        <w:t xml:space="preserve"> </w:t>
      </w:r>
      <w:r w:rsidR="00CE009B">
        <w:rPr>
          <w:rFonts w:eastAsia="Arial" w:cs="Arial"/>
        </w:rPr>
        <w:t xml:space="preserve">and validation </w:t>
      </w:r>
      <w:r w:rsidRPr="73F06645">
        <w:rPr>
          <w:rFonts w:eastAsia="Arial" w:cs="Arial"/>
        </w:rPr>
        <w:t>w</w:t>
      </w:r>
      <w:r w:rsidR="001F74EF">
        <w:rPr>
          <w:rFonts w:eastAsia="Arial" w:cs="Arial"/>
        </w:rPr>
        <w:t>ere performed to ensure functional safety compliance (ISO 26262), with specifications and results confirm</w:t>
      </w:r>
      <w:r w:rsidRPr="73F06645">
        <w:rPr>
          <w:rFonts w:eastAsia="Arial" w:cs="Arial"/>
        </w:rPr>
        <w:t>ing safety requirements.</w:t>
      </w:r>
    </w:p>
    <w:p w14:paraId="78CC0981" w14:textId="05C11D22" w:rsidR="00703E5A" w:rsidRPr="00257FF8" w:rsidRDefault="000F6F70" w:rsidP="00102ED1">
      <w:pPr>
        <w:pStyle w:val="ListParagraph"/>
        <w:spacing w:before="0" w:beforeAutospacing="0"/>
        <w:ind w:left="984"/>
        <w:rPr>
          <w:rFonts w:eastAsia="Arial" w:cs="Arial"/>
          <w:i/>
          <w:iCs/>
        </w:rPr>
      </w:pPr>
      <w:r w:rsidRPr="00257FF8">
        <w:rPr>
          <w:rFonts w:eastAsia="Arial" w:cs="Arial"/>
          <w:i/>
          <w:iCs/>
          <w:color w:val="808080" w:themeColor="background1" w:themeShade="80"/>
          <w:u w:val="single"/>
        </w:rPr>
        <w:t>Value:</w:t>
      </w:r>
      <w:r w:rsidRPr="00257FF8">
        <w:rPr>
          <w:rFonts w:eastAsia="Arial" w:cs="Arial"/>
          <w:i/>
          <w:iCs/>
          <w:color w:val="808080" w:themeColor="background1" w:themeShade="80"/>
        </w:rPr>
        <w:t xml:space="preserve"> </w:t>
      </w:r>
      <w:r w:rsidR="00654083" w:rsidRPr="00257FF8">
        <w:rPr>
          <w:rFonts w:eastAsia="Arial" w:cs="Arial"/>
          <w:i/>
          <w:iCs/>
          <w:color w:val="808080" w:themeColor="background1" w:themeShade="80"/>
        </w:rPr>
        <w:t xml:space="preserve">In </w:t>
      </w:r>
      <w:r w:rsidR="002B031C" w:rsidRPr="00257FF8">
        <w:rPr>
          <w:rFonts w:eastAsia="Arial" w:cs="Arial"/>
          <w:i/>
          <w:iCs/>
          <w:color w:val="808080" w:themeColor="background1" w:themeShade="80"/>
        </w:rPr>
        <w:t xml:space="preserve">a </w:t>
      </w:r>
      <w:r w:rsidR="00654083" w:rsidRPr="00257FF8">
        <w:rPr>
          <w:rFonts w:eastAsia="Arial" w:cs="Arial"/>
          <w:i/>
          <w:iCs/>
          <w:color w:val="808080" w:themeColor="background1" w:themeShade="80"/>
        </w:rPr>
        <w:t xml:space="preserve">project </w:t>
      </w:r>
      <w:r w:rsidR="000E1B75" w:rsidRPr="00257FF8">
        <w:rPr>
          <w:rFonts w:eastAsia="Arial" w:cs="Arial"/>
          <w:i/>
          <w:iCs/>
          <w:color w:val="808080" w:themeColor="background1" w:themeShade="80"/>
        </w:rPr>
        <w:t xml:space="preserve">rated ASIL A </w:t>
      </w:r>
      <w:r w:rsidR="001F74EF">
        <w:rPr>
          <w:rFonts w:eastAsia="Arial" w:cs="Arial"/>
          <w:i/>
          <w:iCs/>
          <w:color w:val="808080" w:themeColor="background1" w:themeShade="80"/>
        </w:rPr>
        <w:t>or higher, comprehensive considerations for the</w:t>
      </w:r>
      <w:r w:rsidR="00FE5F47" w:rsidRPr="00257FF8">
        <w:rPr>
          <w:rFonts w:eastAsia="Arial" w:cs="Arial"/>
          <w:i/>
          <w:iCs/>
          <w:color w:val="808080" w:themeColor="background1" w:themeShade="80"/>
        </w:rPr>
        <w:t xml:space="preserve"> verification approach, test specification, and execution must be </w:t>
      </w:r>
      <w:proofErr w:type="gramStart"/>
      <w:r w:rsidR="00FE5F47" w:rsidRPr="00257FF8">
        <w:rPr>
          <w:rFonts w:eastAsia="Arial" w:cs="Arial"/>
          <w:i/>
          <w:iCs/>
          <w:color w:val="808080" w:themeColor="background1" w:themeShade="80"/>
        </w:rPr>
        <w:t>taken into account</w:t>
      </w:r>
      <w:proofErr w:type="gramEnd"/>
      <w:r w:rsidR="00FE5F47" w:rsidRPr="00257FF8">
        <w:rPr>
          <w:rFonts w:eastAsia="Arial" w:cs="Arial"/>
          <w:i/>
          <w:iCs/>
          <w:color w:val="808080" w:themeColor="background1" w:themeShade="80"/>
        </w:rPr>
        <w:t xml:space="preserve">. </w:t>
      </w:r>
      <w:r w:rsidR="00515ADA" w:rsidRPr="00257FF8">
        <w:rPr>
          <w:rFonts w:eastAsia="Arial" w:cs="Arial"/>
          <w:i/>
          <w:iCs/>
          <w:color w:val="808080" w:themeColor="background1" w:themeShade="80"/>
        </w:rPr>
        <w:t>An additional</w:t>
      </w:r>
      <w:r w:rsidR="007223BA" w:rsidRPr="00257FF8">
        <w:rPr>
          <w:rFonts w:eastAsia="Arial" w:cs="Arial"/>
          <w:i/>
          <w:iCs/>
          <w:color w:val="808080" w:themeColor="background1" w:themeShade="80"/>
        </w:rPr>
        <w:t>, rigorous</w:t>
      </w:r>
      <w:r w:rsidR="00515ADA" w:rsidRPr="00257FF8">
        <w:rPr>
          <w:rFonts w:eastAsia="Arial" w:cs="Arial"/>
          <w:i/>
          <w:iCs/>
          <w:color w:val="808080" w:themeColor="background1" w:themeShade="80"/>
        </w:rPr>
        <w:t xml:space="preserve"> set of </w:t>
      </w:r>
      <w:r w:rsidR="007223BA" w:rsidRPr="00257FF8">
        <w:rPr>
          <w:rFonts w:eastAsia="Arial" w:cs="Arial"/>
          <w:i/>
          <w:iCs/>
          <w:color w:val="808080" w:themeColor="background1" w:themeShade="80"/>
        </w:rPr>
        <w:t>verification</w:t>
      </w:r>
      <w:r w:rsidR="00515ADA" w:rsidRPr="00257FF8">
        <w:rPr>
          <w:rFonts w:eastAsia="Arial" w:cs="Arial"/>
          <w:i/>
          <w:iCs/>
          <w:color w:val="808080" w:themeColor="background1" w:themeShade="80"/>
        </w:rPr>
        <w:t xml:space="preserve"> </w:t>
      </w:r>
      <w:proofErr w:type="gramStart"/>
      <w:r w:rsidR="00515ADA" w:rsidRPr="00257FF8">
        <w:rPr>
          <w:rFonts w:eastAsia="Arial" w:cs="Arial"/>
          <w:i/>
          <w:iCs/>
          <w:color w:val="808080" w:themeColor="background1" w:themeShade="80"/>
        </w:rPr>
        <w:t>measures</w:t>
      </w:r>
      <w:r w:rsidR="00281E44" w:rsidRPr="00257FF8">
        <w:rPr>
          <w:rFonts w:eastAsia="Arial" w:cs="Arial"/>
          <w:i/>
          <w:iCs/>
          <w:color w:val="808080" w:themeColor="background1" w:themeShade="80"/>
        </w:rPr>
        <w:t>—</w:t>
      </w:r>
      <w:proofErr w:type="gramEnd"/>
      <w:r w:rsidR="00AA7036" w:rsidRPr="00257FF8">
        <w:rPr>
          <w:rFonts w:eastAsia="Arial" w:cs="Arial"/>
          <w:i/>
          <w:iCs/>
          <w:color w:val="808080" w:themeColor="background1" w:themeShade="80"/>
        </w:rPr>
        <w:t>e.g., fault injections—</w:t>
      </w:r>
      <w:r w:rsidR="00515ADA" w:rsidRPr="00257FF8">
        <w:rPr>
          <w:rFonts w:eastAsia="Arial" w:cs="Arial"/>
          <w:i/>
          <w:iCs/>
          <w:color w:val="808080" w:themeColor="background1" w:themeShade="80"/>
        </w:rPr>
        <w:t xml:space="preserve">must be applied to ensure </w:t>
      </w:r>
      <w:r w:rsidR="007223BA" w:rsidRPr="00257FF8">
        <w:rPr>
          <w:rFonts w:eastAsia="Arial" w:cs="Arial"/>
          <w:i/>
          <w:iCs/>
          <w:color w:val="808080" w:themeColor="background1" w:themeShade="80"/>
        </w:rPr>
        <w:t xml:space="preserve">the </w:t>
      </w:r>
      <w:r w:rsidR="00A00E79" w:rsidRPr="00257FF8">
        <w:rPr>
          <w:rFonts w:eastAsia="Arial" w:cs="Arial"/>
          <w:i/>
          <w:iCs/>
          <w:color w:val="808080" w:themeColor="background1" w:themeShade="80"/>
        </w:rPr>
        <w:t xml:space="preserve">correctness and robustness of </w:t>
      </w:r>
      <w:proofErr w:type="spellStart"/>
      <w:r w:rsidR="00A00E79" w:rsidRPr="00257FF8">
        <w:rPr>
          <w:rFonts w:eastAsia="Arial" w:cs="Arial"/>
          <w:i/>
          <w:iCs/>
          <w:color w:val="808080" w:themeColor="background1" w:themeShade="80"/>
        </w:rPr>
        <w:t>Fusa</w:t>
      </w:r>
      <w:proofErr w:type="spellEnd"/>
      <w:r w:rsidR="00A00E79" w:rsidRPr="00257FF8">
        <w:rPr>
          <w:rFonts w:eastAsia="Arial" w:cs="Arial"/>
          <w:i/>
          <w:iCs/>
          <w:color w:val="808080" w:themeColor="background1" w:themeShade="80"/>
        </w:rPr>
        <w:t xml:space="preserve">-relevant features. </w:t>
      </w:r>
      <w:r w:rsidR="00E14D49" w:rsidRPr="00257FF8">
        <w:rPr>
          <w:rFonts w:eastAsia="Arial" w:cs="Arial"/>
          <w:i/>
          <w:iCs/>
          <w:color w:val="808080" w:themeColor="background1" w:themeShade="80"/>
        </w:rPr>
        <w:t xml:space="preserve">The purpose is to provide well-documented </w:t>
      </w:r>
      <w:r w:rsidRPr="00257FF8">
        <w:rPr>
          <w:rFonts w:eastAsia="Arial" w:cs="Arial"/>
          <w:i/>
          <w:iCs/>
          <w:color w:val="808080" w:themeColor="background1" w:themeShade="80"/>
        </w:rPr>
        <w:t xml:space="preserve">evidence that the system achieves its intended </w:t>
      </w:r>
      <w:r w:rsidR="004912A8" w:rsidRPr="00257FF8">
        <w:rPr>
          <w:rFonts w:eastAsia="Arial" w:cs="Arial"/>
          <w:i/>
          <w:iCs/>
          <w:color w:val="808080" w:themeColor="background1" w:themeShade="80"/>
        </w:rPr>
        <w:t xml:space="preserve">ASIL levels </w:t>
      </w:r>
      <w:r w:rsidRPr="00257FF8">
        <w:rPr>
          <w:rFonts w:eastAsia="Arial" w:cs="Arial"/>
          <w:i/>
          <w:iCs/>
          <w:color w:val="808080" w:themeColor="background1" w:themeShade="80"/>
        </w:rPr>
        <w:t xml:space="preserve">and mitigates hazards across operational scenarios. </w:t>
      </w:r>
      <w:r w:rsidR="00801961" w:rsidRPr="00257FF8">
        <w:rPr>
          <w:rFonts w:eastAsia="Arial" w:cs="Arial"/>
          <w:i/>
          <w:iCs/>
          <w:color w:val="808080" w:themeColor="background1" w:themeShade="80"/>
        </w:rPr>
        <w:t>More</w:t>
      </w:r>
      <w:r w:rsidR="008C47DD" w:rsidRPr="00257FF8">
        <w:rPr>
          <w:rFonts w:eastAsia="Arial" w:cs="Arial"/>
          <w:i/>
          <w:iCs/>
          <w:color w:val="808080" w:themeColor="background1" w:themeShade="80"/>
        </w:rPr>
        <w:t xml:space="preserve"> detailed testing </w:t>
      </w:r>
      <w:r w:rsidR="00871A4B" w:rsidRPr="00257FF8">
        <w:rPr>
          <w:rFonts w:eastAsia="Arial" w:cs="Arial"/>
          <w:i/>
          <w:iCs/>
          <w:color w:val="808080" w:themeColor="background1" w:themeShade="80"/>
        </w:rPr>
        <w:t xml:space="preserve">is required to </w:t>
      </w:r>
      <w:r w:rsidR="00013C70" w:rsidRPr="00257FF8">
        <w:rPr>
          <w:rFonts w:eastAsia="Arial" w:cs="Arial"/>
          <w:i/>
          <w:iCs/>
          <w:color w:val="808080" w:themeColor="background1" w:themeShade="80"/>
        </w:rPr>
        <w:t xml:space="preserve">reduce risks such as </w:t>
      </w:r>
      <w:r w:rsidRPr="00257FF8">
        <w:rPr>
          <w:rFonts w:eastAsia="Arial" w:cs="Arial"/>
          <w:i/>
          <w:iCs/>
          <w:color w:val="808080" w:themeColor="background1" w:themeShade="80"/>
        </w:rPr>
        <w:t>undetected safety flaws</w:t>
      </w:r>
      <w:r w:rsidR="00FF61D6" w:rsidRPr="00257FF8">
        <w:rPr>
          <w:rFonts w:eastAsia="Arial" w:cs="Arial"/>
          <w:i/>
          <w:iCs/>
          <w:color w:val="808080" w:themeColor="background1" w:themeShade="80"/>
        </w:rPr>
        <w:t xml:space="preserve">. </w:t>
      </w:r>
      <w:r w:rsidR="00165B77" w:rsidRPr="00257FF8">
        <w:rPr>
          <w:rFonts w:eastAsia="Arial" w:cs="Arial"/>
          <w:i/>
          <w:iCs/>
          <w:color w:val="808080" w:themeColor="background1" w:themeShade="80"/>
        </w:rPr>
        <w:t xml:space="preserve">The goal is to prevent </w:t>
      </w:r>
      <w:r w:rsidR="001F74EF">
        <w:rPr>
          <w:rFonts w:eastAsia="Arial" w:cs="Arial"/>
          <w:i/>
          <w:iCs/>
          <w:color w:val="808080" w:themeColor="background1" w:themeShade="80"/>
        </w:rPr>
        <w:t>failures that could put the driver's health at risk or result in</w:t>
      </w:r>
      <w:r w:rsidRPr="00257FF8">
        <w:rPr>
          <w:rFonts w:eastAsia="Arial" w:cs="Arial"/>
          <w:i/>
          <w:iCs/>
          <w:color w:val="808080" w:themeColor="background1" w:themeShade="80"/>
        </w:rPr>
        <w:t xml:space="preserve"> regulatory violations. </w:t>
      </w:r>
      <w:r w:rsidR="00DC250B" w:rsidRPr="00257FF8">
        <w:rPr>
          <w:rFonts w:eastAsia="Arial" w:cs="Arial"/>
          <w:i/>
          <w:iCs/>
          <w:color w:val="808080" w:themeColor="background1" w:themeShade="80"/>
        </w:rPr>
        <w:t>R</w:t>
      </w:r>
      <w:r w:rsidRPr="00257FF8">
        <w:rPr>
          <w:rFonts w:eastAsia="Arial" w:cs="Arial"/>
          <w:i/>
          <w:iCs/>
          <w:color w:val="808080" w:themeColor="background1" w:themeShade="80"/>
        </w:rPr>
        <w:t>eports on safety coverage and outcomes</w:t>
      </w:r>
      <w:r w:rsidR="000653FC" w:rsidRPr="00257FF8">
        <w:rPr>
          <w:rFonts w:eastAsia="Arial" w:cs="Arial"/>
          <w:i/>
          <w:iCs/>
          <w:color w:val="808080" w:themeColor="background1" w:themeShade="80"/>
        </w:rPr>
        <w:t xml:space="preserve"> are part of the test deliverables. </w:t>
      </w:r>
      <w:r w:rsidRPr="00257FF8">
        <w:rPr>
          <w:rFonts w:eastAsia="Arial" w:cs="Arial"/>
          <w:i/>
          <w:iCs/>
          <w:color w:val="808080" w:themeColor="background1" w:themeShade="80"/>
        </w:rPr>
        <w:t xml:space="preserve">This aligns with CORE SPICE Principles 1 (Safety First), 3 (Quality Culture), </w:t>
      </w:r>
      <w:r w:rsidR="003A6B58" w:rsidRPr="00257FF8">
        <w:rPr>
          <w:rFonts w:eastAsia="Arial" w:cs="Arial"/>
          <w:i/>
          <w:iCs/>
          <w:color w:val="808080" w:themeColor="background1" w:themeShade="80"/>
        </w:rPr>
        <w:t xml:space="preserve">and </w:t>
      </w:r>
      <w:r w:rsidRPr="00257FF8">
        <w:rPr>
          <w:rFonts w:eastAsia="Arial" w:cs="Arial"/>
          <w:i/>
          <w:iCs/>
          <w:color w:val="808080" w:themeColor="background1" w:themeShade="80"/>
        </w:rPr>
        <w:t>7 (Risk Minimization).</w:t>
      </w:r>
    </w:p>
    <w:p w14:paraId="1E167F40" w14:textId="6026D65B" w:rsidR="582C0B1D" w:rsidRDefault="55D49D06" w:rsidP="00FA75C6">
      <w:pPr>
        <w:pStyle w:val="ListParagraph"/>
        <w:numPr>
          <w:ilvl w:val="0"/>
          <w:numId w:val="6"/>
        </w:numPr>
        <w:spacing w:before="0" w:beforeAutospacing="0"/>
        <w:rPr>
          <w:rFonts w:eastAsia="Arial" w:cs="Arial"/>
        </w:rPr>
      </w:pPr>
      <w:r w:rsidRPr="03922577">
        <w:rPr>
          <w:rFonts w:eastAsia="Arial" w:cs="Arial"/>
        </w:rPr>
        <w:t xml:space="preserve">Security </w:t>
      </w:r>
      <w:r w:rsidR="00CE009B">
        <w:rPr>
          <w:rFonts w:eastAsia="Arial" w:cs="Arial"/>
        </w:rPr>
        <w:t xml:space="preserve">verification and validation </w:t>
      </w:r>
      <w:r w:rsidRPr="73F06645">
        <w:rPr>
          <w:rFonts w:eastAsia="Arial" w:cs="Arial"/>
        </w:rPr>
        <w:t>w</w:t>
      </w:r>
      <w:r w:rsidR="001F74EF">
        <w:rPr>
          <w:rFonts w:eastAsia="Arial" w:cs="Arial"/>
        </w:rPr>
        <w:t>ere</w:t>
      </w:r>
      <w:r w:rsidRPr="73F06645">
        <w:rPr>
          <w:rFonts w:eastAsia="Arial" w:cs="Arial"/>
        </w:rPr>
        <w:t xml:space="preserve"> conducted </w:t>
      </w:r>
      <w:r w:rsidR="001F74EF">
        <w:rPr>
          <w:rFonts w:eastAsia="Arial" w:cs="Arial"/>
        </w:rPr>
        <w:t>to ensure cybersecurity compliance (ISO/SAE 21434), with specifications and results confirming the</w:t>
      </w:r>
      <w:r w:rsidRPr="73F06645">
        <w:rPr>
          <w:rFonts w:eastAsia="Arial" w:cs="Arial"/>
        </w:rPr>
        <w:t xml:space="preserve"> security controls.</w:t>
      </w:r>
    </w:p>
    <w:p w14:paraId="5C6EA3B9" w14:textId="29A2AA77" w:rsidR="582C0B1D" w:rsidRPr="00376E80" w:rsidRDefault="00057ADC" w:rsidP="00376E80">
      <w:pPr>
        <w:pStyle w:val="ListParagraph"/>
        <w:spacing w:before="0" w:beforeAutospacing="0"/>
        <w:ind w:left="984"/>
        <w:rPr>
          <w:rFonts w:eastAsia="Arial" w:cs="Arial"/>
          <w:i/>
          <w:iCs/>
        </w:rPr>
      </w:pPr>
      <w:r w:rsidRPr="004B7687">
        <w:rPr>
          <w:rFonts w:eastAsia="Arial" w:cs="Arial"/>
          <w:color w:val="808080" w:themeColor="background1" w:themeShade="80"/>
        </w:rPr>
        <w:t>Value:</w:t>
      </w:r>
      <w:r w:rsidRPr="004B7687">
        <w:rPr>
          <w:rFonts w:eastAsia="Arial" w:cs="Arial"/>
          <w:i/>
          <w:iCs/>
          <w:color w:val="808080" w:themeColor="background1" w:themeShade="80"/>
        </w:rPr>
        <w:t xml:space="preserve"> Conducting security verification and validation for cybersecurity compliance (ISO/SAE 21434) </w:t>
      </w:r>
      <w:r w:rsidR="0054065D" w:rsidRPr="004B7687">
        <w:rPr>
          <w:rFonts w:eastAsia="Arial" w:cs="Arial"/>
          <w:i/>
          <w:iCs/>
          <w:color w:val="808080" w:themeColor="background1" w:themeShade="80"/>
        </w:rPr>
        <w:t xml:space="preserve">is usually part of the contractual obligations. </w:t>
      </w:r>
      <w:r w:rsidR="00EB30E7" w:rsidRPr="004B7687">
        <w:rPr>
          <w:rFonts w:eastAsia="Arial" w:cs="Arial"/>
          <w:i/>
          <w:iCs/>
          <w:color w:val="808080" w:themeColor="background1" w:themeShade="80"/>
        </w:rPr>
        <w:t xml:space="preserve">The goal is to ensure that </w:t>
      </w:r>
      <w:r w:rsidRPr="004B7687">
        <w:rPr>
          <w:rFonts w:eastAsia="Arial" w:cs="Arial"/>
          <w:i/>
          <w:iCs/>
          <w:color w:val="808080" w:themeColor="background1" w:themeShade="80"/>
        </w:rPr>
        <w:t xml:space="preserve">security controls are rigorously </w:t>
      </w:r>
      <w:r w:rsidR="009E6780" w:rsidRPr="004B7687">
        <w:rPr>
          <w:rFonts w:eastAsia="Arial" w:cs="Arial"/>
          <w:i/>
          <w:iCs/>
          <w:color w:val="808080" w:themeColor="background1" w:themeShade="80"/>
        </w:rPr>
        <w:t xml:space="preserve">verified </w:t>
      </w:r>
      <w:r w:rsidRPr="004B7687">
        <w:rPr>
          <w:rFonts w:eastAsia="Arial" w:cs="Arial"/>
          <w:i/>
          <w:iCs/>
          <w:color w:val="808080" w:themeColor="background1" w:themeShade="80"/>
        </w:rPr>
        <w:t xml:space="preserve">and confirmed through dedicated </w:t>
      </w:r>
      <w:r w:rsidR="009E6780" w:rsidRPr="004B7687">
        <w:rPr>
          <w:rFonts w:eastAsia="Arial" w:cs="Arial"/>
          <w:i/>
          <w:iCs/>
          <w:color w:val="808080" w:themeColor="background1" w:themeShade="80"/>
        </w:rPr>
        <w:t xml:space="preserve">test specifications </w:t>
      </w:r>
      <w:r w:rsidRPr="004B7687">
        <w:rPr>
          <w:rFonts w:eastAsia="Arial" w:cs="Arial"/>
          <w:i/>
          <w:iCs/>
          <w:color w:val="808080" w:themeColor="background1" w:themeShade="80"/>
        </w:rPr>
        <w:t xml:space="preserve">and </w:t>
      </w:r>
      <w:r w:rsidR="009E6780" w:rsidRPr="004B7687">
        <w:rPr>
          <w:rFonts w:eastAsia="Arial" w:cs="Arial"/>
          <w:i/>
          <w:iCs/>
          <w:color w:val="808080" w:themeColor="background1" w:themeShade="80"/>
        </w:rPr>
        <w:t xml:space="preserve">test reports. </w:t>
      </w:r>
      <w:r w:rsidR="00F15EE0" w:rsidRPr="004B7687">
        <w:rPr>
          <w:rFonts w:eastAsia="Arial" w:cs="Arial"/>
          <w:i/>
          <w:iCs/>
          <w:color w:val="808080" w:themeColor="background1" w:themeShade="80"/>
        </w:rPr>
        <w:t>Cybersecurity-specific</w:t>
      </w:r>
      <w:r w:rsidR="009E6780" w:rsidRPr="004B7687">
        <w:rPr>
          <w:rFonts w:eastAsia="Arial" w:cs="Arial"/>
          <w:i/>
          <w:iCs/>
          <w:color w:val="808080" w:themeColor="background1" w:themeShade="80"/>
        </w:rPr>
        <w:t xml:space="preserve"> </w:t>
      </w:r>
      <w:r w:rsidR="00540742" w:rsidRPr="004B7687">
        <w:rPr>
          <w:rFonts w:eastAsia="Arial" w:cs="Arial"/>
          <w:i/>
          <w:iCs/>
          <w:color w:val="808080" w:themeColor="background1" w:themeShade="80"/>
        </w:rPr>
        <w:t xml:space="preserve">evidence </w:t>
      </w:r>
      <w:r w:rsidR="0015708C" w:rsidRPr="004B7687">
        <w:rPr>
          <w:rFonts w:eastAsia="Arial" w:cs="Arial"/>
          <w:i/>
          <w:iCs/>
          <w:color w:val="808080" w:themeColor="background1" w:themeShade="80"/>
        </w:rPr>
        <w:t xml:space="preserve">is </w:t>
      </w:r>
      <w:r w:rsidR="00540742" w:rsidRPr="004B7687">
        <w:rPr>
          <w:rFonts w:eastAsia="Arial" w:cs="Arial"/>
          <w:i/>
          <w:iCs/>
          <w:color w:val="808080" w:themeColor="background1" w:themeShade="80"/>
        </w:rPr>
        <w:t xml:space="preserve">needed to demonstrate that </w:t>
      </w:r>
      <w:r w:rsidRPr="004B7687">
        <w:rPr>
          <w:rFonts w:eastAsia="Arial" w:cs="Arial"/>
          <w:i/>
          <w:iCs/>
          <w:color w:val="808080" w:themeColor="background1" w:themeShade="80"/>
        </w:rPr>
        <w:t xml:space="preserve">the system effectively mitigates threats and achieves its cybersecurity goals across operational scenarios. </w:t>
      </w:r>
      <w:r w:rsidR="0015708C" w:rsidRPr="004B7687">
        <w:rPr>
          <w:rFonts w:eastAsia="Arial" w:cs="Arial"/>
          <w:i/>
          <w:iCs/>
          <w:color w:val="808080" w:themeColor="background1" w:themeShade="80"/>
        </w:rPr>
        <w:t xml:space="preserve">The goal is to </w:t>
      </w:r>
      <w:r w:rsidR="0026565E" w:rsidRPr="004B7687">
        <w:rPr>
          <w:rFonts w:eastAsia="Arial" w:cs="Arial"/>
          <w:i/>
          <w:iCs/>
          <w:color w:val="808080" w:themeColor="background1" w:themeShade="80"/>
        </w:rPr>
        <w:t xml:space="preserve">find </w:t>
      </w:r>
      <w:r w:rsidRPr="004B7687">
        <w:rPr>
          <w:rFonts w:eastAsia="Arial" w:cs="Arial"/>
          <w:i/>
          <w:iCs/>
          <w:color w:val="808080" w:themeColor="background1" w:themeShade="80"/>
        </w:rPr>
        <w:t>undetected vulnerabilities or non-compliance by systematically verifying security mechanisms—such as access controls, encryption, and intrusion detection—against defined criteria</w:t>
      </w:r>
      <w:r w:rsidR="00D97DC0" w:rsidRPr="004B7687">
        <w:rPr>
          <w:rFonts w:eastAsia="Arial" w:cs="Arial"/>
          <w:i/>
          <w:iCs/>
          <w:color w:val="808080" w:themeColor="background1" w:themeShade="80"/>
        </w:rPr>
        <w:t xml:space="preserve">. </w:t>
      </w:r>
      <w:r w:rsidR="005B250A" w:rsidRPr="004B7687">
        <w:rPr>
          <w:rFonts w:eastAsia="Arial" w:cs="Arial"/>
          <w:i/>
          <w:iCs/>
          <w:color w:val="808080" w:themeColor="background1" w:themeShade="80"/>
        </w:rPr>
        <w:t xml:space="preserve">There is a </w:t>
      </w:r>
      <w:r w:rsidR="00850109">
        <w:rPr>
          <w:rFonts w:eastAsia="Arial" w:cs="Arial"/>
          <w:i/>
          <w:iCs/>
          <w:color w:val="808080" w:themeColor="background1" w:themeShade="80"/>
        </w:rPr>
        <w:t>close relationship between functional safety and the system's cybersecurity</w:t>
      </w:r>
      <w:r w:rsidR="00C50608" w:rsidRPr="004B7687">
        <w:rPr>
          <w:rFonts w:eastAsia="Arial" w:cs="Arial"/>
          <w:i/>
          <w:iCs/>
          <w:color w:val="808080" w:themeColor="background1" w:themeShade="80"/>
        </w:rPr>
        <w:t xml:space="preserve">. For instance, </w:t>
      </w:r>
      <w:r w:rsidRPr="004B7687">
        <w:rPr>
          <w:rFonts w:eastAsia="Arial" w:cs="Arial"/>
          <w:i/>
          <w:iCs/>
          <w:color w:val="808080" w:themeColor="background1" w:themeShade="80"/>
        </w:rPr>
        <w:t>potential breaches that could compromise vehicle safety, data privacy, or regulatory adherence</w:t>
      </w:r>
      <w:r w:rsidR="00C50608" w:rsidRPr="004B7687">
        <w:rPr>
          <w:rFonts w:eastAsia="Arial" w:cs="Arial"/>
          <w:i/>
          <w:iCs/>
          <w:color w:val="808080" w:themeColor="background1" w:themeShade="80"/>
        </w:rPr>
        <w:t xml:space="preserve"> must be prevented</w:t>
      </w:r>
      <w:r w:rsidRPr="004B7687">
        <w:rPr>
          <w:rFonts w:eastAsia="Arial" w:cs="Arial"/>
          <w:i/>
          <w:iCs/>
          <w:color w:val="808080" w:themeColor="background1" w:themeShade="80"/>
        </w:rPr>
        <w:t xml:space="preserve">. This aligns with CORE SPICE Principles 1 (Safety First), 3 (Quality Culture), </w:t>
      </w:r>
      <w:r w:rsidR="004B7687" w:rsidRPr="004B7687">
        <w:rPr>
          <w:rFonts w:eastAsia="Arial" w:cs="Arial"/>
          <w:i/>
          <w:iCs/>
          <w:color w:val="808080" w:themeColor="background1" w:themeShade="80"/>
        </w:rPr>
        <w:t xml:space="preserve">and </w:t>
      </w:r>
      <w:r w:rsidRPr="004B7687">
        <w:rPr>
          <w:rFonts w:eastAsia="Arial" w:cs="Arial"/>
          <w:i/>
          <w:iCs/>
          <w:color w:val="808080" w:themeColor="background1" w:themeShade="80"/>
        </w:rPr>
        <w:t>7 (Risk Minimization)</w:t>
      </w:r>
      <w:r w:rsidR="004B7687" w:rsidRPr="004B7687">
        <w:rPr>
          <w:rFonts w:eastAsia="Arial" w:cs="Arial"/>
          <w:i/>
          <w:iCs/>
          <w:color w:val="808080" w:themeColor="background1" w:themeShade="80"/>
        </w:rPr>
        <w:t>.</w:t>
      </w:r>
    </w:p>
    <w:p w14:paraId="314D2AE5" w14:textId="1A3E195F" w:rsidR="582C0B1D" w:rsidRPr="00FA75C6" w:rsidRDefault="55D49D06" w:rsidP="00FA75C6">
      <w:pPr>
        <w:rPr>
          <w:rFonts w:eastAsia="Arial" w:cs="Arial"/>
          <w:b/>
          <w:bCs/>
        </w:rPr>
      </w:pPr>
      <w:r w:rsidRPr="00FA75C6">
        <w:rPr>
          <w:rFonts w:eastAsia="Arial"/>
          <w:b/>
          <w:bCs/>
        </w:rPr>
        <w:t>Test Reporting and Metrics</w:t>
      </w:r>
    </w:p>
    <w:p w14:paraId="4D46D499" w14:textId="1FF8A1C4" w:rsidR="582C0B1D" w:rsidRDefault="00850109" w:rsidP="00FA75C6">
      <w:pPr>
        <w:pStyle w:val="ListParagraph"/>
        <w:numPr>
          <w:ilvl w:val="0"/>
          <w:numId w:val="6"/>
        </w:numPr>
        <w:spacing w:before="0"/>
        <w:rPr>
          <w:rFonts w:eastAsia="Arial" w:cs="Arial"/>
        </w:rPr>
      </w:pPr>
      <w:r>
        <w:rPr>
          <w:rFonts w:eastAsia="Arial" w:cs="Arial"/>
        </w:rPr>
        <w:t>A test status and coverage report was generated, providing metrics on feature sets, conditions, and scenarios tested, including final test reports such as release-based reports, which support</w:t>
      </w:r>
      <w:r w:rsidR="001A7871">
        <w:rPr>
          <w:rFonts w:eastAsia="Arial" w:cs="Arial"/>
        </w:rPr>
        <w:t xml:space="preserve"> data-driven release recommendations.</w:t>
      </w:r>
    </w:p>
    <w:p w14:paraId="301CE9B7" w14:textId="046D6700" w:rsidR="0070673F" w:rsidRPr="000C1B53" w:rsidRDefault="0070673F" w:rsidP="0070673F">
      <w:pPr>
        <w:pStyle w:val="ListParagraph"/>
        <w:spacing w:before="0"/>
        <w:ind w:left="984"/>
        <w:rPr>
          <w:rFonts w:eastAsia="Arial" w:cs="Arial"/>
          <w:i/>
          <w:iCs/>
        </w:rPr>
      </w:pPr>
      <w:r w:rsidRPr="000C1B53">
        <w:rPr>
          <w:rFonts w:eastAsia="Arial" w:cs="Arial"/>
          <w:i/>
          <w:iCs/>
          <w:color w:val="808080" w:themeColor="background1" w:themeShade="80"/>
          <w:u w:val="single"/>
        </w:rPr>
        <w:t>Value:</w:t>
      </w:r>
      <w:r w:rsidRPr="000C1B53">
        <w:rPr>
          <w:rFonts w:eastAsia="Arial" w:cs="Arial"/>
          <w:i/>
          <w:iCs/>
          <w:color w:val="808080" w:themeColor="background1" w:themeShade="80"/>
        </w:rPr>
        <w:t xml:space="preserve"> </w:t>
      </w:r>
      <w:r w:rsidR="000B5CA9" w:rsidRPr="000C1B53">
        <w:rPr>
          <w:rFonts w:eastAsia="Arial" w:cs="Arial"/>
          <w:i/>
          <w:iCs/>
          <w:color w:val="808080" w:themeColor="background1" w:themeShade="80"/>
        </w:rPr>
        <w:t xml:space="preserve">The test coverage report is not only usually part of the contractual evidence but also necessary for the entire development team to assess the </w:t>
      </w:r>
      <w:proofErr w:type="gramStart"/>
      <w:r w:rsidR="000B5CA9" w:rsidRPr="000C1B53">
        <w:rPr>
          <w:rFonts w:eastAsia="Arial" w:cs="Arial"/>
          <w:i/>
          <w:iCs/>
          <w:color w:val="808080" w:themeColor="background1" w:themeShade="80"/>
        </w:rPr>
        <w:t>product's quality</w:t>
      </w:r>
      <w:proofErr w:type="gramEnd"/>
      <w:r w:rsidR="000B5CA9" w:rsidRPr="000C1B53">
        <w:rPr>
          <w:rFonts w:eastAsia="Arial" w:cs="Arial"/>
          <w:i/>
          <w:iCs/>
          <w:color w:val="808080" w:themeColor="background1" w:themeShade="80"/>
        </w:rPr>
        <w:t xml:space="preserve"> progress</w:t>
      </w:r>
      <w:r w:rsidR="006D7F11" w:rsidRPr="000C1B53">
        <w:rPr>
          <w:rFonts w:eastAsia="Arial" w:cs="Arial"/>
          <w:i/>
          <w:iCs/>
          <w:color w:val="808080" w:themeColor="background1" w:themeShade="80"/>
        </w:rPr>
        <w:t>. That</w:t>
      </w:r>
      <w:r w:rsidR="00F5346A" w:rsidRPr="000C1B53">
        <w:rPr>
          <w:rFonts w:eastAsia="Arial" w:cs="Arial"/>
          <w:i/>
          <w:iCs/>
          <w:color w:val="808080" w:themeColor="background1" w:themeShade="80"/>
        </w:rPr>
        <w:t xml:space="preserve"> includes a comprehensive overview of product defects</w:t>
      </w:r>
      <w:r w:rsidR="00850109">
        <w:rPr>
          <w:rFonts w:eastAsia="Arial" w:cs="Arial"/>
          <w:i/>
          <w:iCs/>
          <w:color w:val="808080" w:themeColor="background1" w:themeShade="80"/>
        </w:rPr>
        <w:t>, their criticalities, and their impact on the product's safety and security</w:t>
      </w:r>
      <w:r w:rsidR="007823A6">
        <w:rPr>
          <w:rFonts w:eastAsia="Arial" w:cs="Arial"/>
          <w:i/>
          <w:iCs/>
          <w:color w:val="808080" w:themeColor="background1" w:themeShade="80"/>
        </w:rPr>
        <w:t xml:space="preserve"> (refer to the goal below)</w:t>
      </w:r>
      <w:r w:rsidR="00C27C9D" w:rsidRPr="000C1B53">
        <w:rPr>
          <w:rFonts w:eastAsia="Arial" w:cs="Arial"/>
          <w:i/>
          <w:iCs/>
          <w:color w:val="808080" w:themeColor="background1" w:themeShade="80"/>
        </w:rPr>
        <w:t>.</w:t>
      </w:r>
      <w:r w:rsidR="00AF5EA0" w:rsidRPr="000C1B53">
        <w:rPr>
          <w:rFonts w:eastAsia="Arial" w:cs="Arial"/>
          <w:i/>
          <w:iCs/>
          <w:color w:val="808080" w:themeColor="background1" w:themeShade="80"/>
        </w:rPr>
        <w:t xml:space="preserve"> </w:t>
      </w:r>
      <w:r w:rsidR="00D803C3" w:rsidRPr="000C1B53">
        <w:rPr>
          <w:rFonts w:eastAsia="Arial" w:cs="Arial"/>
          <w:i/>
          <w:iCs/>
          <w:color w:val="808080" w:themeColor="background1" w:themeShade="80"/>
        </w:rPr>
        <w:t>Well-defined test reports</w:t>
      </w:r>
      <w:r w:rsidRPr="000C1B53">
        <w:rPr>
          <w:rFonts w:eastAsia="Arial" w:cs="Arial"/>
          <w:i/>
          <w:iCs/>
          <w:color w:val="808080" w:themeColor="background1" w:themeShade="80"/>
        </w:rPr>
        <w:t>, with metrics on feature sets, conditions, and scenarios tested, provide quantifiable insights into the effectiveness and completeness of testing efforts</w:t>
      </w:r>
      <w:r w:rsidR="0053080A" w:rsidRPr="000C1B53">
        <w:rPr>
          <w:rFonts w:eastAsia="Arial" w:cs="Arial"/>
          <w:i/>
          <w:iCs/>
          <w:color w:val="808080" w:themeColor="background1" w:themeShade="80"/>
        </w:rPr>
        <w:t>.</w:t>
      </w:r>
      <w:r w:rsidR="00AF5EA0" w:rsidRPr="000C1B53">
        <w:rPr>
          <w:rFonts w:eastAsia="Arial" w:cs="Arial"/>
          <w:i/>
          <w:iCs/>
          <w:color w:val="808080" w:themeColor="background1" w:themeShade="80"/>
        </w:rPr>
        <w:t xml:space="preserve"> </w:t>
      </w:r>
      <w:r w:rsidR="00FE09FD" w:rsidRPr="000C1B53">
        <w:rPr>
          <w:rFonts w:eastAsia="Arial" w:cs="Arial"/>
          <w:i/>
          <w:iCs/>
          <w:color w:val="808080" w:themeColor="background1" w:themeShade="80"/>
        </w:rPr>
        <w:t xml:space="preserve">Such </w:t>
      </w:r>
      <w:r w:rsidRPr="000C1B53">
        <w:rPr>
          <w:rFonts w:eastAsia="Arial" w:cs="Arial"/>
          <w:i/>
          <w:iCs/>
          <w:color w:val="808080" w:themeColor="background1" w:themeShade="80"/>
        </w:rPr>
        <w:t>report</w:t>
      </w:r>
      <w:r w:rsidR="00FE09FD" w:rsidRPr="000C1B53">
        <w:rPr>
          <w:rFonts w:eastAsia="Arial" w:cs="Arial"/>
          <w:i/>
          <w:iCs/>
          <w:color w:val="808080" w:themeColor="background1" w:themeShade="80"/>
        </w:rPr>
        <w:t>s</w:t>
      </w:r>
      <w:r w:rsidRPr="000C1B53">
        <w:rPr>
          <w:rFonts w:eastAsia="Arial" w:cs="Arial"/>
          <w:i/>
          <w:iCs/>
          <w:color w:val="808080" w:themeColor="background1" w:themeShade="80"/>
        </w:rPr>
        <w:t xml:space="preserve"> </w:t>
      </w:r>
      <w:r w:rsidR="00FE09FD" w:rsidRPr="000C1B53">
        <w:rPr>
          <w:rFonts w:eastAsia="Arial" w:cs="Arial"/>
          <w:i/>
          <w:iCs/>
          <w:color w:val="808080" w:themeColor="background1" w:themeShade="80"/>
        </w:rPr>
        <w:t xml:space="preserve">offer a </w:t>
      </w:r>
      <w:r w:rsidRPr="000C1B53">
        <w:rPr>
          <w:rFonts w:eastAsia="Arial" w:cs="Arial"/>
          <w:i/>
          <w:iCs/>
          <w:color w:val="808080" w:themeColor="background1" w:themeShade="80"/>
        </w:rPr>
        <w:t>data-driven view of test adequacy across all levels (e.g., from unit to system qualification)</w:t>
      </w:r>
      <w:r w:rsidR="00FE09FD" w:rsidRPr="000C1B53">
        <w:rPr>
          <w:rFonts w:eastAsia="Arial" w:cs="Arial"/>
          <w:i/>
          <w:iCs/>
          <w:color w:val="808080" w:themeColor="background1" w:themeShade="80"/>
        </w:rPr>
        <w:t xml:space="preserve">. They are a </w:t>
      </w:r>
      <w:r w:rsidR="000D1ECF" w:rsidRPr="000C1B53">
        <w:rPr>
          <w:rFonts w:eastAsia="Arial" w:cs="Arial"/>
          <w:i/>
          <w:iCs/>
          <w:color w:val="808080" w:themeColor="background1" w:themeShade="80"/>
        </w:rPr>
        <w:t xml:space="preserve">crucial component of release notes and are the basis </w:t>
      </w:r>
      <w:r w:rsidR="00142C6A" w:rsidRPr="000C1B53">
        <w:rPr>
          <w:rFonts w:eastAsia="Arial" w:cs="Arial"/>
          <w:i/>
          <w:iCs/>
          <w:color w:val="808080" w:themeColor="background1" w:themeShade="80"/>
        </w:rPr>
        <w:t>for</w:t>
      </w:r>
      <w:r w:rsidR="000D1ECF" w:rsidRPr="000C1B53">
        <w:rPr>
          <w:rFonts w:eastAsia="Arial" w:cs="Arial"/>
          <w:i/>
          <w:iCs/>
          <w:color w:val="808080" w:themeColor="background1" w:themeShade="80"/>
        </w:rPr>
        <w:t xml:space="preserve"> the </w:t>
      </w:r>
      <w:r w:rsidR="00B42AE5" w:rsidRPr="000C1B53">
        <w:rPr>
          <w:rFonts w:eastAsia="Arial" w:cs="Arial"/>
          <w:i/>
          <w:iCs/>
          <w:color w:val="808080" w:themeColor="background1" w:themeShade="80"/>
        </w:rPr>
        <w:t xml:space="preserve">release delivery. Often, </w:t>
      </w:r>
      <w:r w:rsidRPr="000C1B53">
        <w:rPr>
          <w:rFonts w:eastAsia="Arial" w:cs="Arial"/>
          <w:i/>
          <w:iCs/>
          <w:color w:val="808080" w:themeColor="background1" w:themeShade="80"/>
        </w:rPr>
        <w:t xml:space="preserve">dashboards </w:t>
      </w:r>
      <w:r w:rsidR="00142C6A" w:rsidRPr="000C1B53">
        <w:rPr>
          <w:rFonts w:eastAsia="Arial" w:cs="Arial"/>
          <w:i/>
          <w:iCs/>
          <w:color w:val="808080" w:themeColor="background1" w:themeShade="80"/>
        </w:rPr>
        <w:t xml:space="preserve">show aspects like </w:t>
      </w:r>
      <w:r w:rsidRPr="000C1B53">
        <w:rPr>
          <w:rFonts w:eastAsia="Arial" w:cs="Arial"/>
          <w:i/>
          <w:iCs/>
          <w:color w:val="808080" w:themeColor="background1" w:themeShade="80"/>
        </w:rPr>
        <w:t>code coverage, requirement coverage, or risk-based scenario fulfillment</w:t>
      </w:r>
      <w:r w:rsidR="00142C6A" w:rsidRPr="000C1B53">
        <w:rPr>
          <w:rFonts w:eastAsia="Arial" w:cs="Arial"/>
          <w:i/>
          <w:iCs/>
          <w:color w:val="808080" w:themeColor="background1" w:themeShade="80"/>
        </w:rPr>
        <w:t xml:space="preserve">. They facilitate </w:t>
      </w:r>
      <w:r w:rsidRPr="000C1B53">
        <w:rPr>
          <w:rFonts w:eastAsia="Arial" w:cs="Arial"/>
          <w:i/>
          <w:iCs/>
          <w:color w:val="808080" w:themeColor="background1" w:themeShade="80"/>
        </w:rPr>
        <w:t xml:space="preserve">variant testing for different vehicle configurations and regression analysis. </w:t>
      </w:r>
      <w:r w:rsidR="008143E2" w:rsidRPr="000C1B53">
        <w:rPr>
          <w:rFonts w:eastAsia="Arial" w:cs="Arial"/>
          <w:i/>
          <w:iCs/>
          <w:color w:val="808080" w:themeColor="background1" w:themeShade="80"/>
        </w:rPr>
        <w:t xml:space="preserve">Detailed reports include functional safety and cybersecurity </w:t>
      </w:r>
      <w:r w:rsidR="00AF5EA0" w:rsidRPr="000C1B53">
        <w:rPr>
          <w:rFonts w:eastAsia="Arial" w:cs="Arial"/>
          <w:i/>
          <w:iCs/>
          <w:color w:val="808080" w:themeColor="background1" w:themeShade="80"/>
        </w:rPr>
        <w:t xml:space="preserve">verification results. </w:t>
      </w:r>
      <w:r w:rsidRPr="000C1B53">
        <w:rPr>
          <w:rFonts w:eastAsia="Arial" w:cs="Arial"/>
          <w:i/>
          <w:iCs/>
          <w:color w:val="808080" w:themeColor="background1" w:themeShade="80"/>
        </w:rPr>
        <w:t xml:space="preserve">This aligns with CORE SPICE Principles 3 (Quality Culture), 4 (Process Approach), </w:t>
      </w:r>
      <w:r w:rsidR="00AF5EA0" w:rsidRPr="000C1B53">
        <w:rPr>
          <w:rFonts w:eastAsia="Arial" w:cs="Arial"/>
          <w:i/>
          <w:iCs/>
          <w:color w:val="808080" w:themeColor="background1" w:themeShade="80"/>
        </w:rPr>
        <w:t xml:space="preserve">and </w:t>
      </w:r>
      <w:r w:rsidRPr="000C1B53">
        <w:rPr>
          <w:rFonts w:eastAsia="Arial" w:cs="Arial"/>
          <w:i/>
          <w:iCs/>
          <w:color w:val="808080" w:themeColor="background1" w:themeShade="80"/>
        </w:rPr>
        <w:t>7 (Risk Minimization).</w:t>
      </w:r>
    </w:p>
    <w:p w14:paraId="3738BFAA" w14:textId="6B7266A4" w:rsidR="582C0B1D" w:rsidRDefault="00FA75C6" w:rsidP="00FA75C6">
      <w:pPr>
        <w:pStyle w:val="ListParagraph"/>
        <w:numPr>
          <w:ilvl w:val="0"/>
          <w:numId w:val="6"/>
        </w:numPr>
        <w:spacing w:before="0" w:beforeAutospacing="0"/>
        <w:rPr>
          <w:rFonts w:eastAsia="Arial" w:cs="Arial"/>
        </w:rPr>
      </w:pPr>
      <w:r>
        <w:rPr>
          <w:rFonts w:eastAsia="Arial" w:cs="Arial"/>
        </w:rPr>
        <w:t>A defect trend analysis</w:t>
      </w:r>
      <w:r w:rsidR="55D49D06" w:rsidRPr="73F06645">
        <w:rPr>
          <w:rFonts w:eastAsia="Arial" w:cs="Arial"/>
        </w:rPr>
        <w:t xml:space="preserve"> was conducted</w:t>
      </w:r>
      <w:r w:rsidR="00850109">
        <w:rPr>
          <w:rFonts w:eastAsia="Arial" w:cs="Arial"/>
        </w:rPr>
        <w:t xml:space="preserve"> to identify</w:t>
      </w:r>
      <w:r w:rsidR="55D49D06" w:rsidRPr="73F06645">
        <w:rPr>
          <w:rFonts w:eastAsia="Arial" w:cs="Arial"/>
        </w:rPr>
        <w:t xml:space="preserve"> patterns in defect discovery and resolution.</w:t>
      </w:r>
    </w:p>
    <w:p w14:paraId="5D32F43C" w14:textId="170DE975" w:rsidR="004046EB" w:rsidRPr="009654BC" w:rsidRDefault="004046EB" w:rsidP="00EF522A">
      <w:pPr>
        <w:pStyle w:val="ListParagraph"/>
        <w:spacing w:before="0"/>
        <w:ind w:left="984"/>
        <w:rPr>
          <w:rFonts w:eastAsia="Arial" w:cs="Arial"/>
          <w:i/>
          <w:iCs/>
        </w:rPr>
      </w:pPr>
      <w:r w:rsidRPr="009654BC">
        <w:rPr>
          <w:rFonts w:eastAsia="Arial" w:cs="Arial"/>
          <w:i/>
          <w:iCs/>
          <w:color w:val="808080" w:themeColor="background1" w:themeShade="80"/>
          <w:u w:val="single"/>
        </w:rPr>
        <w:t>Value:</w:t>
      </w:r>
      <w:r w:rsidRPr="009654BC">
        <w:rPr>
          <w:rFonts w:eastAsia="Arial" w:cs="Arial"/>
          <w:i/>
          <w:iCs/>
          <w:color w:val="808080" w:themeColor="background1" w:themeShade="80"/>
        </w:rPr>
        <w:t xml:space="preserve"> </w:t>
      </w:r>
      <w:r w:rsidR="00074D0B" w:rsidRPr="009654BC">
        <w:rPr>
          <w:rFonts w:eastAsia="Arial" w:cs="Arial"/>
          <w:i/>
          <w:iCs/>
          <w:color w:val="808080" w:themeColor="background1" w:themeShade="80"/>
        </w:rPr>
        <w:t>D</w:t>
      </w:r>
      <w:r w:rsidRPr="009654BC">
        <w:rPr>
          <w:rFonts w:eastAsia="Arial" w:cs="Arial"/>
          <w:i/>
          <w:iCs/>
          <w:color w:val="808080" w:themeColor="background1" w:themeShade="80"/>
        </w:rPr>
        <w:t>efect trend analysis identifies patterns in defect discovery and resolution</w:t>
      </w:r>
      <w:r w:rsidR="00EF3D10" w:rsidRPr="009654BC">
        <w:rPr>
          <w:rFonts w:eastAsia="Arial" w:cs="Arial"/>
          <w:i/>
          <w:iCs/>
          <w:color w:val="808080" w:themeColor="background1" w:themeShade="80"/>
        </w:rPr>
        <w:t>. They are used to g</w:t>
      </w:r>
      <w:r w:rsidR="008A1D26" w:rsidRPr="009654BC">
        <w:rPr>
          <w:rFonts w:eastAsia="Arial" w:cs="Arial"/>
          <w:i/>
          <w:iCs/>
          <w:color w:val="808080" w:themeColor="background1" w:themeShade="80"/>
        </w:rPr>
        <w:t xml:space="preserve">ain </w:t>
      </w:r>
      <w:r w:rsidRPr="009654BC">
        <w:rPr>
          <w:rFonts w:eastAsia="Arial" w:cs="Arial"/>
          <w:i/>
          <w:iCs/>
          <w:color w:val="808080" w:themeColor="background1" w:themeShade="80"/>
        </w:rPr>
        <w:t>insights into recurring issues, root causes, and process weaknesses</w:t>
      </w:r>
      <w:r w:rsidR="008A1D26" w:rsidRPr="009654BC">
        <w:rPr>
          <w:rFonts w:eastAsia="Arial" w:cs="Arial"/>
          <w:i/>
          <w:iCs/>
          <w:color w:val="808080" w:themeColor="background1" w:themeShade="80"/>
        </w:rPr>
        <w:t xml:space="preserve">. This data is used to drive product </w:t>
      </w:r>
      <w:r w:rsidRPr="009654BC">
        <w:rPr>
          <w:rFonts w:eastAsia="Arial" w:cs="Arial"/>
          <w:i/>
          <w:iCs/>
          <w:color w:val="808080" w:themeColor="background1" w:themeShade="80"/>
        </w:rPr>
        <w:t>improvements and prevent future defects a</w:t>
      </w:r>
      <w:r w:rsidR="00850109">
        <w:rPr>
          <w:rFonts w:eastAsia="Arial" w:cs="Arial"/>
          <w:i/>
          <w:iCs/>
          <w:color w:val="808080" w:themeColor="background1" w:themeShade="80"/>
        </w:rPr>
        <w:t>t all test levels throughout th</w:t>
      </w:r>
      <w:r w:rsidR="003E77F1" w:rsidRPr="009654BC">
        <w:rPr>
          <w:rFonts w:eastAsia="Arial" w:cs="Arial"/>
          <w:i/>
          <w:iCs/>
          <w:color w:val="808080" w:themeColor="background1" w:themeShade="80"/>
        </w:rPr>
        <w:t>e pro</w:t>
      </w:r>
      <w:r w:rsidR="00147CE1" w:rsidRPr="009654BC">
        <w:rPr>
          <w:rFonts w:eastAsia="Arial" w:cs="Arial"/>
          <w:i/>
          <w:iCs/>
          <w:color w:val="808080" w:themeColor="background1" w:themeShade="80"/>
        </w:rPr>
        <w:t xml:space="preserve">ject lifecycle and beyond. </w:t>
      </w:r>
      <w:r w:rsidRPr="009654BC">
        <w:rPr>
          <w:rFonts w:eastAsia="Arial" w:cs="Arial"/>
          <w:i/>
          <w:iCs/>
          <w:color w:val="808080" w:themeColor="background1" w:themeShade="80"/>
        </w:rPr>
        <w:t xml:space="preserve">This analysis is essential for </w:t>
      </w:r>
      <w:r w:rsidR="006D2611" w:rsidRPr="009654BC">
        <w:rPr>
          <w:rFonts w:eastAsia="Arial" w:cs="Arial"/>
          <w:i/>
          <w:iCs/>
          <w:color w:val="808080" w:themeColor="background1" w:themeShade="80"/>
        </w:rPr>
        <w:t>resolving</w:t>
      </w:r>
      <w:r w:rsidR="00EF522A" w:rsidRPr="009654BC">
        <w:rPr>
          <w:rFonts w:eastAsia="Arial" w:cs="Arial"/>
          <w:i/>
          <w:iCs/>
          <w:color w:val="808080" w:themeColor="background1" w:themeShade="80"/>
        </w:rPr>
        <w:t xml:space="preserve"> challenges such as persistent defect types</w:t>
      </w:r>
      <w:r w:rsidR="000608CA" w:rsidRPr="009654BC">
        <w:rPr>
          <w:rFonts w:eastAsia="Arial" w:cs="Arial"/>
          <w:i/>
          <w:iCs/>
          <w:color w:val="808080" w:themeColor="background1" w:themeShade="80"/>
        </w:rPr>
        <w:t xml:space="preserve">, </w:t>
      </w:r>
      <w:r w:rsidR="00F146BE" w:rsidRPr="009654BC">
        <w:rPr>
          <w:rFonts w:eastAsia="Arial" w:cs="Arial"/>
          <w:i/>
          <w:iCs/>
          <w:color w:val="808080" w:themeColor="background1" w:themeShade="80"/>
        </w:rPr>
        <w:t>classes</w:t>
      </w:r>
      <w:r w:rsidR="00075148" w:rsidRPr="009654BC">
        <w:rPr>
          <w:rFonts w:eastAsia="Arial" w:cs="Arial"/>
          <w:i/>
          <w:iCs/>
          <w:color w:val="808080" w:themeColor="background1" w:themeShade="80"/>
        </w:rPr>
        <w:t xml:space="preserve"> of requirements </w:t>
      </w:r>
      <w:r w:rsidR="00850109">
        <w:rPr>
          <w:rFonts w:eastAsia="Arial" w:cs="Arial"/>
          <w:i/>
          <w:iCs/>
          <w:color w:val="808080" w:themeColor="background1" w:themeShade="80"/>
        </w:rPr>
        <w:t>prone to defects, and</w:t>
      </w:r>
      <w:r w:rsidR="00075148" w:rsidRPr="009654BC">
        <w:rPr>
          <w:rFonts w:eastAsia="Arial" w:cs="Arial"/>
          <w:i/>
          <w:iCs/>
          <w:color w:val="808080" w:themeColor="background1" w:themeShade="80"/>
        </w:rPr>
        <w:t xml:space="preserve"> identifying </w:t>
      </w:r>
      <w:r w:rsidR="00EF522A" w:rsidRPr="009654BC">
        <w:rPr>
          <w:rFonts w:eastAsia="Arial" w:cs="Arial"/>
          <w:i/>
          <w:iCs/>
          <w:color w:val="808080" w:themeColor="background1" w:themeShade="80"/>
        </w:rPr>
        <w:t>high</w:t>
      </w:r>
      <w:r w:rsidR="00421A55" w:rsidRPr="009654BC">
        <w:rPr>
          <w:rFonts w:eastAsia="Arial" w:cs="Arial"/>
          <w:i/>
          <w:iCs/>
          <w:color w:val="808080" w:themeColor="background1" w:themeShade="80"/>
        </w:rPr>
        <w:t xml:space="preserve"> defect density in specific components, </w:t>
      </w:r>
      <w:r w:rsidR="00EF522A" w:rsidRPr="009654BC">
        <w:rPr>
          <w:rFonts w:eastAsia="Arial" w:cs="Arial"/>
          <w:i/>
          <w:iCs/>
          <w:color w:val="808080" w:themeColor="background1" w:themeShade="80"/>
        </w:rPr>
        <w:t>rather than relying on</w:t>
      </w:r>
      <w:r w:rsidRPr="009654BC">
        <w:rPr>
          <w:rFonts w:eastAsia="Arial" w:cs="Arial"/>
          <w:i/>
          <w:iCs/>
          <w:color w:val="808080" w:themeColor="background1" w:themeShade="80"/>
        </w:rPr>
        <w:t xml:space="preserve"> reactive firefighting. In practice, it integrates with automated tools for data visualization (e.g., dashboards t</w:t>
      </w:r>
      <w:r w:rsidR="00850109">
        <w:rPr>
          <w:rFonts w:eastAsia="Arial" w:cs="Arial"/>
          <w:i/>
          <w:iCs/>
          <w:color w:val="808080" w:themeColor="background1" w:themeShade="80"/>
        </w:rPr>
        <w:t xml:space="preserve">hat track </w:t>
      </w:r>
      <w:proofErr w:type="gramStart"/>
      <w:r w:rsidR="00850109">
        <w:rPr>
          <w:rFonts w:eastAsia="Arial" w:cs="Arial"/>
          <w:i/>
          <w:iCs/>
          <w:color w:val="808080" w:themeColor="background1" w:themeShade="80"/>
        </w:rPr>
        <w:t>defect</w:t>
      </w:r>
      <w:proofErr w:type="gramEnd"/>
      <w:r w:rsidR="00850109">
        <w:rPr>
          <w:rFonts w:eastAsia="Arial" w:cs="Arial"/>
          <w:i/>
          <w:iCs/>
          <w:color w:val="808080" w:themeColor="background1" w:themeShade="80"/>
        </w:rPr>
        <w:t xml:space="preserve"> density over time or by category)</w:t>
      </w:r>
      <w:r w:rsidR="00C01B2D" w:rsidRPr="009654BC">
        <w:rPr>
          <w:rFonts w:eastAsia="Arial" w:cs="Arial"/>
          <w:i/>
          <w:iCs/>
          <w:color w:val="808080" w:themeColor="background1" w:themeShade="80"/>
        </w:rPr>
        <w:t xml:space="preserve">. </w:t>
      </w:r>
      <w:r w:rsidRPr="009654BC">
        <w:rPr>
          <w:rFonts w:eastAsia="Arial" w:cs="Arial"/>
          <w:i/>
          <w:iCs/>
          <w:color w:val="808080" w:themeColor="background1" w:themeShade="80"/>
        </w:rPr>
        <w:t xml:space="preserve">By </w:t>
      </w:r>
      <w:r w:rsidR="000D738E" w:rsidRPr="009654BC">
        <w:rPr>
          <w:rFonts w:eastAsia="Arial" w:cs="Arial"/>
          <w:i/>
          <w:iCs/>
          <w:color w:val="808080" w:themeColor="background1" w:themeShade="80"/>
        </w:rPr>
        <w:t xml:space="preserve">facilitating </w:t>
      </w:r>
      <w:r w:rsidRPr="009654BC">
        <w:rPr>
          <w:rFonts w:eastAsia="Arial" w:cs="Arial"/>
          <w:i/>
          <w:iCs/>
          <w:color w:val="808080" w:themeColor="background1" w:themeShade="80"/>
        </w:rPr>
        <w:t>data-driven enhancements on the right side of the V-model, it complements left-side defect prevention in the Project Approach</w:t>
      </w:r>
      <w:r w:rsidR="00885401" w:rsidRPr="009654BC">
        <w:rPr>
          <w:rFonts w:eastAsia="Arial" w:cs="Arial"/>
          <w:i/>
          <w:iCs/>
          <w:color w:val="808080" w:themeColor="background1" w:themeShade="80"/>
        </w:rPr>
        <w:t xml:space="preserve">. It helps identify and reduce </w:t>
      </w:r>
      <w:r w:rsidR="0052232C" w:rsidRPr="009654BC">
        <w:rPr>
          <w:rFonts w:eastAsia="Arial" w:cs="Arial"/>
          <w:i/>
          <w:iCs/>
          <w:color w:val="808080" w:themeColor="background1" w:themeShade="80"/>
        </w:rPr>
        <w:t xml:space="preserve">project </w:t>
      </w:r>
      <w:r w:rsidRPr="009654BC">
        <w:rPr>
          <w:rFonts w:eastAsia="Arial" w:cs="Arial"/>
          <w:i/>
          <w:iCs/>
          <w:color w:val="808080" w:themeColor="background1" w:themeShade="80"/>
        </w:rPr>
        <w:t>risks</w:t>
      </w:r>
      <w:r w:rsidR="0052232C" w:rsidRPr="009654BC">
        <w:rPr>
          <w:rFonts w:eastAsia="Arial" w:cs="Arial"/>
          <w:i/>
          <w:iCs/>
          <w:color w:val="808080" w:themeColor="background1" w:themeShade="80"/>
        </w:rPr>
        <w:t xml:space="preserve">. A </w:t>
      </w:r>
      <w:r w:rsidR="00766CA5" w:rsidRPr="009654BC">
        <w:rPr>
          <w:rFonts w:eastAsia="Arial" w:cs="Arial"/>
          <w:i/>
          <w:iCs/>
          <w:color w:val="808080" w:themeColor="background1" w:themeShade="80"/>
        </w:rPr>
        <w:t>well-structured</w:t>
      </w:r>
      <w:r w:rsidR="0052232C" w:rsidRPr="009654BC">
        <w:rPr>
          <w:rFonts w:eastAsia="Arial" w:cs="Arial"/>
          <w:i/>
          <w:iCs/>
          <w:color w:val="808080" w:themeColor="background1" w:themeShade="80"/>
        </w:rPr>
        <w:t xml:space="preserve"> defect </w:t>
      </w:r>
      <w:r w:rsidR="008A39F6" w:rsidRPr="009654BC">
        <w:rPr>
          <w:rFonts w:eastAsia="Arial" w:cs="Arial"/>
          <w:i/>
          <w:iCs/>
          <w:color w:val="808080" w:themeColor="background1" w:themeShade="80"/>
        </w:rPr>
        <w:t>trend</w:t>
      </w:r>
      <w:r w:rsidR="00132E93" w:rsidRPr="009654BC">
        <w:rPr>
          <w:rFonts w:eastAsia="Arial" w:cs="Arial"/>
          <w:i/>
          <w:iCs/>
          <w:color w:val="808080" w:themeColor="background1" w:themeShade="80"/>
        </w:rPr>
        <w:t xml:space="preserve"> promotes </w:t>
      </w:r>
      <w:r w:rsidRPr="009654BC">
        <w:rPr>
          <w:rFonts w:eastAsia="Arial" w:cs="Arial"/>
          <w:i/>
          <w:iCs/>
          <w:color w:val="808080" w:themeColor="background1" w:themeShade="80"/>
        </w:rPr>
        <w:t xml:space="preserve">a culture of learning and refinement without unnecessary overhead. This aligns with CORE SPICE Principles 3 (Quality Culture), 4 (Process Approach), </w:t>
      </w:r>
      <w:r w:rsidR="008A39F6" w:rsidRPr="009654BC">
        <w:rPr>
          <w:rFonts w:eastAsia="Arial" w:cs="Arial"/>
          <w:i/>
          <w:iCs/>
          <w:color w:val="808080" w:themeColor="background1" w:themeShade="80"/>
        </w:rPr>
        <w:t xml:space="preserve">and </w:t>
      </w:r>
      <w:r w:rsidRPr="009654BC">
        <w:rPr>
          <w:rFonts w:eastAsia="Arial" w:cs="Arial"/>
          <w:i/>
          <w:iCs/>
          <w:color w:val="808080" w:themeColor="background1" w:themeShade="80"/>
        </w:rPr>
        <w:t>7 (Risk Minimization)</w:t>
      </w:r>
      <w:r w:rsidR="008A39F6" w:rsidRPr="009654BC">
        <w:rPr>
          <w:rFonts w:eastAsia="Arial" w:cs="Arial"/>
          <w:i/>
          <w:iCs/>
          <w:color w:val="808080" w:themeColor="background1" w:themeShade="80"/>
        </w:rPr>
        <w:t>.</w:t>
      </w:r>
    </w:p>
    <w:p w14:paraId="24172ED3" w14:textId="1D67B1A0" w:rsidR="582C0B1D" w:rsidRPr="00FA75C6" w:rsidRDefault="00773A25" w:rsidP="009A09A1">
      <w:pPr>
        <w:spacing w:before="0"/>
        <w:rPr>
          <w:rFonts w:eastAsia="Arial" w:cs="Arial"/>
          <w:b/>
          <w:bCs/>
        </w:rPr>
      </w:pPr>
      <w:r>
        <w:rPr>
          <w:rFonts w:eastAsia="Arial"/>
          <w:b/>
          <w:bCs/>
        </w:rPr>
        <w:t>Miscellaneous</w:t>
      </w:r>
    </w:p>
    <w:p w14:paraId="6694766A" w14:textId="1E38ECBC" w:rsidR="582C0B1D" w:rsidRDefault="55D49D06" w:rsidP="005A6BA9">
      <w:pPr>
        <w:pStyle w:val="ListParagraph"/>
        <w:numPr>
          <w:ilvl w:val="0"/>
          <w:numId w:val="6"/>
        </w:numPr>
        <w:spacing w:before="0" w:beforeAutospacing="0"/>
        <w:rPr>
          <w:rFonts w:eastAsia="Arial" w:cs="Arial"/>
        </w:rPr>
      </w:pPr>
      <w:r w:rsidRPr="03922577">
        <w:rPr>
          <w:rFonts w:eastAsia="Arial" w:cs="Arial"/>
        </w:rPr>
        <w:t>CI/CD Pipeline Integration</w:t>
      </w:r>
      <w:r w:rsidRPr="73F06645">
        <w:rPr>
          <w:rFonts w:eastAsia="Arial" w:cs="Arial"/>
        </w:rPr>
        <w:t xml:space="preserve"> was implemented, embedding testing within continuous integration workflows.</w:t>
      </w:r>
    </w:p>
    <w:p w14:paraId="1EB3D5C1" w14:textId="7FCABB76" w:rsidR="00F4798F" w:rsidRPr="00BC4A34" w:rsidRDefault="00F4798F" w:rsidP="00F4798F">
      <w:pPr>
        <w:pStyle w:val="ListParagraph"/>
        <w:spacing w:before="0" w:beforeAutospacing="0"/>
        <w:ind w:left="984"/>
        <w:rPr>
          <w:rFonts w:eastAsia="Arial" w:cs="Arial"/>
          <w:i/>
          <w:iCs/>
          <w:color w:val="808080" w:themeColor="background1" w:themeShade="80"/>
        </w:rPr>
      </w:pPr>
      <w:r w:rsidRPr="00BC4A34">
        <w:rPr>
          <w:rFonts w:eastAsia="Arial" w:cs="Arial"/>
          <w:i/>
          <w:iCs/>
          <w:color w:val="808080" w:themeColor="background1" w:themeShade="80"/>
          <w:u w:val="single"/>
        </w:rPr>
        <w:t>Value:</w:t>
      </w:r>
      <w:r w:rsidRPr="00BC4A34">
        <w:rPr>
          <w:rFonts w:eastAsia="Arial" w:cs="Arial"/>
          <w:i/>
          <w:iCs/>
          <w:color w:val="808080" w:themeColor="background1" w:themeShade="80"/>
        </w:rPr>
        <w:t xml:space="preserve"> CI/CD </w:t>
      </w:r>
      <w:r w:rsidR="001A79FA" w:rsidRPr="00BC4A34">
        <w:rPr>
          <w:rFonts w:eastAsia="Arial" w:cs="Arial"/>
          <w:i/>
          <w:iCs/>
          <w:color w:val="808080" w:themeColor="background1" w:themeShade="80"/>
        </w:rPr>
        <w:t>p</w:t>
      </w:r>
      <w:r w:rsidRPr="00BC4A34">
        <w:rPr>
          <w:rFonts w:eastAsia="Arial" w:cs="Arial"/>
          <w:i/>
          <w:iCs/>
          <w:color w:val="808080" w:themeColor="background1" w:themeShade="80"/>
        </w:rPr>
        <w:t xml:space="preserve">ipeline </w:t>
      </w:r>
      <w:r w:rsidR="001A79FA" w:rsidRPr="00BC4A34">
        <w:rPr>
          <w:rFonts w:eastAsia="Arial" w:cs="Arial"/>
          <w:i/>
          <w:iCs/>
          <w:color w:val="808080" w:themeColor="background1" w:themeShade="80"/>
        </w:rPr>
        <w:t>i</w:t>
      </w:r>
      <w:r w:rsidRPr="00BC4A34">
        <w:rPr>
          <w:rFonts w:eastAsia="Arial" w:cs="Arial"/>
          <w:i/>
          <w:iCs/>
          <w:color w:val="808080" w:themeColor="background1" w:themeShade="80"/>
        </w:rPr>
        <w:t xml:space="preserve">ntegration </w:t>
      </w:r>
      <w:r w:rsidR="006D23E8" w:rsidRPr="00BC4A34">
        <w:rPr>
          <w:rFonts w:eastAsia="Arial" w:cs="Arial"/>
          <w:i/>
          <w:iCs/>
          <w:color w:val="808080" w:themeColor="background1" w:themeShade="80"/>
        </w:rPr>
        <w:t xml:space="preserve">enables </w:t>
      </w:r>
      <w:r w:rsidRPr="00BC4A34">
        <w:rPr>
          <w:rFonts w:eastAsia="Arial" w:cs="Arial"/>
          <w:i/>
          <w:iCs/>
          <w:color w:val="808080" w:themeColor="background1" w:themeShade="80"/>
        </w:rPr>
        <w:t>automated, frequent validation of code changes to detect defects early</w:t>
      </w:r>
      <w:r w:rsidR="00D31EF8" w:rsidRPr="00BC4A34">
        <w:rPr>
          <w:rFonts w:eastAsia="Arial" w:cs="Arial"/>
          <w:i/>
          <w:iCs/>
          <w:color w:val="808080" w:themeColor="background1" w:themeShade="80"/>
        </w:rPr>
        <w:t xml:space="preserve">. It is </w:t>
      </w:r>
      <w:proofErr w:type="gramStart"/>
      <w:r w:rsidR="00D31EF8" w:rsidRPr="00BC4A34">
        <w:rPr>
          <w:rFonts w:eastAsia="Arial" w:cs="Arial"/>
          <w:i/>
          <w:iCs/>
          <w:color w:val="808080" w:themeColor="background1" w:themeShade="80"/>
        </w:rPr>
        <w:t>a best</w:t>
      </w:r>
      <w:proofErr w:type="gramEnd"/>
      <w:r w:rsidR="00D31EF8" w:rsidRPr="00BC4A34">
        <w:rPr>
          <w:rFonts w:eastAsia="Arial" w:cs="Arial"/>
          <w:i/>
          <w:iCs/>
          <w:color w:val="808080" w:themeColor="background1" w:themeShade="80"/>
        </w:rPr>
        <w:t xml:space="preserve"> practice in software-heavy </w:t>
      </w:r>
      <w:r w:rsidR="0075554C" w:rsidRPr="00BC4A34">
        <w:rPr>
          <w:rFonts w:eastAsia="Arial" w:cs="Arial"/>
          <w:i/>
          <w:iCs/>
          <w:color w:val="808080" w:themeColor="background1" w:themeShade="80"/>
        </w:rPr>
        <w:t xml:space="preserve">development environments. It helps </w:t>
      </w:r>
      <w:r w:rsidRPr="00BC4A34">
        <w:rPr>
          <w:rFonts w:eastAsia="Arial" w:cs="Arial"/>
          <w:i/>
          <w:iCs/>
          <w:color w:val="808080" w:themeColor="background1" w:themeShade="80"/>
        </w:rPr>
        <w:t xml:space="preserve">accelerate feedback cycles across the development lifecycle. </w:t>
      </w:r>
      <w:r w:rsidR="00002182" w:rsidRPr="00BC4A34">
        <w:rPr>
          <w:rFonts w:eastAsia="Arial" w:cs="Arial"/>
          <w:i/>
          <w:iCs/>
          <w:color w:val="808080" w:themeColor="background1" w:themeShade="80"/>
        </w:rPr>
        <w:t xml:space="preserve">It is also </w:t>
      </w:r>
      <w:proofErr w:type="gramStart"/>
      <w:r w:rsidR="00002182" w:rsidRPr="00BC4A34">
        <w:rPr>
          <w:rFonts w:eastAsia="Arial" w:cs="Arial"/>
          <w:i/>
          <w:iCs/>
          <w:color w:val="808080" w:themeColor="background1" w:themeShade="80"/>
        </w:rPr>
        <w:t>a good</w:t>
      </w:r>
      <w:proofErr w:type="gramEnd"/>
      <w:r w:rsidR="00002182" w:rsidRPr="00BC4A34">
        <w:rPr>
          <w:rFonts w:eastAsia="Arial" w:cs="Arial"/>
          <w:i/>
          <w:iCs/>
          <w:color w:val="808080" w:themeColor="background1" w:themeShade="80"/>
        </w:rPr>
        <w:t xml:space="preserve"> practice to include the customer in the cycle</w:t>
      </w:r>
      <w:r w:rsidR="00C73A81" w:rsidRPr="00BC4A34">
        <w:rPr>
          <w:rFonts w:eastAsia="Arial" w:cs="Arial"/>
          <w:i/>
          <w:iCs/>
          <w:color w:val="808080" w:themeColor="background1" w:themeShade="80"/>
        </w:rPr>
        <w:t>,</w:t>
      </w:r>
      <w:r w:rsidR="00002182" w:rsidRPr="00BC4A34">
        <w:rPr>
          <w:rFonts w:eastAsia="Arial" w:cs="Arial"/>
          <w:i/>
          <w:iCs/>
          <w:color w:val="808080" w:themeColor="background1" w:themeShade="80"/>
        </w:rPr>
        <w:t xml:space="preserve"> who can immediately see progress and even perform informal or </w:t>
      </w:r>
      <w:r w:rsidR="004979B4" w:rsidRPr="00BC4A34">
        <w:rPr>
          <w:rFonts w:eastAsia="Arial" w:cs="Arial"/>
          <w:i/>
          <w:iCs/>
          <w:color w:val="808080" w:themeColor="background1" w:themeShade="80"/>
        </w:rPr>
        <w:t>smoke tests on their own</w:t>
      </w:r>
      <w:r w:rsidR="0046039F" w:rsidRPr="00BC4A34">
        <w:rPr>
          <w:rFonts w:eastAsia="Arial" w:cs="Arial"/>
          <w:i/>
          <w:iCs/>
          <w:color w:val="808080" w:themeColor="background1" w:themeShade="80"/>
        </w:rPr>
        <w:t>,</w:t>
      </w:r>
      <w:r w:rsidR="004979B4" w:rsidRPr="00BC4A34">
        <w:rPr>
          <w:rFonts w:eastAsia="Arial" w:cs="Arial"/>
          <w:i/>
          <w:iCs/>
          <w:color w:val="808080" w:themeColor="background1" w:themeShade="80"/>
        </w:rPr>
        <w:t xml:space="preserve"> which helps cultivate a </w:t>
      </w:r>
      <w:r w:rsidR="00C73A81" w:rsidRPr="00BC4A34">
        <w:rPr>
          <w:rFonts w:eastAsia="Arial" w:cs="Arial"/>
          <w:i/>
          <w:iCs/>
          <w:color w:val="808080" w:themeColor="background1" w:themeShade="80"/>
        </w:rPr>
        <w:t xml:space="preserve">better customer-supplier relationship. </w:t>
      </w:r>
      <w:r w:rsidRPr="00BC4A34">
        <w:rPr>
          <w:rFonts w:eastAsia="Arial" w:cs="Arial"/>
          <w:i/>
          <w:iCs/>
          <w:color w:val="808080" w:themeColor="background1" w:themeShade="80"/>
        </w:rPr>
        <w:t xml:space="preserve">This </w:t>
      </w:r>
      <w:r w:rsidR="00C73A81" w:rsidRPr="00BC4A34">
        <w:rPr>
          <w:rFonts w:eastAsia="Arial" w:cs="Arial"/>
          <w:i/>
          <w:iCs/>
          <w:color w:val="808080" w:themeColor="background1" w:themeShade="80"/>
        </w:rPr>
        <w:t xml:space="preserve">strategy </w:t>
      </w:r>
      <w:r w:rsidR="00850109">
        <w:rPr>
          <w:rFonts w:eastAsia="Arial" w:cs="Arial"/>
          <w:i/>
          <w:iCs/>
          <w:color w:val="808080" w:themeColor="background1" w:themeShade="80"/>
        </w:rPr>
        <w:t>addresses common challenges, such as manual testing bottlenecks and late-stage integration failures, thereby</w:t>
      </w:r>
      <w:r w:rsidR="0046039F" w:rsidRPr="00BC4A34">
        <w:rPr>
          <w:rFonts w:eastAsia="Arial" w:cs="Arial"/>
          <w:i/>
          <w:iCs/>
          <w:color w:val="808080" w:themeColor="background1" w:themeShade="80"/>
        </w:rPr>
        <w:t xml:space="preserve"> preventing a </w:t>
      </w:r>
      <w:r w:rsidR="00B632A3">
        <w:rPr>
          <w:rFonts w:eastAsia="Arial" w:cs="Arial"/>
          <w:i/>
          <w:iCs/>
          <w:color w:val="808080" w:themeColor="background1" w:themeShade="80"/>
        </w:rPr>
        <w:t>"</w:t>
      </w:r>
      <w:r w:rsidR="0046039F" w:rsidRPr="00BC4A34">
        <w:rPr>
          <w:rFonts w:eastAsia="Arial" w:cs="Arial"/>
          <w:i/>
          <w:iCs/>
          <w:color w:val="808080" w:themeColor="background1" w:themeShade="80"/>
        </w:rPr>
        <w:t>big bang</w:t>
      </w:r>
      <w:r w:rsidR="00B632A3">
        <w:rPr>
          <w:rFonts w:eastAsia="Arial" w:cs="Arial"/>
          <w:i/>
          <w:iCs/>
          <w:color w:val="808080" w:themeColor="background1" w:themeShade="80"/>
        </w:rPr>
        <w:t>"</w:t>
      </w:r>
      <w:r w:rsidR="0046039F" w:rsidRPr="00BC4A34">
        <w:rPr>
          <w:rFonts w:eastAsia="Arial" w:cs="Arial"/>
          <w:i/>
          <w:iCs/>
          <w:color w:val="808080" w:themeColor="background1" w:themeShade="80"/>
        </w:rPr>
        <w:t xml:space="preserve"> integration. Usually, </w:t>
      </w:r>
      <w:r w:rsidR="00C44C91" w:rsidRPr="00BC4A34">
        <w:rPr>
          <w:rFonts w:eastAsia="Arial" w:cs="Arial"/>
          <w:i/>
          <w:iCs/>
          <w:color w:val="808080" w:themeColor="background1" w:themeShade="80"/>
        </w:rPr>
        <w:t xml:space="preserve">such integration activity starts automatically </w:t>
      </w:r>
      <w:r w:rsidRPr="00BC4A34">
        <w:rPr>
          <w:rFonts w:eastAsia="Arial" w:cs="Arial"/>
          <w:i/>
          <w:iCs/>
          <w:color w:val="808080" w:themeColor="background1" w:themeShade="80"/>
        </w:rPr>
        <w:t>on every commit or merge</w:t>
      </w:r>
      <w:r w:rsidR="00C44C91" w:rsidRPr="00BC4A34">
        <w:rPr>
          <w:rFonts w:eastAsia="Arial" w:cs="Arial"/>
          <w:i/>
          <w:iCs/>
          <w:color w:val="808080" w:themeColor="background1" w:themeShade="80"/>
        </w:rPr>
        <w:t xml:space="preserve"> (or </w:t>
      </w:r>
      <w:r w:rsidR="001F7D40" w:rsidRPr="00BC4A34">
        <w:rPr>
          <w:rFonts w:eastAsia="Arial" w:cs="Arial"/>
          <w:i/>
          <w:iCs/>
          <w:color w:val="808080" w:themeColor="background1" w:themeShade="80"/>
        </w:rPr>
        <w:t xml:space="preserve">at a specific threshold). It can reduce </w:t>
      </w:r>
      <w:r w:rsidRPr="00BC4A34">
        <w:rPr>
          <w:rFonts w:eastAsia="Arial" w:cs="Arial"/>
          <w:i/>
          <w:iCs/>
          <w:color w:val="808080" w:themeColor="background1" w:themeShade="80"/>
        </w:rPr>
        <w:t>the time from code submission to quality assurance from hours or days to minutes. In practice, it leverages tools like Jenkins or GitLab CI to orchestrate test suites</w:t>
      </w:r>
      <w:r w:rsidR="009F7FD3" w:rsidRPr="00BC4A34">
        <w:rPr>
          <w:rFonts w:eastAsia="Arial" w:cs="Arial"/>
          <w:i/>
          <w:iCs/>
          <w:color w:val="808080" w:themeColor="background1" w:themeShade="80"/>
        </w:rPr>
        <w:t xml:space="preserve"> and </w:t>
      </w:r>
      <w:r w:rsidR="00FC78D7" w:rsidRPr="00BC4A34">
        <w:rPr>
          <w:rFonts w:eastAsia="Arial" w:cs="Arial"/>
          <w:i/>
          <w:iCs/>
          <w:color w:val="808080" w:themeColor="background1" w:themeShade="80"/>
        </w:rPr>
        <w:t xml:space="preserve">supports </w:t>
      </w:r>
      <w:r w:rsidRPr="00BC4A34">
        <w:rPr>
          <w:rFonts w:eastAsia="Arial" w:cs="Arial"/>
          <w:i/>
          <w:iCs/>
          <w:color w:val="808080" w:themeColor="background1" w:themeShade="80"/>
        </w:rPr>
        <w:t>variant-specific builds in multi-configuration environments</w:t>
      </w:r>
      <w:r w:rsidR="009F7FD3" w:rsidRPr="00BC4A34">
        <w:rPr>
          <w:rFonts w:eastAsia="Arial" w:cs="Arial"/>
          <w:i/>
          <w:iCs/>
          <w:color w:val="808080" w:themeColor="background1" w:themeShade="80"/>
        </w:rPr>
        <w:t>. It is a</w:t>
      </w:r>
      <w:r w:rsidR="00B172DA" w:rsidRPr="00BC4A34">
        <w:rPr>
          <w:rFonts w:eastAsia="Arial" w:cs="Arial"/>
          <w:i/>
          <w:iCs/>
          <w:color w:val="808080" w:themeColor="background1" w:themeShade="80"/>
        </w:rPr>
        <w:t>n effective risk</w:t>
      </w:r>
      <w:r w:rsidR="00FB0E97">
        <w:rPr>
          <w:rFonts w:eastAsia="Arial" w:cs="Arial"/>
          <w:i/>
          <w:iCs/>
          <w:color w:val="808080" w:themeColor="background1" w:themeShade="80"/>
        </w:rPr>
        <w:t>-reduction strategy for</w:t>
      </w:r>
      <w:r w:rsidR="00B172DA" w:rsidRPr="00BC4A34">
        <w:rPr>
          <w:rFonts w:eastAsia="Arial" w:cs="Arial"/>
          <w:i/>
          <w:iCs/>
          <w:color w:val="808080" w:themeColor="background1" w:themeShade="80"/>
        </w:rPr>
        <w:t xml:space="preserve"> fast-paced projects. </w:t>
      </w:r>
      <w:r w:rsidRPr="00BC4A34">
        <w:rPr>
          <w:rFonts w:eastAsia="Arial" w:cs="Arial"/>
          <w:i/>
          <w:iCs/>
          <w:color w:val="808080" w:themeColor="background1" w:themeShade="80"/>
        </w:rPr>
        <w:t xml:space="preserve">This aligns with CORE SPICE Principles 3 (Quality Culture), 4 (Process Approach), </w:t>
      </w:r>
      <w:r w:rsidR="004169E8" w:rsidRPr="00BC4A34">
        <w:rPr>
          <w:rFonts w:eastAsia="Arial" w:cs="Arial"/>
          <w:i/>
          <w:iCs/>
          <w:color w:val="808080" w:themeColor="background1" w:themeShade="80"/>
        </w:rPr>
        <w:t>and 6. Cooperation instead of confrontation,</w:t>
      </w:r>
      <w:r w:rsidR="0010309C" w:rsidRPr="00BC4A34">
        <w:rPr>
          <w:rFonts w:eastAsia="Arial" w:cs="Arial"/>
          <w:i/>
          <w:iCs/>
          <w:color w:val="808080" w:themeColor="background1" w:themeShade="80"/>
        </w:rPr>
        <w:t xml:space="preserve"> and</w:t>
      </w:r>
      <w:r w:rsidR="004169E8" w:rsidRPr="00BC4A34">
        <w:rPr>
          <w:rFonts w:eastAsia="Arial" w:cs="Arial"/>
          <w:i/>
          <w:iCs/>
          <w:color w:val="808080" w:themeColor="background1" w:themeShade="80"/>
        </w:rPr>
        <w:t xml:space="preserve"> </w:t>
      </w:r>
      <w:r w:rsidRPr="00BC4A34">
        <w:rPr>
          <w:rFonts w:eastAsia="Arial" w:cs="Arial"/>
          <w:i/>
          <w:iCs/>
          <w:color w:val="808080" w:themeColor="background1" w:themeShade="80"/>
        </w:rPr>
        <w:t>7 (Risk Minimization).</w:t>
      </w:r>
    </w:p>
    <w:p w14:paraId="298925E1" w14:textId="4D09E77D" w:rsidR="00807B00" w:rsidRDefault="55D49D06" w:rsidP="73F06645">
      <w:pPr>
        <w:pStyle w:val="ListParagraph"/>
        <w:numPr>
          <w:ilvl w:val="0"/>
          <w:numId w:val="6"/>
        </w:numPr>
        <w:spacing w:before="0"/>
        <w:rPr>
          <w:rFonts w:eastAsia="Arial" w:cs="Arial"/>
        </w:rPr>
      </w:pPr>
      <w:r w:rsidRPr="00FA75C6">
        <w:rPr>
          <w:rFonts w:eastAsia="Arial" w:cs="Arial"/>
        </w:rPr>
        <w:t xml:space="preserve">Lessons Learned from </w:t>
      </w:r>
      <w:r w:rsidR="0094682F">
        <w:rPr>
          <w:rFonts w:eastAsia="Arial" w:cs="Arial"/>
        </w:rPr>
        <w:t>verification, validation, and testing</w:t>
      </w:r>
      <w:r w:rsidRPr="00FA75C6">
        <w:rPr>
          <w:rFonts w:eastAsia="Arial" w:cs="Arial"/>
        </w:rPr>
        <w:t xml:space="preserve"> activities were documented to capture insights and best practices.</w:t>
      </w:r>
    </w:p>
    <w:p w14:paraId="23BA26F4" w14:textId="52FA5365" w:rsidR="00581228" w:rsidRPr="00357AD7" w:rsidRDefault="00581228" w:rsidP="00581228">
      <w:pPr>
        <w:pStyle w:val="ListParagraph"/>
        <w:spacing w:before="0"/>
        <w:ind w:left="984"/>
        <w:rPr>
          <w:rFonts w:eastAsia="Arial" w:cs="Arial"/>
          <w:i/>
          <w:iCs/>
        </w:rPr>
      </w:pPr>
      <w:r w:rsidRPr="00357AD7">
        <w:rPr>
          <w:rFonts w:eastAsia="Arial" w:cs="Arial"/>
          <w:i/>
          <w:iCs/>
          <w:color w:val="808080" w:themeColor="background1" w:themeShade="80"/>
          <w:u w:val="single"/>
        </w:rPr>
        <w:t>Value:</w:t>
      </w:r>
      <w:r w:rsidRPr="00357AD7">
        <w:rPr>
          <w:rFonts w:eastAsia="Arial" w:cs="Arial"/>
          <w:i/>
          <w:iCs/>
          <w:color w:val="808080" w:themeColor="background1" w:themeShade="80"/>
        </w:rPr>
        <w:t xml:space="preserve"> </w:t>
      </w:r>
      <w:r w:rsidR="00F02146" w:rsidRPr="00357AD7">
        <w:rPr>
          <w:rFonts w:eastAsia="Arial" w:cs="Arial"/>
          <w:i/>
          <w:iCs/>
          <w:color w:val="808080" w:themeColor="background1" w:themeShade="80"/>
        </w:rPr>
        <w:t>L</w:t>
      </w:r>
      <w:r w:rsidRPr="00357AD7">
        <w:rPr>
          <w:rFonts w:eastAsia="Arial" w:cs="Arial"/>
          <w:i/>
          <w:iCs/>
          <w:color w:val="808080" w:themeColor="background1" w:themeShade="80"/>
        </w:rPr>
        <w:t>essons learned captures valuable insights</w:t>
      </w:r>
      <w:r w:rsidR="00F02146" w:rsidRPr="00357AD7">
        <w:rPr>
          <w:rFonts w:eastAsia="Arial" w:cs="Arial"/>
          <w:i/>
          <w:iCs/>
          <w:color w:val="808080" w:themeColor="background1" w:themeShade="80"/>
        </w:rPr>
        <w:t xml:space="preserve"> </w:t>
      </w:r>
      <w:r w:rsidR="00FB0E97">
        <w:rPr>
          <w:rFonts w:eastAsia="Arial" w:cs="Arial"/>
          <w:i/>
          <w:iCs/>
          <w:color w:val="808080" w:themeColor="background1" w:themeShade="80"/>
        </w:rPr>
        <w:t>that are fundamental to continuous improvement in VVT processes by identifying what worked well, what failed, and how to optimize future testing for grea</w:t>
      </w:r>
      <w:r w:rsidRPr="00357AD7">
        <w:rPr>
          <w:rFonts w:eastAsia="Arial" w:cs="Arial"/>
          <w:i/>
          <w:iCs/>
          <w:color w:val="808080" w:themeColor="background1" w:themeShade="80"/>
        </w:rPr>
        <w:t xml:space="preserve">ter efficiency and effectiveness. </w:t>
      </w:r>
      <w:r w:rsidR="004B39C6" w:rsidRPr="00357AD7">
        <w:rPr>
          <w:rFonts w:eastAsia="Arial" w:cs="Arial"/>
          <w:i/>
          <w:iCs/>
          <w:color w:val="808080" w:themeColor="background1" w:themeShade="80"/>
        </w:rPr>
        <w:t xml:space="preserve">It helps prevent recurring </w:t>
      </w:r>
      <w:r w:rsidR="00E171F1" w:rsidRPr="00357AD7">
        <w:rPr>
          <w:rFonts w:eastAsia="Arial" w:cs="Arial"/>
          <w:i/>
          <w:iCs/>
          <w:color w:val="808080" w:themeColor="background1" w:themeShade="80"/>
        </w:rPr>
        <w:t xml:space="preserve">operational and technological </w:t>
      </w:r>
      <w:r w:rsidR="00FC281F" w:rsidRPr="00357AD7">
        <w:rPr>
          <w:rFonts w:eastAsia="Arial" w:cs="Arial"/>
          <w:i/>
          <w:iCs/>
          <w:color w:val="808080" w:themeColor="background1" w:themeShade="80"/>
        </w:rPr>
        <w:t xml:space="preserve">verification and validation </w:t>
      </w:r>
      <w:r w:rsidR="00E171F1" w:rsidRPr="00357AD7">
        <w:rPr>
          <w:rFonts w:eastAsia="Arial" w:cs="Arial"/>
          <w:i/>
          <w:iCs/>
          <w:color w:val="808080" w:themeColor="background1" w:themeShade="80"/>
        </w:rPr>
        <w:t xml:space="preserve">issues, as well as </w:t>
      </w:r>
      <w:r w:rsidR="004D7B97" w:rsidRPr="00357AD7">
        <w:rPr>
          <w:rFonts w:eastAsia="Arial" w:cs="Arial"/>
          <w:i/>
          <w:iCs/>
          <w:color w:val="808080" w:themeColor="background1" w:themeShade="80"/>
        </w:rPr>
        <w:t>inefficiencies</w:t>
      </w:r>
      <w:r w:rsidRPr="00357AD7">
        <w:rPr>
          <w:rFonts w:eastAsia="Arial" w:cs="Arial"/>
          <w:i/>
          <w:iCs/>
          <w:color w:val="808080" w:themeColor="background1" w:themeShade="80"/>
        </w:rPr>
        <w:t xml:space="preserve"> across</w:t>
      </w:r>
      <w:r w:rsidR="009A5952" w:rsidRPr="00357AD7">
        <w:rPr>
          <w:rFonts w:eastAsia="Arial" w:cs="Arial"/>
          <w:i/>
          <w:iCs/>
          <w:color w:val="808080" w:themeColor="background1" w:themeShade="80"/>
        </w:rPr>
        <w:t xml:space="preserve">. The result is usually collected </w:t>
      </w:r>
      <w:proofErr w:type="gramStart"/>
      <w:r w:rsidR="009A5952" w:rsidRPr="00357AD7">
        <w:rPr>
          <w:rFonts w:eastAsia="Arial" w:cs="Arial"/>
          <w:i/>
          <w:iCs/>
          <w:color w:val="808080" w:themeColor="background1" w:themeShade="80"/>
        </w:rPr>
        <w:t>in a</w:t>
      </w:r>
      <w:proofErr w:type="gramEnd"/>
      <w:r w:rsidR="009A5952" w:rsidRPr="00357AD7">
        <w:rPr>
          <w:rFonts w:eastAsia="Arial" w:cs="Arial"/>
          <w:i/>
          <w:iCs/>
          <w:color w:val="808080" w:themeColor="background1" w:themeShade="80"/>
        </w:rPr>
        <w:t xml:space="preserve"> </w:t>
      </w:r>
      <w:proofErr w:type="spellStart"/>
      <w:r w:rsidRPr="00357AD7">
        <w:rPr>
          <w:rFonts w:eastAsia="Arial" w:cs="Arial"/>
          <w:i/>
          <w:iCs/>
          <w:color w:val="808080" w:themeColor="background1" w:themeShade="80"/>
        </w:rPr>
        <w:t>a</w:t>
      </w:r>
      <w:proofErr w:type="spellEnd"/>
      <w:r w:rsidRPr="00357AD7">
        <w:rPr>
          <w:rFonts w:eastAsia="Arial" w:cs="Arial"/>
          <w:i/>
          <w:iCs/>
          <w:color w:val="808080" w:themeColor="background1" w:themeShade="80"/>
        </w:rPr>
        <w:t xml:space="preserve"> knowledge repository</w:t>
      </w:r>
      <w:r w:rsidR="00456774" w:rsidRPr="00357AD7">
        <w:rPr>
          <w:rFonts w:eastAsia="Arial" w:cs="Arial"/>
          <w:i/>
          <w:iCs/>
          <w:color w:val="808080" w:themeColor="background1" w:themeShade="80"/>
        </w:rPr>
        <w:t xml:space="preserve">. </w:t>
      </w:r>
      <w:r w:rsidR="00DC7A74" w:rsidRPr="00357AD7">
        <w:rPr>
          <w:rFonts w:eastAsia="Arial" w:cs="Arial"/>
          <w:i/>
          <w:iCs/>
          <w:color w:val="808080" w:themeColor="background1" w:themeShade="80"/>
        </w:rPr>
        <w:t xml:space="preserve">It </w:t>
      </w:r>
      <w:proofErr w:type="gramStart"/>
      <w:r w:rsidR="00DC7A74" w:rsidRPr="00357AD7">
        <w:rPr>
          <w:rFonts w:eastAsia="Arial" w:cs="Arial"/>
          <w:i/>
          <w:iCs/>
          <w:color w:val="808080" w:themeColor="background1" w:themeShade="80"/>
        </w:rPr>
        <w:t>f</w:t>
      </w:r>
      <w:r w:rsidRPr="00357AD7">
        <w:rPr>
          <w:rFonts w:eastAsia="Arial" w:cs="Arial"/>
          <w:i/>
          <w:iCs/>
          <w:color w:val="808080" w:themeColor="background1" w:themeShade="80"/>
        </w:rPr>
        <w:t>ostering</w:t>
      </w:r>
      <w:proofErr w:type="gramEnd"/>
      <w:r w:rsidRPr="00357AD7">
        <w:rPr>
          <w:rFonts w:eastAsia="Arial" w:cs="Arial"/>
          <w:i/>
          <w:iCs/>
          <w:color w:val="808080" w:themeColor="background1" w:themeShade="80"/>
        </w:rPr>
        <w:t xml:space="preserve"> a learning culture on the right side of the V-model</w:t>
      </w:r>
      <w:r w:rsidR="00A02144" w:rsidRPr="00357AD7">
        <w:rPr>
          <w:rFonts w:eastAsia="Arial" w:cs="Arial"/>
          <w:i/>
          <w:iCs/>
          <w:color w:val="808080" w:themeColor="background1" w:themeShade="80"/>
        </w:rPr>
        <w:t xml:space="preserve">, </w:t>
      </w:r>
      <w:r w:rsidRPr="00357AD7">
        <w:rPr>
          <w:rFonts w:eastAsia="Arial" w:cs="Arial"/>
          <w:i/>
          <w:iCs/>
          <w:color w:val="808080" w:themeColor="background1" w:themeShade="80"/>
        </w:rPr>
        <w:t>minimizes risks of stagnant testing methodologies, and promotes proactive enhancements without bureaucratic overhead. This aligns with CORE SPICE Principles 3 (Quality Culture), 7 (Risk Minimization), and 11 (Merit Instead of Bureaucracy).</w:t>
      </w:r>
    </w:p>
    <w:p w14:paraId="4BB1B5B8" w14:textId="3DC0D3C6" w:rsidR="582C0B1D" w:rsidRDefault="29920E5E" w:rsidP="73F06645">
      <w:r w:rsidRPr="03922577">
        <w:rPr>
          <w:rFonts w:eastAsia="Arial" w:cs="Arial"/>
          <w:color w:val="000000" w:themeColor="text1"/>
        </w:rPr>
        <w:t>&lt;Extend this list if needed&gt;</w:t>
      </w:r>
    </w:p>
    <w:p w14:paraId="595F928F" w14:textId="77777777" w:rsidR="00C45DEB" w:rsidRDefault="1F796996" w:rsidP="00C45DEB">
      <w:pPr>
        <w:pStyle w:val="Heading1"/>
      </w:pPr>
      <w:bookmarkStart w:id="47" w:name="_Toc170843828"/>
      <w:bookmarkStart w:id="48" w:name="_Toc186460954"/>
      <w:bookmarkStart w:id="49" w:name="_Toc186463215"/>
      <w:bookmarkStart w:id="50" w:name="_Toc208421555"/>
      <w:r>
        <w:t>Lifecycle Management</w:t>
      </w:r>
      <w:bookmarkEnd w:id="47"/>
      <w:bookmarkEnd w:id="48"/>
      <w:bookmarkEnd w:id="49"/>
      <w:bookmarkEnd w:id="50"/>
    </w:p>
    <w:p w14:paraId="79A9CA31" w14:textId="1C46C58A" w:rsidR="00E21291" w:rsidRDefault="00E21291" w:rsidP="00E21291">
      <w:pPr>
        <w:pStyle w:val="BodyText"/>
      </w:pPr>
      <w:r>
        <w:t xml:space="preserve">&lt;Describes VVT activities across the project lifecycle, from planning to production.  </w:t>
      </w:r>
    </w:p>
    <w:p w14:paraId="75827F4C" w14:textId="77777777" w:rsidR="00E21291" w:rsidRDefault="00E21291" w:rsidP="00E21291">
      <w:pPr>
        <w:pStyle w:val="BodyText"/>
      </w:pPr>
      <w:r w:rsidRPr="00E21291">
        <w:rPr>
          <w:b/>
          <w:bCs/>
        </w:rPr>
        <w:t>Example</w:t>
      </w:r>
      <w:r>
        <w:t xml:space="preserve">:  </w:t>
      </w:r>
    </w:p>
    <w:p w14:paraId="0C1813F1" w14:textId="490D5267" w:rsidR="00E21291" w:rsidRDefault="00E21291" w:rsidP="00E21291">
      <w:pPr>
        <w:pStyle w:val="ListParagraph"/>
        <w:numPr>
          <w:ilvl w:val="0"/>
          <w:numId w:val="32"/>
        </w:numPr>
      </w:pPr>
      <w:r>
        <w:t xml:space="preserve">Planning: Define test strategy.  </w:t>
      </w:r>
    </w:p>
    <w:p w14:paraId="317F0CFF" w14:textId="6F2CFAB1" w:rsidR="00E21291" w:rsidRDefault="00E21291" w:rsidP="00E21291">
      <w:pPr>
        <w:pStyle w:val="ListParagraph"/>
        <w:numPr>
          <w:ilvl w:val="0"/>
          <w:numId w:val="32"/>
        </w:numPr>
      </w:pPr>
      <w:r>
        <w:t xml:space="preserve">Development: Execute unit tests.  </w:t>
      </w:r>
    </w:p>
    <w:p w14:paraId="72226997" w14:textId="5209EC30" w:rsidR="00E21291" w:rsidRDefault="00E21291" w:rsidP="00E21291">
      <w:pPr>
        <w:pStyle w:val="ListParagraph"/>
        <w:numPr>
          <w:ilvl w:val="0"/>
          <w:numId w:val="32"/>
        </w:numPr>
      </w:pPr>
      <w:r>
        <w:t>Production: Conduct EOL testing.</w:t>
      </w:r>
    </w:p>
    <w:p w14:paraId="6D5BDF11" w14:textId="1A970893" w:rsidR="00E21291" w:rsidRDefault="00E21291" w:rsidP="00E21291">
      <w:r>
        <w:t>&gt;</w:t>
      </w:r>
    </w:p>
    <w:p w14:paraId="39857723" w14:textId="545B8E67" w:rsidR="582C0B1D" w:rsidRDefault="582C0B1D" w:rsidP="00E21291">
      <w:pPr>
        <w:pStyle w:val="BodyText"/>
      </w:pPr>
    </w:p>
    <w:p w14:paraId="68AEC5E8" w14:textId="77777777" w:rsidR="00C45DEB" w:rsidRDefault="1F796996" w:rsidP="00C45DEB">
      <w:pPr>
        <w:pStyle w:val="Heading1"/>
      </w:pPr>
      <w:bookmarkStart w:id="51" w:name="_Toc170843829"/>
      <w:bookmarkStart w:id="52" w:name="_Toc186460955"/>
      <w:bookmarkStart w:id="53" w:name="_Toc186463216"/>
      <w:bookmarkStart w:id="54" w:name="_Toc208421556"/>
      <w:bookmarkStart w:id="55" w:name="_Toc143801184"/>
      <w:r>
        <w:t>Planning</w:t>
      </w:r>
      <w:bookmarkEnd w:id="51"/>
      <w:bookmarkEnd w:id="52"/>
      <w:bookmarkEnd w:id="53"/>
      <w:bookmarkEnd w:id="54"/>
    </w:p>
    <w:p w14:paraId="2ABCBA69" w14:textId="0B21CACE" w:rsidR="00E21291" w:rsidRDefault="00E21291" w:rsidP="00E21291">
      <w:r>
        <w:t xml:space="preserve">&lt;Outlines integration of VVT activities into project planning.  </w:t>
      </w:r>
    </w:p>
    <w:p w14:paraId="2A5A7BF3" w14:textId="77777777" w:rsidR="00E21291" w:rsidRDefault="00E21291" w:rsidP="00E21291">
      <w:r w:rsidRPr="00E21291">
        <w:rPr>
          <w:b/>
          <w:bCs/>
        </w:rPr>
        <w:t>Example</w:t>
      </w:r>
      <w:r>
        <w:t xml:space="preserve">:  </w:t>
      </w:r>
    </w:p>
    <w:p w14:paraId="5B6F4903" w14:textId="6BEB77AC" w:rsidR="00E21291" w:rsidRDefault="00E21291" w:rsidP="00E21291">
      <w:pPr>
        <w:pStyle w:val="ListParagraph"/>
        <w:numPr>
          <w:ilvl w:val="0"/>
          <w:numId w:val="32"/>
        </w:numPr>
      </w:pPr>
      <w:r>
        <w:t xml:space="preserve">Risk: Delayed test execution.  </w:t>
      </w:r>
    </w:p>
    <w:p w14:paraId="544195BC" w14:textId="4CC43586" w:rsidR="00E21291" w:rsidRDefault="00E21291" w:rsidP="00E21291">
      <w:pPr>
        <w:pStyle w:val="ListParagraph"/>
        <w:numPr>
          <w:ilvl w:val="0"/>
          <w:numId w:val="32"/>
        </w:numPr>
      </w:pPr>
      <w:r>
        <w:t xml:space="preserve">Mitigation: Schedule tests early.  </w:t>
      </w:r>
    </w:p>
    <w:p w14:paraId="4CA443AA" w14:textId="33C7C8C4" w:rsidR="00E21291" w:rsidRDefault="00E21291" w:rsidP="00E21291">
      <w:pPr>
        <w:pStyle w:val="ListParagraph"/>
        <w:numPr>
          <w:ilvl w:val="0"/>
          <w:numId w:val="32"/>
        </w:numPr>
      </w:pPr>
      <w:r>
        <w:t>Contingency: Adjust timeline.</w:t>
      </w:r>
    </w:p>
    <w:p w14:paraId="3E3B017A" w14:textId="2246A39C" w:rsidR="582C0B1D" w:rsidRDefault="00E21291">
      <w:r>
        <w:t>&gt;</w:t>
      </w:r>
      <w:r>
        <w:cr/>
      </w:r>
    </w:p>
    <w:p w14:paraId="3DE83F60" w14:textId="77777777" w:rsidR="00C45DEB" w:rsidRDefault="00C45DEB" w:rsidP="00A16E3B">
      <w:pPr>
        <w:pStyle w:val="Heading1"/>
      </w:pPr>
      <w:bookmarkStart w:id="56" w:name="_Toc170843830"/>
      <w:bookmarkStart w:id="57" w:name="_Toc186460956"/>
      <w:bookmarkStart w:id="58" w:name="_Toc186463217"/>
      <w:bookmarkStart w:id="59" w:name="_Toc208421557"/>
      <w:r>
        <w:t>Resources</w:t>
      </w:r>
      <w:bookmarkEnd w:id="55"/>
      <w:bookmarkEnd w:id="56"/>
      <w:bookmarkEnd w:id="57"/>
      <w:bookmarkEnd w:id="58"/>
      <w:bookmarkEnd w:id="59"/>
    </w:p>
    <w:p w14:paraId="56E50EE0" w14:textId="2C9B22E7" w:rsidR="00E21291" w:rsidRDefault="00E21291" w:rsidP="00E21291">
      <w:r>
        <w:t xml:space="preserve">&lt;Lists resources required for VVT implementation.  </w:t>
      </w:r>
    </w:p>
    <w:p w14:paraId="6C51DE22" w14:textId="77777777" w:rsidR="00E21291" w:rsidRDefault="00E21291" w:rsidP="00E21291">
      <w:r w:rsidRPr="00E21291">
        <w:rPr>
          <w:b/>
          <w:bCs/>
        </w:rPr>
        <w:t>Example</w:t>
      </w:r>
      <w:r>
        <w:t xml:space="preserve">:  </w:t>
      </w:r>
    </w:p>
    <w:p w14:paraId="2740FE4D" w14:textId="4F9A5E4D" w:rsidR="00E21291" w:rsidRDefault="00E21291" w:rsidP="00E21291">
      <w:pPr>
        <w:pStyle w:val="ListParagraph"/>
        <w:numPr>
          <w:ilvl w:val="0"/>
          <w:numId w:val="32"/>
        </w:numPr>
      </w:pPr>
      <w:r>
        <w:t xml:space="preserve">Tools: Test automation software.  </w:t>
      </w:r>
    </w:p>
    <w:p w14:paraId="5BE6802E" w14:textId="5246E551" w:rsidR="00E21291" w:rsidRDefault="00E21291" w:rsidP="00E21291">
      <w:pPr>
        <w:pStyle w:val="ListParagraph"/>
        <w:numPr>
          <w:ilvl w:val="0"/>
          <w:numId w:val="32"/>
        </w:numPr>
      </w:pPr>
      <w:r>
        <w:t xml:space="preserve">Personnel: Test Engineers assigned.  </w:t>
      </w:r>
    </w:p>
    <w:p w14:paraId="3688FB8A" w14:textId="305AE245" w:rsidR="00E21291" w:rsidRDefault="00E21291" w:rsidP="00E21291">
      <w:pPr>
        <w:pStyle w:val="ListParagraph"/>
        <w:numPr>
          <w:ilvl w:val="0"/>
          <w:numId w:val="32"/>
        </w:numPr>
      </w:pPr>
      <w:r>
        <w:t>Training: ASPICE testing workshops.</w:t>
      </w:r>
    </w:p>
    <w:p w14:paraId="791C6BB8" w14:textId="5F3E5652" w:rsidR="582C0B1D" w:rsidRDefault="00E21291">
      <w:r>
        <w:t>&gt;</w:t>
      </w:r>
      <w:r>
        <w:cr/>
      </w:r>
    </w:p>
    <w:p w14:paraId="06139A37" w14:textId="77777777" w:rsidR="00C45DEB" w:rsidRDefault="00C45DEB" w:rsidP="00C45DEB">
      <w:pPr>
        <w:pStyle w:val="Heading1"/>
      </w:pPr>
      <w:bookmarkStart w:id="60" w:name="_Toc170843831"/>
      <w:bookmarkStart w:id="61" w:name="_Toc186460957"/>
      <w:bookmarkStart w:id="62" w:name="_Toc186463218"/>
      <w:bookmarkStart w:id="63" w:name="_Toc208421558"/>
      <w:r>
        <w:t>Infrastructure Management</w:t>
      </w:r>
      <w:bookmarkEnd w:id="60"/>
      <w:bookmarkEnd w:id="61"/>
      <w:bookmarkEnd w:id="62"/>
      <w:bookmarkEnd w:id="63"/>
    </w:p>
    <w:p w14:paraId="298F3FB2" w14:textId="41930620" w:rsidR="00030CF2" w:rsidRDefault="00030CF2" w:rsidP="00030CF2">
      <w:r>
        <w:t xml:space="preserve">&lt;Describes tools and systems supporting VVT processes.  </w:t>
      </w:r>
    </w:p>
    <w:p w14:paraId="7BB2FFF2" w14:textId="77777777" w:rsidR="00030CF2" w:rsidRDefault="00030CF2" w:rsidP="00030CF2">
      <w:r w:rsidRPr="00030CF2">
        <w:rPr>
          <w:b/>
          <w:bCs/>
        </w:rPr>
        <w:t>Example</w:t>
      </w:r>
      <w:r>
        <w:t xml:space="preserve">:  </w:t>
      </w:r>
    </w:p>
    <w:p w14:paraId="3667790F" w14:textId="567B4E4F" w:rsidR="00030CF2" w:rsidRDefault="00030CF2" w:rsidP="00030CF2">
      <w:pPr>
        <w:pStyle w:val="ListParagraph"/>
        <w:numPr>
          <w:ilvl w:val="0"/>
          <w:numId w:val="32"/>
        </w:numPr>
      </w:pPr>
      <w:r>
        <w:t xml:space="preserve">Risk: Unstable test environment.  </w:t>
      </w:r>
    </w:p>
    <w:p w14:paraId="0EBD8B7E" w14:textId="62CE2814" w:rsidR="00030CF2" w:rsidRDefault="00030CF2" w:rsidP="00030CF2">
      <w:pPr>
        <w:pStyle w:val="ListParagraph"/>
        <w:numPr>
          <w:ilvl w:val="0"/>
          <w:numId w:val="32"/>
        </w:numPr>
      </w:pPr>
      <w:r>
        <w:t xml:space="preserve">Mitigation: Use stable test benches.  </w:t>
      </w:r>
    </w:p>
    <w:p w14:paraId="5B91FEC4" w14:textId="5ECB3626" w:rsidR="00030CF2" w:rsidRDefault="00030CF2" w:rsidP="00030CF2">
      <w:pPr>
        <w:pStyle w:val="ListParagraph"/>
        <w:numPr>
          <w:ilvl w:val="0"/>
          <w:numId w:val="32"/>
        </w:numPr>
      </w:pPr>
      <w:r>
        <w:t>Contingency: Virtual test setups.</w:t>
      </w:r>
    </w:p>
    <w:p w14:paraId="511BFC51" w14:textId="34E73342" w:rsidR="00AE09E6" w:rsidRDefault="00030CF2" w:rsidP="00030CF2">
      <w:r>
        <w:t>&gt;</w:t>
      </w:r>
    </w:p>
    <w:p w14:paraId="17D92C8D" w14:textId="77777777" w:rsidR="00030CF2" w:rsidRPr="00AE09E6" w:rsidRDefault="00030CF2" w:rsidP="00030CF2"/>
    <w:p w14:paraId="5F7369F8" w14:textId="77777777" w:rsidR="00C45DEB" w:rsidRDefault="00C45DEB" w:rsidP="00C45DEB">
      <w:pPr>
        <w:pStyle w:val="Heading1"/>
      </w:pPr>
      <w:bookmarkStart w:id="64" w:name="_Toc143801186"/>
      <w:bookmarkStart w:id="65" w:name="_Toc170843832"/>
      <w:bookmarkStart w:id="66" w:name="_Toc186460958"/>
      <w:bookmarkStart w:id="67" w:name="_Toc186463219"/>
      <w:bookmarkStart w:id="68" w:name="_Toc208421559"/>
      <w:r>
        <w:t>Risk Reduction</w:t>
      </w:r>
      <w:bookmarkEnd w:id="64"/>
      <w:bookmarkEnd w:id="65"/>
      <w:bookmarkEnd w:id="66"/>
      <w:bookmarkEnd w:id="67"/>
      <w:bookmarkEnd w:id="68"/>
    </w:p>
    <w:p w14:paraId="0375DC0A" w14:textId="4EBFD0A3" w:rsidR="00030CF2" w:rsidRDefault="00030CF2" w:rsidP="00030CF2">
      <w:r>
        <w:t xml:space="preserve">&lt;Defines strategies to mitigate VVT-related risks proactively.  </w:t>
      </w:r>
    </w:p>
    <w:p w14:paraId="1D11DFC7" w14:textId="77777777" w:rsidR="00030CF2" w:rsidRDefault="00030CF2" w:rsidP="00030CF2">
      <w:r w:rsidRPr="00030CF2">
        <w:rPr>
          <w:b/>
          <w:bCs/>
        </w:rPr>
        <w:t>Example</w:t>
      </w:r>
      <w:r>
        <w:t xml:space="preserve">:  </w:t>
      </w:r>
    </w:p>
    <w:p w14:paraId="675FE242" w14:textId="4AD02926" w:rsidR="00030CF2" w:rsidRDefault="00030CF2" w:rsidP="00030CF2">
      <w:pPr>
        <w:pStyle w:val="ListParagraph"/>
        <w:numPr>
          <w:ilvl w:val="0"/>
          <w:numId w:val="32"/>
        </w:numPr>
      </w:pPr>
      <w:r>
        <w:t xml:space="preserve">Risk: Incomplete test coverage.  </w:t>
      </w:r>
    </w:p>
    <w:p w14:paraId="69004C29" w14:textId="794C4A6A" w:rsidR="00030CF2" w:rsidRDefault="00030CF2" w:rsidP="00030CF2">
      <w:pPr>
        <w:pStyle w:val="ListParagraph"/>
        <w:numPr>
          <w:ilvl w:val="0"/>
          <w:numId w:val="32"/>
        </w:numPr>
      </w:pPr>
      <w:r>
        <w:t xml:space="preserve">Mitigation: Define coverage criteria.  </w:t>
      </w:r>
    </w:p>
    <w:p w14:paraId="20A4E9C3" w14:textId="151725D1" w:rsidR="00030CF2" w:rsidRDefault="00030CF2" w:rsidP="00030CF2">
      <w:pPr>
        <w:pStyle w:val="ListParagraph"/>
        <w:numPr>
          <w:ilvl w:val="0"/>
          <w:numId w:val="32"/>
        </w:numPr>
      </w:pPr>
      <w:r>
        <w:t>Contingency: Increase test scope.</w:t>
      </w:r>
    </w:p>
    <w:p w14:paraId="6A56F7CC" w14:textId="7BE228E5" w:rsidR="00C45DEB" w:rsidRDefault="00030CF2" w:rsidP="00C45DEB">
      <w:r>
        <w:t>&gt;</w:t>
      </w:r>
    </w:p>
    <w:p w14:paraId="08D1F4DA" w14:textId="77777777" w:rsidR="2D9B4A4C" w:rsidRDefault="2D9B4A4C" w:rsidP="2D9B4A4C"/>
    <w:p w14:paraId="256D48AB" w14:textId="77777777" w:rsidR="00C45DEB" w:rsidRDefault="1F796996" w:rsidP="00C45DEB">
      <w:pPr>
        <w:pStyle w:val="Heading1"/>
      </w:pPr>
      <w:bookmarkStart w:id="69" w:name="_Toc170843833"/>
      <w:bookmarkStart w:id="70" w:name="_Toc186460959"/>
      <w:bookmarkStart w:id="71" w:name="_Toc186463220"/>
      <w:bookmarkStart w:id="72" w:name="_Toc208421560"/>
      <w:r>
        <w:t>Related Approaches</w:t>
      </w:r>
      <w:bookmarkEnd w:id="69"/>
      <w:bookmarkEnd w:id="70"/>
      <w:bookmarkEnd w:id="71"/>
      <w:bookmarkEnd w:id="72"/>
    </w:p>
    <w:p w14:paraId="55C6487C" w14:textId="2B77C96C" w:rsidR="00030CF2" w:rsidRDefault="00030CF2" w:rsidP="00030CF2">
      <w:r>
        <w:t xml:space="preserve">&lt;Lists related </w:t>
      </w:r>
      <w:proofErr w:type="gramStart"/>
      <w:r>
        <w:t>CORE</w:t>
      </w:r>
      <w:proofErr w:type="gramEnd"/>
      <w:r>
        <w:t xml:space="preserve"> SPICE approaches for integration with VVT activities.  </w:t>
      </w:r>
    </w:p>
    <w:p w14:paraId="51C29F3F" w14:textId="77777777" w:rsidR="00030CF2" w:rsidRDefault="00030CF2" w:rsidP="00030CF2">
      <w:r w:rsidRPr="00030CF2">
        <w:rPr>
          <w:b/>
          <w:bCs/>
        </w:rPr>
        <w:t>Example</w:t>
      </w:r>
      <w:r>
        <w:t xml:space="preserve">:  </w:t>
      </w:r>
    </w:p>
    <w:p w14:paraId="17875FD1" w14:textId="17C84759" w:rsidR="00030CF2" w:rsidRDefault="00030CF2" w:rsidP="00030CF2">
      <w:pPr>
        <w:pStyle w:val="ListParagraph"/>
        <w:numPr>
          <w:ilvl w:val="0"/>
          <w:numId w:val="32"/>
        </w:numPr>
      </w:pPr>
      <w:r>
        <w:t xml:space="preserve">FuSa Approach: Aligns safety testing.  </w:t>
      </w:r>
    </w:p>
    <w:p w14:paraId="52AB7665" w14:textId="6609037F" w:rsidR="00030CF2" w:rsidRDefault="00030CF2" w:rsidP="00030CF2">
      <w:pPr>
        <w:pStyle w:val="ListParagraph"/>
        <w:numPr>
          <w:ilvl w:val="0"/>
          <w:numId w:val="32"/>
        </w:numPr>
      </w:pPr>
      <w:r>
        <w:t>Cybersecurity: Integrates security tests.</w:t>
      </w:r>
    </w:p>
    <w:p w14:paraId="23BF2D19" w14:textId="790B156A" w:rsidR="00030CF2" w:rsidRDefault="00030CF2" w:rsidP="00030CF2">
      <w:pPr>
        <w:pStyle w:val="ListParagraph"/>
        <w:numPr>
          <w:ilvl w:val="0"/>
          <w:numId w:val="32"/>
        </w:numPr>
      </w:pPr>
      <w:r>
        <w:t xml:space="preserve">FuSa Approach: Aligns safety-related testing.  </w:t>
      </w:r>
    </w:p>
    <w:p w14:paraId="2D1553B0" w14:textId="482C065B" w:rsidR="00030CF2" w:rsidRDefault="00030CF2" w:rsidP="00030CF2">
      <w:pPr>
        <w:pStyle w:val="ListParagraph"/>
        <w:numPr>
          <w:ilvl w:val="0"/>
          <w:numId w:val="32"/>
        </w:numPr>
      </w:pPr>
      <w:r>
        <w:t xml:space="preserve">Cybersecurity Approach: Integrates security testing.  </w:t>
      </w:r>
    </w:p>
    <w:p w14:paraId="5808B074" w14:textId="03C3055D" w:rsidR="00030CF2" w:rsidRDefault="00030CF2" w:rsidP="00030CF2">
      <w:pPr>
        <w:pStyle w:val="ListParagraph"/>
        <w:numPr>
          <w:ilvl w:val="0"/>
          <w:numId w:val="32"/>
        </w:numPr>
      </w:pPr>
      <w:r>
        <w:t>Quality Management Approach: Ensures ASPICE compliance.</w:t>
      </w:r>
    </w:p>
    <w:p w14:paraId="6C898FC0" w14:textId="0351FF12" w:rsidR="00C45DEB" w:rsidRDefault="00030CF2" w:rsidP="00030CF2">
      <w:r>
        <w:t>&gt;</w:t>
      </w:r>
    </w:p>
    <w:p w14:paraId="745CAB76" w14:textId="77777777" w:rsidR="00C45DEB" w:rsidRDefault="00C45DEB" w:rsidP="00C45DEB"/>
    <w:p w14:paraId="5FBA5414" w14:textId="033F1AD0" w:rsidR="00C45DEB" w:rsidRPr="00F47362" w:rsidRDefault="1F796996" w:rsidP="00C45DEB">
      <w:pPr>
        <w:pStyle w:val="Heading1"/>
      </w:pPr>
      <w:bookmarkStart w:id="73" w:name="_Toc170843835"/>
      <w:bookmarkStart w:id="74" w:name="_Toc186460960"/>
      <w:bookmarkStart w:id="75" w:name="_Toc186463221"/>
      <w:bookmarkStart w:id="76" w:name="_Toc208421561"/>
      <w:r>
        <w:t>Annexes</w:t>
      </w:r>
      <w:bookmarkEnd w:id="73"/>
      <w:bookmarkEnd w:id="74"/>
      <w:bookmarkEnd w:id="75"/>
      <w:bookmarkEnd w:id="76"/>
    </w:p>
    <w:p w14:paraId="0A385DA2" w14:textId="77777777" w:rsidR="00C45DEB" w:rsidRDefault="00C45DEB" w:rsidP="00C45DEB">
      <w:pPr>
        <w:pStyle w:val="Heading2"/>
      </w:pPr>
      <w:bookmarkStart w:id="77" w:name="_Toc170843836"/>
      <w:bookmarkStart w:id="78" w:name="_Toc186460961"/>
      <w:bookmarkStart w:id="79" w:name="_Toc186463222"/>
      <w:bookmarkStart w:id="80" w:name="_Toc208421562"/>
      <w:r>
        <w:t>Acronyms and Glossary</w:t>
      </w:r>
      <w:bookmarkEnd w:id="77"/>
      <w:bookmarkEnd w:id="78"/>
      <w:bookmarkEnd w:id="79"/>
      <w:bookmarkEnd w:id="80"/>
    </w:p>
    <w:p w14:paraId="4957A148" w14:textId="620217C1" w:rsidR="00190567" w:rsidRPr="00190567" w:rsidRDefault="00190567" w:rsidP="00190567">
      <w:r w:rsidRPr="00190567">
        <w:t xml:space="preserve">&lt;Provides definitions for key terms used in VVT activities.  </w:t>
      </w:r>
    </w:p>
    <w:p w14:paraId="77EDC529" w14:textId="77777777" w:rsidR="00190567" w:rsidRPr="00190567" w:rsidRDefault="00190567" w:rsidP="00190567">
      <w:r w:rsidRPr="00190567">
        <w:rPr>
          <w:b/>
          <w:bCs/>
        </w:rPr>
        <w:t>Example</w:t>
      </w:r>
      <w:r w:rsidRPr="00190567">
        <w:t xml:space="preserve">:  </w:t>
      </w:r>
    </w:p>
    <w:p w14:paraId="59EDDC18" w14:textId="0CF745FB" w:rsidR="00190567" w:rsidRPr="00190567" w:rsidRDefault="00190567" w:rsidP="00190567">
      <w:pPr>
        <w:pStyle w:val="ListParagraph"/>
        <w:numPr>
          <w:ilvl w:val="0"/>
          <w:numId w:val="32"/>
        </w:numPr>
      </w:pPr>
      <w:r w:rsidRPr="00190567">
        <w:t xml:space="preserve">VVT: Verification, Validation, Testing.  </w:t>
      </w:r>
    </w:p>
    <w:p w14:paraId="2F6CC594" w14:textId="77690A7A" w:rsidR="00C45DEB" w:rsidRPr="00190567" w:rsidRDefault="00190567" w:rsidP="00190567">
      <w:pPr>
        <w:pStyle w:val="ListParagraph"/>
        <w:numPr>
          <w:ilvl w:val="0"/>
          <w:numId w:val="32"/>
        </w:numPr>
      </w:pPr>
      <w:r w:rsidRPr="00190567">
        <w:t>EOL: End-of-Line.</w:t>
      </w:r>
      <w:r w:rsidRPr="00190567">
        <w:rPr>
          <w:b/>
          <w:bCs/>
        </w:rPr>
        <w:cr/>
      </w:r>
    </w:p>
    <w:p w14:paraId="3DBDAD18" w14:textId="77777777" w:rsidR="00C45DEB" w:rsidRDefault="00C45DEB" w:rsidP="00C45DEB"/>
    <w:p w14:paraId="30A64B1C" w14:textId="77777777" w:rsidR="00C45DEB" w:rsidRDefault="00C45DEB" w:rsidP="00C45DEB">
      <w:pPr>
        <w:pStyle w:val="Heading2"/>
      </w:pPr>
      <w:bookmarkStart w:id="81" w:name="_Toc170843839"/>
      <w:bookmarkStart w:id="82" w:name="_Toc186460964"/>
      <w:bookmarkStart w:id="83" w:name="_Toc186463225"/>
      <w:bookmarkStart w:id="84" w:name="_Toc208421563"/>
      <w:r>
        <w:t>References</w:t>
      </w:r>
      <w:bookmarkEnd w:id="81"/>
      <w:bookmarkEnd w:id="82"/>
      <w:bookmarkEnd w:id="83"/>
      <w:bookmarkEnd w:id="84"/>
    </w:p>
    <w:p w14:paraId="70148298" w14:textId="77777777" w:rsidR="00FB65C4" w:rsidRDefault="00FB65C4" w:rsidP="00FB65C4">
      <w:pPr>
        <w:pStyle w:val="ListParagraph"/>
        <w:numPr>
          <w:ilvl w:val="0"/>
          <w:numId w:val="38"/>
        </w:numPr>
      </w:pPr>
      <w:r w:rsidRPr="00627842">
        <w:t xml:space="preserve">CORE SPICE license: see “CORE SPICE Terms.pdf” in </w:t>
      </w:r>
      <w:hyperlink r:id="rId12" w:history="1">
        <w:r w:rsidRPr="002A3CA3">
          <w:rPr>
            <w:rStyle w:val="Hyperlink"/>
          </w:rPr>
          <w:t>https://github.com/CORE-SPICE/CORE_SPICE_Releases</w:t>
        </w:r>
      </w:hyperlink>
    </w:p>
    <w:p w14:paraId="05676B69" w14:textId="78D3B2B7" w:rsidR="00190567" w:rsidRDefault="00190567" w:rsidP="00190567">
      <w:r>
        <w:t xml:space="preserve">&lt;Lists standards and documents referenced in the </w:t>
      </w:r>
      <w:r w:rsidR="006A3106">
        <w:t>A</w:t>
      </w:r>
      <w:r>
        <w:t xml:space="preserve">pproach.  </w:t>
      </w:r>
    </w:p>
    <w:p w14:paraId="77B1BF9C" w14:textId="77777777" w:rsidR="00190567" w:rsidRDefault="00190567" w:rsidP="00190567">
      <w:r w:rsidRPr="00190567">
        <w:rPr>
          <w:b/>
          <w:bCs/>
        </w:rPr>
        <w:t>Example</w:t>
      </w:r>
      <w:r>
        <w:t xml:space="preserve">:  </w:t>
      </w:r>
    </w:p>
    <w:p w14:paraId="19E5BE48" w14:textId="4644C4FC" w:rsidR="00190567" w:rsidRDefault="00190567" w:rsidP="00190567">
      <w:pPr>
        <w:pStyle w:val="ListParagraph"/>
        <w:numPr>
          <w:ilvl w:val="0"/>
          <w:numId w:val="32"/>
        </w:numPr>
      </w:pPr>
      <w:r>
        <w:t xml:space="preserve">ISO/IEC/IEEE 29119-3: Test management standard.  </w:t>
      </w:r>
    </w:p>
    <w:p w14:paraId="6338F7CE" w14:textId="749EAE7A" w:rsidR="00C45DEB" w:rsidRDefault="00570FA6" w:rsidP="00C45DEB">
      <w:r>
        <w:t>&gt;</w:t>
      </w:r>
    </w:p>
    <w:sectPr w:rsidR="00C45DEB" w:rsidSect="006366CD">
      <w:headerReference w:type="default" r:id="rId13"/>
      <w:footerReference w:type="default" r:id="rId14"/>
      <w:headerReference w:type="first" r:id="rId15"/>
      <w:footerReference w:type="first" r:id="rId16"/>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DCBA2" w14:textId="77777777" w:rsidR="00D12956" w:rsidRDefault="00D12956">
      <w:r>
        <w:separator/>
      </w:r>
    </w:p>
    <w:p w14:paraId="7A29F052" w14:textId="77777777" w:rsidR="00D12956" w:rsidRDefault="00D12956"/>
  </w:endnote>
  <w:endnote w:type="continuationSeparator" w:id="0">
    <w:p w14:paraId="25F9AF93" w14:textId="77777777" w:rsidR="00D12956" w:rsidRDefault="00D12956">
      <w:r>
        <w:continuationSeparator/>
      </w:r>
    </w:p>
    <w:p w14:paraId="76D16F11" w14:textId="77777777" w:rsidR="00D12956" w:rsidRDefault="00D12956"/>
  </w:endnote>
  <w:endnote w:type="continuationNotice" w:id="1">
    <w:p w14:paraId="7A620D2B" w14:textId="77777777" w:rsidR="00D12956" w:rsidRDefault="00D12956"/>
    <w:p w14:paraId="1EA032B1" w14:textId="77777777" w:rsidR="00D12956" w:rsidRDefault="00D129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7E080B14" w:rsidR="005159BD" w:rsidRPr="00724AC6" w:rsidRDefault="00FB65C4"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1A503E">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1.0</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5-11-08T00:00:00Z">
            <w:dateFormat w:val="d-MMM-yy"/>
            <w:lid w:val="de-LU"/>
            <w:storeMappedDataAs w:val="dateTime"/>
            <w:calendar w:val="gregorian"/>
          </w:date>
        </w:sdtPr>
        <w:sdtEndPr/>
        <w:sdtContent>
          <w:tc>
            <w:tcPr>
              <w:tcW w:w="1813" w:type="dxa"/>
            </w:tcPr>
            <w:p w14:paraId="3C4D3AC1" w14:textId="7C8804A7" w:rsidR="005159BD" w:rsidRPr="00724AC6" w:rsidRDefault="001A503E" w:rsidP="005159BD">
              <w:pPr>
                <w:pStyle w:val="NoSpacing"/>
                <w:jc w:val="right"/>
                <w:rPr>
                  <w:color w:val="808080" w:themeColor="background1" w:themeShade="80"/>
                  <w:sz w:val="20"/>
                  <w:szCs w:val="20"/>
                  <w:lang w:val="de-DE"/>
                </w:rPr>
              </w:pPr>
              <w:r>
                <w:rPr>
                  <w:color w:val="808080" w:themeColor="background1" w:themeShade="80"/>
                  <w:sz w:val="20"/>
                  <w:szCs w:val="20"/>
                  <w:lang w:val="de-LU"/>
                </w:rPr>
                <w:t>8-Nov-25</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3922577" w14:paraId="11CE0CFD" w14:textId="77777777" w:rsidTr="03922577">
      <w:trPr>
        <w:trHeight w:val="300"/>
      </w:trPr>
      <w:tc>
        <w:tcPr>
          <w:tcW w:w="3020" w:type="dxa"/>
        </w:tcPr>
        <w:p w14:paraId="634514FA" w14:textId="136A07C4" w:rsidR="03922577" w:rsidRDefault="03922577" w:rsidP="03922577">
          <w:pPr>
            <w:pStyle w:val="Header"/>
            <w:ind w:left="-115"/>
          </w:pPr>
        </w:p>
      </w:tc>
      <w:tc>
        <w:tcPr>
          <w:tcW w:w="3020" w:type="dxa"/>
        </w:tcPr>
        <w:p w14:paraId="79396900" w14:textId="54CCFD71" w:rsidR="03922577" w:rsidRDefault="03922577" w:rsidP="03922577">
          <w:pPr>
            <w:pStyle w:val="Header"/>
            <w:jc w:val="center"/>
          </w:pPr>
        </w:p>
      </w:tc>
      <w:tc>
        <w:tcPr>
          <w:tcW w:w="3020" w:type="dxa"/>
        </w:tcPr>
        <w:p w14:paraId="406B8A12" w14:textId="4FCDEC24" w:rsidR="03922577" w:rsidRDefault="03922577" w:rsidP="03922577">
          <w:pPr>
            <w:pStyle w:val="Header"/>
            <w:ind w:right="-115"/>
            <w:jc w:val="right"/>
          </w:pPr>
        </w:p>
      </w:tc>
    </w:tr>
  </w:tbl>
  <w:p w14:paraId="2F9E150E" w14:textId="096FD181" w:rsidR="00542E29" w:rsidRDefault="00542E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B26F5" w14:textId="77777777" w:rsidR="00D12956" w:rsidRDefault="00D12956">
      <w:r>
        <w:separator/>
      </w:r>
    </w:p>
    <w:p w14:paraId="22E24465" w14:textId="77777777" w:rsidR="00D12956" w:rsidRDefault="00D12956"/>
  </w:footnote>
  <w:footnote w:type="continuationSeparator" w:id="0">
    <w:p w14:paraId="45A67910" w14:textId="77777777" w:rsidR="00D12956" w:rsidRDefault="00D12956">
      <w:r>
        <w:continuationSeparator/>
      </w:r>
    </w:p>
    <w:p w14:paraId="1E7F3E3F" w14:textId="77777777" w:rsidR="00D12956" w:rsidRDefault="00D12956"/>
  </w:footnote>
  <w:footnote w:type="continuationNotice" w:id="1">
    <w:p w14:paraId="60622100" w14:textId="77777777" w:rsidR="00D12956" w:rsidRDefault="00D12956"/>
    <w:p w14:paraId="2F98D4D1" w14:textId="77777777" w:rsidR="00D12956" w:rsidRDefault="00D129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0E4B2FDC" w:rsidR="00EA5118" w:rsidRPr="00404A84" w:rsidRDefault="00FB65C4"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E9071E">
                <w:rPr>
                  <w:sz w:val="20"/>
                  <w:szCs w:val="20"/>
                </w:rPr>
                <w:t>VVT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582C0B1D">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2CBB2091" w:rsidR="00A3228C" w:rsidRPr="006C4AF9" w:rsidRDefault="00E9071E" w:rsidP="00143A44">
              <w:pPr>
                <w:pStyle w:val="Header"/>
              </w:pPr>
              <w:r>
                <w:t>VVT</w:t>
              </w:r>
              <w:r w:rsidR="0036166E">
                <w:t xml:space="preserve">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pt;height:22.35pt">
                <v:imagedata r:id="rId1" o:title=""/>
              </v:shape>
              <o:OLEObject Type="Embed" ProgID="PBrush" ShapeID="_x0000_i1025" DrawAspect="Content" ObjectID="_1824205915" r:id="rId2"/>
            </w:object>
          </w:r>
        </w:p>
      </w:tc>
    </w:tr>
    <w:tr w:rsidR="00FB0FCA" w:rsidRPr="00EB4324" w14:paraId="720F8BD9" w14:textId="77777777" w:rsidTr="582C0B1D">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1.0</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582C0B1D">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5AE5F1FE" w:rsidR="00A3228C" w:rsidRPr="00524CE9" w:rsidRDefault="00FB65C4"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1A503E">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582C0B1D">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5-11-08T00:00:00Z">
            <w:dateFormat w:val="d-MMM-yy"/>
            <w:lid w:val="en-US"/>
            <w:storeMappedDataAs w:val="dateTime"/>
            <w:calendar w:val="gregorian"/>
          </w:date>
        </w:sdtPr>
        <w:sdtEndPr/>
        <w:sdtContent>
          <w:tc>
            <w:tcPr>
              <w:tcW w:w="3538" w:type="dxa"/>
            </w:tcPr>
            <w:p w14:paraId="2FF032C4" w14:textId="34AC8499" w:rsidR="00A3228C" w:rsidRPr="006C6B5C" w:rsidRDefault="001A503E" w:rsidP="00642724">
              <w:pPr>
                <w:pStyle w:val="Header"/>
                <w:rPr>
                  <w:lang w:val="de-DE"/>
                </w:rPr>
              </w:pPr>
              <w:r>
                <w:t>8-Nov-25</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582C0B1D">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582C0B1D">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582C0B1D">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582C0B1D">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582C0B1D">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1745"/>
    <w:multiLevelType w:val="hybridMultilevel"/>
    <w:tmpl w:val="A97C9B02"/>
    <w:lvl w:ilvl="0" w:tplc="FFFFFFFF">
      <w:start w:val="1"/>
      <w:numFmt w:val="decimal"/>
      <w:lvlText w:val="%1."/>
      <w:lvlJc w:val="left"/>
      <w:pPr>
        <w:ind w:left="720" w:hanging="360"/>
      </w:pPr>
    </w:lvl>
    <w:lvl w:ilvl="1" w:tplc="FFFFFFFF">
      <w:start w:val="1"/>
      <w:numFmt w:val="decimal"/>
      <w:lvlText w:val="%2."/>
      <w:lvlJc w:val="left"/>
      <w:pPr>
        <w:ind w:left="1440" w:hanging="360"/>
      </w:pPr>
      <w:rPr>
        <w:rFonts w:ascii="Arial" w:eastAsia="Times New Roman" w:hAnsi="Arial" w:cs="Times New Roman"/>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65FB"/>
    <w:multiLevelType w:val="hybridMultilevel"/>
    <w:tmpl w:val="584CB0BA"/>
    <w:lvl w:ilvl="0" w:tplc="6C86D166">
      <w:start w:val="1"/>
      <w:numFmt w:val="bullet"/>
      <w:lvlText w:val=""/>
      <w:lvlJc w:val="left"/>
      <w:pPr>
        <w:ind w:left="720" w:hanging="360"/>
      </w:pPr>
      <w:rPr>
        <w:rFonts w:ascii="Symbol" w:hAnsi="Symbol" w:hint="default"/>
      </w:rPr>
    </w:lvl>
    <w:lvl w:ilvl="1" w:tplc="C8AAB20A">
      <w:start w:val="1"/>
      <w:numFmt w:val="bullet"/>
      <w:lvlText w:val="o"/>
      <w:lvlJc w:val="left"/>
      <w:pPr>
        <w:ind w:left="1440" w:hanging="360"/>
      </w:pPr>
      <w:rPr>
        <w:rFonts w:ascii="Courier New" w:hAnsi="Courier New" w:hint="default"/>
      </w:rPr>
    </w:lvl>
    <w:lvl w:ilvl="2" w:tplc="9EEA18B6">
      <w:start w:val="1"/>
      <w:numFmt w:val="bullet"/>
      <w:lvlText w:val=""/>
      <w:lvlJc w:val="left"/>
      <w:pPr>
        <w:ind w:left="2160" w:hanging="360"/>
      </w:pPr>
      <w:rPr>
        <w:rFonts w:ascii="Wingdings" w:hAnsi="Wingdings" w:hint="default"/>
      </w:rPr>
    </w:lvl>
    <w:lvl w:ilvl="3" w:tplc="5FCEC7CA">
      <w:start w:val="1"/>
      <w:numFmt w:val="bullet"/>
      <w:lvlText w:val=""/>
      <w:lvlJc w:val="left"/>
      <w:pPr>
        <w:ind w:left="2880" w:hanging="360"/>
      </w:pPr>
      <w:rPr>
        <w:rFonts w:ascii="Symbol" w:hAnsi="Symbol" w:hint="default"/>
      </w:rPr>
    </w:lvl>
    <w:lvl w:ilvl="4" w:tplc="36604A1E">
      <w:start w:val="1"/>
      <w:numFmt w:val="bullet"/>
      <w:lvlText w:val="o"/>
      <w:lvlJc w:val="left"/>
      <w:pPr>
        <w:ind w:left="3600" w:hanging="360"/>
      </w:pPr>
      <w:rPr>
        <w:rFonts w:ascii="Courier New" w:hAnsi="Courier New" w:hint="default"/>
      </w:rPr>
    </w:lvl>
    <w:lvl w:ilvl="5" w:tplc="BB9C0A2A">
      <w:start w:val="1"/>
      <w:numFmt w:val="bullet"/>
      <w:lvlText w:val=""/>
      <w:lvlJc w:val="left"/>
      <w:pPr>
        <w:ind w:left="4320" w:hanging="360"/>
      </w:pPr>
      <w:rPr>
        <w:rFonts w:ascii="Wingdings" w:hAnsi="Wingdings" w:hint="default"/>
      </w:rPr>
    </w:lvl>
    <w:lvl w:ilvl="6" w:tplc="3FCA8EF0">
      <w:start w:val="1"/>
      <w:numFmt w:val="bullet"/>
      <w:lvlText w:val=""/>
      <w:lvlJc w:val="left"/>
      <w:pPr>
        <w:ind w:left="5040" w:hanging="360"/>
      </w:pPr>
      <w:rPr>
        <w:rFonts w:ascii="Symbol" w:hAnsi="Symbol" w:hint="default"/>
      </w:rPr>
    </w:lvl>
    <w:lvl w:ilvl="7" w:tplc="19AAD20A">
      <w:start w:val="1"/>
      <w:numFmt w:val="bullet"/>
      <w:lvlText w:val="o"/>
      <w:lvlJc w:val="left"/>
      <w:pPr>
        <w:ind w:left="5760" w:hanging="360"/>
      </w:pPr>
      <w:rPr>
        <w:rFonts w:ascii="Courier New" w:hAnsi="Courier New" w:hint="default"/>
      </w:rPr>
    </w:lvl>
    <w:lvl w:ilvl="8" w:tplc="498ABB94">
      <w:start w:val="1"/>
      <w:numFmt w:val="bullet"/>
      <w:lvlText w:val=""/>
      <w:lvlJc w:val="left"/>
      <w:pPr>
        <w:ind w:left="6480" w:hanging="360"/>
      </w:pPr>
      <w:rPr>
        <w:rFonts w:ascii="Wingdings" w:hAnsi="Wingdings" w:hint="default"/>
      </w:rPr>
    </w:lvl>
  </w:abstractNum>
  <w:abstractNum w:abstractNumId="4" w15:restartNumberingAfterBreak="0">
    <w:nsid w:val="16452018"/>
    <w:multiLevelType w:val="hybridMultilevel"/>
    <w:tmpl w:val="98903CE0"/>
    <w:lvl w:ilvl="0" w:tplc="CDE8CD8E">
      <w:start w:val="1"/>
      <w:numFmt w:val="decimal"/>
      <w:lvlText w:val="%1."/>
      <w:lvlJc w:val="left"/>
      <w:pPr>
        <w:ind w:left="984" w:hanging="360"/>
      </w:pPr>
      <w:rPr>
        <w:rFonts w:ascii="Arial" w:eastAsia="Arial" w:hAnsi="Arial" w:cs="Arial"/>
      </w:rPr>
    </w:lvl>
    <w:lvl w:ilvl="1" w:tplc="16FACD76">
      <w:start w:val="1"/>
      <w:numFmt w:val="bullet"/>
      <w:lvlText w:val="o"/>
      <w:lvlJc w:val="left"/>
      <w:pPr>
        <w:ind w:left="1704" w:hanging="360"/>
      </w:pPr>
      <w:rPr>
        <w:rFonts w:ascii="Courier New" w:hAnsi="Courier New" w:hint="default"/>
      </w:rPr>
    </w:lvl>
    <w:lvl w:ilvl="2" w:tplc="A40A8FA4">
      <w:start w:val="1"/>
      <w:numFmt w:val="bullet"/>
      <w:lvlText w:val=""/>
      <w:lvlJc w:val="left"/>
      <w:pPr>
        <w:ind w:left="2424" w:hanging="360"/>
      </w:pPr>
      <w:rPr>
        <w:rFonts w:ascii="Wingdings" w:hAnsi="Wingdings" w:hint="default"/>
      </w:rPr>
    </w:lvl>
    <w:lvl w:ilvl="3" w:tplc="F364E6D0">
      <w:start w:val="1"/>
      <w:numFmt w:val="bullet"/>
      <w:lvlText w:val=""/>
      <w:lvlJc w:val="left"/>
      <w:pPr>
        <w:ind w:left="3144" w:hanging="360"/>
      </w:pPr>
      <w:rPr>
        <w:rFonts w:ascii="Symbol" w:hAnsi="Symbol" w:hint="default"/>
      </w:rPr>
    </w:lvl>
    <w:lvl w:ilvl="4" w:tplc="800A6BD0">
      <w:start w:val="1"/>
      <w:numFmt w:val="bullet"/>
      <w:lvlText w:val="o"/>
      <w:lvlJc w:val="left"/>
      <w:pPr>
        <w:ind w:left="3864" w:hanging="360"/>
      </w:pPr>
      <w:rPr>
        <w:rFonts w:ascii="Courier New" w:hAnsi="Courier New" w:hint="default"/>
      </w:rPr>
    </w:lvl>
    <w:lvl w:ilvl="5" w:tplc="6744F0DC">
      <w:start w:val="1"/>
      <w:numFmt w:val="bullet"/>
      <w:lvlText w:val=""/>
      <w:lvlJc w:val="left"/>
      <w:pPr>
        <w:ind w:left="4584" w:hanging="360"/>
      </w:pPr>
      <w:rPr>
        <w:rFonts w:ascii="Wingdings" w:hAnsi="Wingdings" w:hint="default"/>
      </w:rPr>
    </w:lvl>
    <w:lvl w:ilvl="6" w:tplc="C924F63A">
      <w:start w:val="1"/>
      <w:numFmt w:val="bullet"/>
      <w:lvlText w:val=""/>
      <w:lvlJc w:val="left"/>
      <w:pPr>
        <w:ind w:left="5304" w:hanging="360"/>
      </w:pPr>
      <w:rPr>
        <w:rFonts w:ascii="Symbol" w:hAnsi="Symbol" w:hint="default"/>
      </w:rPr>
    </w:lvl>
    <w:lvl w:ilvl="7" w:tplc="D940226A">
      <w:start w:val="1"/>
      <w:numFmt w:val="bullet"/>
      <w:lvlText w:val="o"/>
      <w:lvlJc w:val="left"/>
      <w:pPr>
        <w:ind w:left="6024" w:hanging="360"/>
      </w:pPr>
      <w:rPr>
        <w:rFonts w:ascii="Courier New" w:hAnsi="Courier New" w:hint="default"/>
      </w:rPr>
    </w:lvl>
    <w:lvl w:ilvl="8" w:tplc="8CDECA5E">
      <w:start w:val="1"/>
      <w:numFmt w:val="bullet"/>
      <w:lvlText w:val=""/>
      <w:lvlJc w:val="left"/>
      <w:pPr>
        <w:ind w:left="6744" w:hanging="360"/>
      </w:pPr>
      <w:rPr>
        <w:rFonts w:ascii="Wingdings" w:hAnsi="Wingdings" w:hint="default"/>
      </w:rPr>
    </w:lvl>
  </w:abstractNum>
  <w:abstractNum w:abstractNumId="5" w15:restartNumberingAfterBreak="0">
    <w:nsid w:val="184A8215"/>
    <w:multiLevelType w:val="hybridMultilevel"/>
    <w:tmpl w:val="FC026E82"/>
    <w:lvl w:ilvl="0" w:tplc="EDB4A990">
      <w:start w:val="1"/>
      <w:numFmt w:val="decimal"/>
      <w:lvlText w:val="%1."/>
      <w:lvlJc w:val="left"/>
      <w:pPr>
        <w:ind w:left="984" w:hanging="360"/>
      </w:pPr>
    </w:lvl>
    <w:lvl w:ilvl="1" w:tplc="CB308FC8">
      <w:start w:val="1"/>
      <w:numFmt w:val="bullet"/>
      <w:lvlText w:val="o"/>
      <w:lvlJc w:val="left"/>
      <w:pPr>
        <w:ind w:left="1704" w:hanging="360"/>
      </w:pPr>
      <w:rPr>
        <w:rFonts w:ascii="Courier New" w:hAnsi="Courier New" w:hint="default"/>
      </w:rPr>
    </w:lvl>
    <w:lvl w:ilvl="2" w:tplc="89668914">
      <w:start w:val="1"/>
      <w:numFmt w:val="bullet"/>
      <w:lvlText w:val=""/>
      <w:lvlJc w:val="left"/>
      <w:pPr>
        <w:ind w:left="2424" w:hanging="360"/>
      </w:pPr>
      <w:rPr>
        <w:rFonts w:ascii="Wingdings" w:hAnsi="Wingdings" w:hint="default"/>
      </w:rPr>
    </w:lvl>
    <w:lvl w:ilvl="3" w:tplc="5152471C">
      <w:start w:val="1"/>
      <w:numFmt w:val="bullet"/>
      <w:lvlText w:val=""/>
      <w:lvlJc w:val="left"/>
      <w:pPr>
        <w:ind w:left="3144" w:hanging="360"/>
      </w:pPr>
      <w:rPr>
        <w:rFonts w:ascii="Symbol" w:hAnsi="Symbol" w:hint="default"/>
      </w:rPr>
    </w:lvl>
    <w:lvl w:ilvl="4" w:tplc="89FE4DF8">
      <w:start w:val="1"/>
      <w:numFmt w:val="bullet"/>
      <w:lvlText w:val="o"/>
      <w:lvlJc w:val="left"/>
      <w:pPr>
        <w:ind w:left="3864" w:hanging="360"/>
      </w:pPr>
      <w:rPr>
        <w:rFonts w:ascii="Courier New" w:hAnsi="Courier New" w:hint="default"/>
      </w:rPr>
    </w:lvl>
    <w:lvl w:ilvl="5" w:tplc="B49E8E3E">
      <w:start w:val="1"/>
      <w:numFmt w:val="bullet"/>
      <w:lvlText w:val=""/>
      <w:lvlJc w:val="left"/>
      <w:pPr>
        <w:ind w:left="4584" w:hanging="360"/>
      </w:pPr>
      <w:rPr>
        <w:rFonts w:ascii="Wingdings" w:hAnsi="Wingdings" w:hint="default"/>
      </w:rPr>
    </w:lvl>
    <w:lvl w:ilvl="6" w:tplc="53F09530">
      <w:start w:val="1"/>
      <w:numFmt w:val="bullet"/>
      <w:lvlText w:val=""/>
      <w:lvlJc w:val="left"/>
      <w:pPr>
        <w:ind w:left="5304" w:hanging="360"/>
      </w:pPr>
      <w:rPr>
        <w:rFonts w:ascii="Symbol" w:hAnsi="Symbol" w:hint="default"/>
      </w:rPr>
    </w:lvl>
    <w:lvl w:ilvl="7" w:tplc="BBAE7B00">
      <w:start w:val="1"/>
      <w:numFmt w:val="bullet"/>
      <w:lvlText w:val="o"/>
      <w:lvlJc w:val="left"/>
      <w:pPr>
        <w:ind w:left="6024" w:hanging="360"/>
      </w:pPr>
      <w:rPr>
        <w:rFonts w:ascii="Courier New" w:hAnsi="Courier New" w:hint="default"/>
      </w:rPr>
    </w:lvl>
    <w:lvl w:ilvl="8" w:tplc="14D8FA88">
      <w:start w:val="1"/>
      <w:numFmt w:val="bullet"/>
      <w:lvlText w:val=""/>
      <w:lvlJc w:val="left"/>
      <w:pPr>
        <w:ind w:left="6744" w:hanging="360"/>
      </w:pPr>
      <w:rPr>
        <w:rFonts w:ascii="Wingdings" w:hAnsi="Wingdings" w:hint="default"/>
      </w:rPr>
    </w:lvl>
  </w:abstractNum>
  <w:abstractNum w:abstractNumId="6"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7"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9"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3" w15:restartNumberingAfterBreak="0">
    <w:nsid w:val="2FE26147"/>
    <w:multiLevelType w:val="hybridMultilevel"/>
    <w:tmpl w:val="84FA0A8E"/>
    <w:lvl w:ilvl="0" w:tplc="6B70157E">
      <w:start w:val="1"/>
      <w:numFmt w:val="decimal"/>
      <w:lvlText w:val="%1."/>
      <w:lvlJc w:val="left"/>
      <w:pPr>
        <w:ind w:left="720" w:hanging="360"/>
      </w:pPr>
    </w:lvl>
    <w:lvl w:ilvl="1" w:tplc="F1307ABE">
      <w:start w:val="1"/>
      <w:numFmt w:val="lowerLetter"/>
      <w:lvlText w:val="%2."/>
      <w:lvlJc w:val="left"/>
      <w:pPr>
        <w:ind w:left="1440" w:hanging="360"/>
      </w:pPr>
    </w:lvl>
    <w:lvl w:ilvl="2" w:tplc="4D6CBE2A">
      <w:start w:val="1"/>
      <w:numFmt w:val="lowerRoman"/>
      <w:lvlText w:val="%3."/>
      <w:lvlJc w:val="right"/>
      <w:pPr>
        <w:ind w:left="2160" w:hanging="180"/>
      </w:pPr>
    </w:lvl>
    <w:lvl w:ilvl="3" w:tplc="F1BEC524">
      <w:start w:val="1"/>
      <w:numFmt w:val="decimal"/>
      <w:lvlText w:val="%4."/>
      <w:lvlJc w:val="left"/>
      <w:pPr>
        <w:ind w:left="2880" w:hanging="360"/>
      </w:pPr>
    </w:lvl>
    <w:lvl w:ilvl="4" w:tplc="97C2750A">
      <w:start w:val="1"/>
      <w:numFmt w:val="lowerLetter"/>
      <w:lvlText w:val="%5."/>
      <w:lvlJc w:val="left"/>
      <w:pPr>
        <w:ind w:left="3600" w:hanging="360"/>
      </w:pPr>
    </w:lvl>
    <w:lvl w:ilvl="5" w:tplc="9C5C1E7C">
      <w:start w:val="1"/>
      <w:numFmt w:val="lowerRoman"/>
      <w:lvlText w:val="%6."/>
      <w:lvlJc w:val="right"/>
      <w:pPr>
        <w:ind w:left="4320" w:hanging="180"/>
      </w:pPr>
    </w:lvl>
    <w:lvl w:ilvl="6" w:tplc="D9C62E28">
      <w:start w:val="1"/>
      <w:numFmt w:val="decimal"/>
      <w:lvlText w:val="%7."/>
      <w:lvlJc w:val="left"/>
      <w:pPr>
        <w:ind w:left="5040" w:hanging="360"/>
      </w:pPr>
    </w:lvl>
    <w:lvl w:ilvl="7" w:tplc="24BCBFA4">
      <w:start w:val="1"/>
      <w:numFmt w:val="lowerLetter"/>
      <w:lvlText w:val="%8."/>
      <w:lvlJc w:val="left"/>
      <w:pPr>
        <w:ind w:left="5760" w:hanging="360"/>
      </w:pPr>
    </w:lvl>
    <w:lvl w:ilvl="8" w:tplc="8BA60074">
      <w:start w:val="1"/>
      <w:numFmt w:val="lowerRoman"/>
      <w:lvlText w:val="%9."/>
      <w:lvlJc w:val="right"/>
      <w:pPr>
        <w:ind w:left="6480" w:hanging="180"/>
      </w:pPr>
    </w:lvl>
  </w:abstractNum>
  <w:abstractNum w:abstractNumId="14" w15:restartNumberingAfterBreak="0">
    <w:nsid w:val="3AB6E7D5"/>
    <w:multiLevelType w:val="hybridMultilevel"/>
    <w:tmpl w:val="AA226A9E"/>
    <w:lvl w:ilvl="0" w:tplc="C4D828EE">
      <w:start w:val="1"/>
      <w:numFmt w:val="bullet"/>
      <w:lvlText w:val=""/>
      <w:lvlJc w:val="left"/>
      <w:pPr>
        <w:ind w:left="720" w:hanging="360"/>
      </w:pPr>
      <w:rPr>
        <w:rFonts w:ascii="Symbol" w:hAnsi="Symbol" w:hint="default"/>
      </w:rPr>
    </w:lvl>
    <w:lvl w:ilvl="1" w:tplc="90B4F522">
      <w:start w:val="1"/>
      <w:numFmt w:val="bullet"/>
      <w:lvlText w:val="o"/>
      <w:lvlJc w:val="left"/>
      <w:pPr>
        <w:ind w:left="1440" w:hanging="360"/>
      </w:pPr>
      <w:rPr>
        <w:rFonts w:ascii="Courier New" w:hAnsi="Courier New" w:hint="default"/>
      </w:rPr>
    </w:lvl>
    <w:lvl w:ilvl="2" w:tplc="D0225F62">
      <w:start w:val="1"/>
      <w:numFmt w:val="bullet"/>
      <w:lvlText w:val=""/>
      <w:lvlJc w:val="left"/>
      <w:pPr>
        <w:ind w:left="2160" w:hanging="360"/>
      </w:pPr>
      <w:rPr>
        <w:rFonts w:ascii="Wingdings" w:hAnsi="Wingdings" w:hint="default"/>
      </w:rPr>
    </w:lvl>
    <w:lvl w:ilvl="3" w:tplc="8CB21B02">
      <w:start w:val="1"/>
      <w:numFmt w:val="bullet"/>
      <w:lvlText w:val=""/>
      <w:lvlJc w:val="left"/>
      <w:pPr>
        <w:ind w:left="2880" w:hanging="360"/>
      </w:pPr>
      <w:rPr>
        <w:rFonts w:ascii="Symbol" w:hAnsi="Symbol" w:hint="default"/>
      </w:rPr>
    </w:lvl>
    <w:lvl w:ilvl="4" w:tplc="9EB8932A">
      <w:start w:val="1"/>
      <w:numFmt w:val="bullet"/>
      <w:lvlText w:val="o"/>
      <w:lvlJc w:val="left"/>
      <w:pPr>
        <w:ind w:left="3600" w:hanging="360"/>
      </w:pPr>
      <w:rPr>
        <w:rFonts w:ascii="Courier New" w:hAnsi="Courier New" w:hint="default"/>
      </w:rPr>
    </w:lvl>
    <w:lvl w:ilvl="5" w:tplc="341C8CC6">
      <w:start w:val="1"/>
      <w:numFmt w:val="bullet"/>
      <w:lvlText w:val=""/>
      <w:lvlJc w:val="left"/>
      <w:pPr>
        <w:ind w:left="4320" w:hanging="360"/>
      </w:pPr>
      <w:rPr>
        <w:rFonts w:ascii="Wingdings" w:hAnsi="Wingdings" w:hint="default"/>
      </w:rPr>
    </w:lvl>
    <w:lvl w:ilvl="6" w:tplc="33E2DFCE">
      <w:start w:val="1"/>
      <w:numFmt w:val="bullet"/>
      <w:lvlText w:val=""/>
      <w:lvlJc w:val="left"/>
      <w:pPr>
        <w:ind w:left="5040" w:hanging="360"/>
      </w:pPr>
      <w:rPr>
        <w:rFonts w:ascii="Symbol" w:hAnsi="Symbol" w:hint="default"/>
      </w:rPr>
    </w:lvl>
    <w:lvl w:ilvl="7" w:tplc="A26C8E8E">
      <w:start w:val="1"/>
      <w:numFmt w:val="bullet"/>
      <w:lvlText w:val="o"/>
      <w:lvlJc w:val="left"/>
      <w:pPr>
        <w:ind w:left="5760" w:hanging="360"/>
      </w:pPr>
      <w:rPr>
        <w:rFonts w:ascii="Courier New" w:hAnsi="Courier New" w:hint="default"/>
      </w:rPr>
    </w:lvl>
    <w:lvl w:ilvl="8" w:tplc="5D96E1C2">
      <w:start w:val="1"/>
      <w:numFmt w:val="bullet"/>
      <w:lvlText w:val=""/>
      <w:lvlJc w:val="left"/>
      <w:pPr>
        <w:ind w:left="6480" w:hanging="360"/>
      </w:pPr>
      <w:rPr>
        <w:rFonts w:ascii="Wingdings" w:hAnsi="Wingdings" w:hint="default"/>
      </w:rPr>
    </w:lvl>
  </w:abstractNum>
  <w:abstractNum w:abstractNumId="15" w15:restartNumberingAfterBreak="0">
    <w:nsid w:val="44EA8D21"/>
    <w:multiLevelType w:val="hybridMultilevel"/>
    <w:tmpl w:val="A97C9B02"/>
    <w:lvl w:ilvl="0" w:tplc="FFFFFFFF">
      <w:start w:val="1"/>
      <w:numFmt w:val="decimal"/>
      <w:lvlText w:val="%1."/>
      <w:lvlJc w:val="left"/>
      <w:pPr>
        <w:ind w:left="720" w:hanging="360"/>
      </w:pPr>
    </w:lvl>
    <w:lvl w:ilvl="1" w:tplc="48A45394">
      <w:start w:val="1"/>
      <w:numFmt w:val="decimal"/>
      <w:lvlText w:val="%2."/>
      <w:lvlJc w:val="left"/>
      <w:pPr>
        <w:ind w:left="1440" w:hanging="360"/>
      </w:pPr>
      <w:rPr>
        <w:rFonts w:ascii="Arial" w:eastAsia="Times New Roman" w:hAnsi="Arial" w:cs="Times New Roman"/>
      </w:rPr>
    </w:lvl>
    <w:lvl w:ilvl="2" w:tplc="2FA092A8">
      <w:start w:val="1"/>
      <w:numFmt w:val="bullet"/>
      <w:lvlText w:val=""/>
      <w:lvlJc w:val="left"/>
      <w:pPr>
        <w:ind w:left="2160" w:hanging="360"/>
      </w:pPr>
      <w:rPr>
        <w:rFonts w:ascii="Wingdings" w:hAnsi="Wingdings" w:hint="default"/>
      </w:rPr>
    </w:lvl>
    <w:lvl w:ilvl="3" w:tplc="DD00F43C">
      <w:start w:val="1"/>
      <w:numFmt w:val="bullet"/>
      <w:lvlText w:val=""/>
      <w:lvlJc w:val="left"/>
      <w:pPr>
        <w:ind w:left="2880" w:hanging="360"/>
      </w:pPr>
      <w:rPr>
        <w:rFonts w:ascii="Symbol" w:hAnsi="Symbol" w:hint="default"/>
      </w:rPr>
    </w:lvl>
    <w:lvl w:ilvl="4" w:tplc="34065230">
      <w:start w:val="1"/>
      <w:numFmt w:val="bullet"/>
      <w:lvlText w:val="o"/>
      <w:lvlJc w:val="left"/>
      <w:pPr>
        <w:ind w:left="3600" w:hanging="360"/>
      </w:pPr>
      <w:rPr>
        <w:rFonts w:ascii="Courier New" w:hAnsi="Courier New" w:hint="default"/>
      </w:rPr>
    </w:lvl>
    <w:lvl w:ilvl="5" w:tplc="4B265CBE">
      <w:start w:val="1"/>
      <w:numFmt w:val="bullet"/>
      <w:lvlText w:val=""/>
      <w:lvlJc w:val="left"/>
      <w:pPr>
        <w:ind w:left="4320" w:hanging="360"/>
      </w:pPr>
      <w:rPr>
        <w:rFonts w:ascii="Wingdings" w:hAnsi="Wingdings" w:hint="default"/>
      </w:rPr>
    </w:lvl>
    <w:lvl w:ilvl="6" w:tplc="78422016">
      <w:start w:val="1"/>
      <w:numFmt w:val="bullet"/>
      <w:lvlText w:val=""/>
      <w:lvlJc w:val="left"/>
      <w:pPr>
        <w:ind w:left="5040" w:hanging="360"/>
      </w:pPr>
      <w:rPr>
        <w:rFonts w:ascii="Symbol" w:hAnsi="Symbol" w:hint="default"/>
      </w:rPr>
    </w:lvl>
    <w:lvl w:ilvl="7" w:tplc="68E6B17E">
      <w:start w:val="1"/>
      <w:numFmt w:val="bullet"/>
      <w:lvlText w:val="o"/>
      <w:lvlJc w:val="left"/>
      <w:pPr>
        <w:ind w:left="5760" w:hanging="360"/>
      </w:pPr>
      <w:rPr>
        <w:rFonts w:ascii="Courier New" w:hAnsi="Courier New" w:hint="default"/>
      </w:rPr>
    </w:lvl>
    <w:lvl w:ilvl="8" w:tplc="9A48532C">
      <w:start w:val="1"/>
      <w:numFmt w:val="bullet"/>
      <w:lvlText w:val=""/>
      <w:lvlJc w:val="left"/>
      <w:pPr>
        <w:ind w:left="6480" w:hanging="360"/>
      </w:pPr>
      <w:rPr>
        <w:rFonts w:ascii="Wingdings" w:hAnsi="Wingdings" w:hint="default"/>
      </w:rPr>
    </w:lvl>
  </w:abstractNum>
  <w:abstractNum w:abstractNumId="16" w15:restartNumberingAfterBreak="0">
    <w:nsid w:val="48AA2D72"/>
    <w:multiLevelType w:val="hybridMultilevel"/>
    <w:tmpl w:val="4CDCE72E"/>
    <w:lvl w:ilvl="0" w:tplc="51F0E5EA">
      <w:start w:val="1"/>
      <w:numFmt w:val="bullet"/>
      <w:lvlText w:val=""/>
      <w:lvlJc w:val="left"/>
      <w:pPr>
        <w:ind w:left="720" w:hanging="360"/>
      </w:pPr>
      <w:rPr>
        <w:rFonts w:ascii="Symbol" w:hAnsi="Symbol" w:hint="default"/>
      </w:rPr>
    </w:lvl>
    <w:lvl w:ilvl="1" w:tplc="C02029EA">
      <w:start w:val="1"/>
      <w:numFmt w:val="bullet"/>
      <w:lvlText w:val="o"/>
      <w:lvlJc w:val="left"/>
      <w:pPr>
        <w:ind w:left="1440" w:hanging="360"/>
      </w:pPr>
      <w:rPr>
        <w:rFonts w:ascii="Courier New" w:hAnsi="Courier New" w:hint="default"/>
      </w:rPr>
    </w:lvl>
    <w:lvl w:ilvl="2" w:tplc="5F7EEDFC">
      <w:start w:val="1"/>
      <w:numFmt w:val="bullet"/>
      <w:lvlText w:val=""/>
      <w:lvlJc w:val="left"/>
      <w:pPr>
        <w:ind w:left="2160" w:hanging="360"/>
      </w:pPr>
      <w:rPr>
        <w:rFonts w:ascii="Wingdings" w:hAnsi="Wingdings" w:hint="default"/>
      </w:rPr>
    </w:lvl>
    <w:lvl w:ilvl="3" w:tplc="5F221E7C">
      <w:start w:val="1"/>
      <w:numFmt w:val="bullet"/>
      <w:lvlText w:val=""/>
      <w:lvlJc w:val="left"/>
      <w:pPr>
        <w:ind w:left="2880" w:hanging="360"/>
      </w:pPr>
      <w:rPr>
        <w:rFonts w:ascii="Symbol" w:hAnsi="Symbol" w:hint="default"/>
      </w:rPr>
    </w:lvl>
    <w:lvl w:ilvl="4" w:tplc="C52806C2">
      <w:start w:val="1"/>
      <w:numFmt w:val="bullet"/>
      <w:lvlText w:val="o"/>
      <w:lvlJc w:val="left"/>
      <w:pPr>
        <w:ind w:left="3600" w:hanging="360"/>
      </w:pPr>
      <w:rPr>
        <w:rFonts w:ascii="Courier New" w:hAnsi="Courier New" w:hint="default"/>
      </w:rPr>
    </w:lvl>
    <w:lvl w:ilvl="5" w:tplc="9CD66EFC">
      <w:start w:val="1"/>
      <w:numFmt w:val="bullet"/>
      <w:lvlText w:val=""/>
      <w:lvlJc w:val="left"/>
      <w:pPr>
        <w:ind w:left="4320" w:hanging="360"/>
      </w:pPr>
      <w:rPr>
        <w:rFonts w:ascii="Wingdings" w:hAnsi="Wingdings" w:hint="default"/>
      </w:rPr>
    </w:lvl>
    <w:lvl w:ilvl="6" w:tplc="3DCA01D6">
      <w:start w:val="1"/>
      <w:numFmt w:val="bullet"/>
      <w:lvlText w:val=""/>
      <w:lvlJc w:val="left"/>
      <w:pPr>
        <w:ind w:left="5040" w:hanging="360"/>
      </w:pPr>
      <w:rPr>
        <w:rFonts w:ascii="Symbol" w:hAnsi="Symbol" w:hint="default"/>
      </w:rPr>
    </w:lvl>
    <w:lvl w:ilvl="7" w:tplc="B6B02A70">
      <w:start w:val="1"/>
      <w:numFmt w:val="bullet"/>
      <w:lvlText w:val="o"/>
      <w:lvlJc w:val="left"/>
      <w:pPr>
        <w:ind w:left="5760" w:hanging="360"/>
      </w:pPr>
      <w:rPr>
        <w:rFonts w:ascii="Courier New" w:hAnsi="Courier New" w:hint="default"/>
      </w:rPr>
    </w:lvl>
    <w:lvl w:ilvl="8" w:tplc="72BC1EDE">
      <w:start w:val="1"/>
      <w:numFmt w:val="bullet"/>
      <w:lvlText w:val=""/>
      <w:lvlJc w:val="left"/>
      <w:pPr>
        <w:ind w:left="6480" w:hanging="360"/>
      </w:pPr>
      <w:rPr>
        <w:rFonts w:ascii="Wingdings" w:hAnsi="Wingdings" w:hint="default"/>
      </w:rPr>
    </w:lvl>
  </w:abstractNum>
  <w:abstractNum w:abstractNumId="17"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8" w15:restartNumberingAfterBreak="0">
    <w:nsid w:val="4EF6BB98"/>
    <w:multiLevelType w:val="hybridMultilevel"/>
    <w:tmpl w:val="56AA4FC0"/>
    <w:lvl w:ilvl="0" w:tplc="C818B600">
      <w:start w:val="1"/>
      <w:numFmt w:val="bullet"/>
      <w:lvlText w:val=""/>
      <w:lvlJc w:val="left"/>
      <w:pPr>
        <w:ind w:left="984" w:hanging="360"/>
      </w:pPr>
      <w:rPr>
        <w:rFonts w:ascii="Symbol" w:hAnsi="Symbol" w:hint="default"/>
      </w:rPr>
    </w:lvl>
    <w:lvl w:ilvl="1" w:tplc="D0D03942">
      <w:start w:val="1"/>
      <w:numFmt w:val="bullet"/>
      <w:lvlText w:val="o"/>
      <w:lvlJc w:val="left"/>
      <w:pPr>
        <w:ind w:left="1704" w:hanging="360"/>
      </w:pPr>
      <w:rPr>
        <w:rFonts w:ascii="Courier New" w:hAnsi="Courier New" w:hint="default"/>
      </w:rPr>
    </w:lvl>
    <w:lvl w:ilvl="2" w:tplc="0D885ED6">
      <w:start w:val="1"/>
      <w:numFmt w:val="bullet"/>
      <w:lvlText w:val=""/>
      <w:lvlJc w:val="left"/>
      <w:pPr>
        <w:ind w:left="2424" w:hanging="360"/>
      </w:pPr>
      <w:rPr>
        <w:rFonts w:ascii="Wingdings" w:hAnsi="Wingdings" w:hint="default"/>
      </w:rPr>
    </w:lvl>
    <w:lvl w:ilvl="3" w:tplc="D240944C">
      <w:start w:val="1"/>
      <w:numFmt w:val="bullet"/>
      <w:lvlText w:val=""/>
      <w:lvlJc w:val="left"/>
      <w:pPr>
        <w:ind w:left="3144" w:hanging="360"/>
      </w:pPr>
      <w:rPr>
        <w:rFonts w:ascii="Symbol" w:hAnsi="Symbol" w:hint="default"/>
      </w:rPr>
    </w:lvl>
    <w:lvl w:ilvl="4" w:tplc="92485DA8">
      <w:start w:val="1"/>
      <w:numFmt w:val="bullet"/>
      <w:lvlText w:val="o"/>
      <w:lvlJc w:val="left"/>
      <w:pPr>
        <w:ind w:left="3864" w:hanging="360"/>
      </w:pPr>
      <w:rPr>
        <w:rFonts w:ascii="Courier New" w:hAnsi="Courier New" w:hint="default"/>
      </w:rPr>
    </w:lvl>
    <w:lvl w:ilvl="5" w:tplc="5D2CD15C">
      <w:start w:val="1"/>
      <w:numFmt w:val="bullet"/>
      <w:lvlText w:val=""/>
      <w:lvlJc w:val="left"/>
      <w:pPr>
        <w:ind w:left="4584" w:hanging="360"/>
      </w:pPr>
      <w:rPr>
        <w:rFonts w:ascii="Wingdings" w:hAnsi="Wingdings" w:hint="default"/>
      </w:rPr>
    </w:lvl>
    <w:lvl w:ilvl="6" w:tplc="413E4498">
      <w:start w:val="1"/>
      <w:numFmt w:val="bullet"/>
      <w:lvlText w:val=""/>
      <w:lvlJc w:val="left"/>
      <w:pPr>
        <w:ind w:left="5304" w:hanging="360"/>
      </w:pPr>
      <w:rPr>
        <w:rFonts w:ascii="Symbol" w:hAnsi="Symbol" w:hint="default"/>
      </w:rPr>
    </w:lvl>
    <w:lvl w:ilvl="7" w:tplc="E490E6F0">
      <w:start w:val="1"/>
      <w:numFmt w:val="bullet"/>
      <w:lvlText w:val="o"/>
      <w:lvlJc w:val="left"/>
      <w:pPr>
        <w:ind w:left="6024" w:hanging="360"/>
      </w:pPr>
      <w:rPr>
        <w:rFonts w:ascii="Courier New" w:hAnsi="Courier New" w:hint="default"/>
      </w:rPr>
    </w:lvl>
    <w:lvl w:ilvl="8" w:tplc="326E2A32">
      <w:start w:val="1"/>
      <w:numFmt w:val="bullet"/>
      <w:lvlText w:val=""/>
      <w:lvlJc w:val="left"/>
      <w:pPr>
        <w:ind w:left="6744" w:hanging="360"/>
      </w:pPr>
      <w:rPr>
        <w:rFonts w:ascii="Wingdings" w:hAnsi="Wingdings" w:hint="default"/>
      </w:rPr>
    </w:lvl>
  </w:abstractNum>
  <w:abstractNum w:abstractNumId="19"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6D4F7A"/>
    <w:multiLevelType w:val="hybridMultilevel"/>
    <w:tmpl w:val="B5306CDE"/>
    <w:lvl w:ilvl="0" w:tplc="E9969BBA">
      <w:start w:val="1"/>
      <w:numFmt w:val="bullet"/>
      <w:lvlText w:val=""/>
      <w:lvlJc w:val="left"/>
      <w:pPr>
        <w:ind w:left="720" w:hanging="360"/>
      </w:pPr>
      <w:rPr>
        <w:rFonts w:ascii="Symbol" w:hAnsi="Symbol" w:hint="default"/>
      </w:rPr>
    </w:lvl>
    <w:lvl w:ilvl="1" w:tplc="935CB74A">
      <w:start w:val="1"/>
      <w:numFmt w:val="bullet"/>
      <w:lvlText w:val="o"/>
      <w:lvlJc w:val="left"/>
      <w:pPr>
        <w:ind w:left="1440" w:hanging="360"/>
      </w:pPr>
      <w:rPr>
        <w:rFonts w:ascii="Courier New" w:hAnsi="Courier New" w:hint="default"/>
      </w:rPr>
    </w:lvl>
    <w:lvl w:ilvl="2" w:tplc="3AE6EADC">
      <w:start w:val="1"/>
      <w:numFmt w:val="bullet"/>
      <w:lvlText w:val=""/>
      <w:lvlJc w:val="left"/>
      <w:pPr>
        <w:ind w:left="2160" w:hanging="360"/>
      </w:pPr>
      <w:rPr>
        <w:rFonts w:ascii="Wingdings" w:hAnsi="Wingdings" w:hint="default"/>
      </w:rPr>
    </w:lvl>
    <w:lvl w:ilvl="3" w:tplc="7AE2A38C">
      <w:start w:val="1"/>
      <w:numFmt w:val="bullet"/>
      <w:lvlText w:val=""/>
      <w:lvlJc w:val="left"/>
      <w:pPr>
        <w:ind w:left="2880" w:hanging="360"/>
      </w:pPr>
      <w:rPr>
        <w:rFonts w:ascii="Symbol" w:hAnsi="Symbol" w:hint="default"/>
      </w:rPr>
    </w:lvl>
    <w:lvl w:ilvl="4" w:tplc="DAB8826C">
      <w:start w:val="1"/>
      <w:numFmt w:val="bullet"/>
      <w:lvlText w:val="o"/>
      <w:lvlJc w:val="left"/>
      <w:pPr>
        <w:ind w:left="3600" w:hanging="360"/>
      </w:pPr>
      <w:rPr>
        <w:rFonts w:ascii="Courier New" w:hAnsi="Courier New" w:hint="default"/>
      </w:rPr>
    </w:lvl>
    <w:lvl w:ilvl="5" w:tplc="02AE47DC">
      <w:start w:val="1"/>
      <w:numFmt w:val="bullet"/>
      <w:lvlText w:val=""/>
      <w:lvlJc w:val="left"/>
      <w:pPr>
        <w:ind w:left="4320" w:hanging="360"/>
      </w:pPr>
      <w:rPr>
        <w:rFonts w:ascii="Wingdings" w:hAnsi="Wingdings" w:hint="default"/>
      </w:rPr>
    </w:lvl>
    <w:lvl w:ilvl="6" w:tplc="37808214">
      <w:start w:val="1"/>
      <w:numFmt w:val="bullet"/>
      <w:lvlText w:val=""/>
      <w:lvlJc w:val="left"/>
      <w:pPr>
        <w:ind w:left="5040" w:hanging="360"/>
      </w:pPr>
      <w:rPr>
        <w:rFonts w:ascii="Symbol" w:hAnsi="Symbol" w:hint="default"/>
      </w:rPr>
    </w:lvl>
    <w:lvl w:ilvl="7" w:tplc="D6BEEC46">
      <w:start w:val="1"/>
      <w:numFmt w:val="bullet"/>
      <w:lvlText w:val="o"/>
      <w:lvlJc w:val="left"/>
      <w:pPr>
        <w:ind w:left="5760" w:hanging="360"/>
      </w:pPr>
      <w:rPr>
        <w:rFonts w:ascii="Courier New" w:hAnsi="Courier New" w:hint="default"/>
      </w:rPr>
    </w:lvl>
    <w:lvl w:ilvl="8" w:tplc="DE644562">
      <w:start w:val="1"/>
      <w:numFmt w:val="bullet"/>
      <w:lvlText w:val=""/>
      <w:lvlJc w:val="left"/>
      <w:pPr>
        <w:ind w:left="6480" w:hanging="360"/>
      </w:pPr>
      <w:rPr>
        <w:rFonts w:ascii="Wingdings" w:hAnsi="Wingdings" w:hint="default"/>
      </w:rPr>
    </w:lvl>
  </w:abstractNum>
  <w:abstractNum w:abstractNumId="21"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2"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4672D2"/>
    <w:multiLevelType w:val="hybridMultilevel"/>
    <w:tmpl w:val="6D942720"/>
    <w:lvl w:ilvl="0" w:tplc="FFFFFFFF">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1FA665"/>
    <w:multiLevelType w:val="hybridMultilevel"/>
    <w:tmpl w:val="436ACA6A"/>
    <w:lvl w:ilvl="0" w:tplc="D17621CA">
      <w:start w:val="1"/>
      <w:numFmt w:val="bullet"/>
      <w:lvlText w:val=""/>
      <w:lvlJc w:val="left"/>
      <w:pPr>
        <w:ind w:left="720" w:hanging="360"/>
      </w:pPr>
      <w:rPr>
        <w:rFonts w:ascii="Symbol" w:hAnsi="Symbol" w:hint="default"/>
      </w:rPr>
    </w:lvl>
    <w:lvl w:ilvl="1" w:tplc="AC70E06E">
      <w:start w:val="1"/>
      <w:numFmt w:val="bullet"/>
      <w:lvlText w:val="o"/>
      <w:lvlJc w:val="left"/>
      <w:pPr>
        <w:ind w:left="1440" w:hanging="360"/>
      </w:pPr>
      <w:rPr>
        <w:rFonts w:ascii="Courier New" w:hAnsi="Courier New" w:hint="default"/>
      </w:rPr>
    </w:lvl>
    <w:lvl w:ilvl="2" w:tplc="5B84510E">
      <w:start w:val="1"/>
      <w:numFmt w:val="bullet"/>
      <w:lvlText w:val=""/>
      <w:lvlJc w:val="left"/>
      <w:pPr>
        <w:ind w:left="2160" w:hanging="360"/>
      </w:pPr>
      <w:rPr>
        <w:rFonts w:ascii="Wingdings" w:hAnsi="Wingdings" w:hint="default"/>
      </w:rPr>
    </w:lvl>
    <w:lvl w:ilvl="3" w:tplc="E47E56BA">
      <w:start w:val="1"/>
      <w:numFmt w:val="bullet"/>
      <w:lvlText w:val=""/>
      <w:lvlJc w:val="left"/>
      <w:pPr>
        <w:ind w:left="2880" w:hanging="360"/>
      </w:pPr>
      <w:rPr>
        <w:rFonts w:ascii="Symbol" w:hAnsi="Symbol" w:hint="default"/>
      </w:rPr>
    </w:lvl>
    <w:lvl w:ilvl="4" w:tplc="ADC05356">
      <w:start w:val="1"/>
      <w:numFmt w:val="bullet"/>
      <w:lvlText w:val="o"/>
      <w:lvlJc w:val="left"/>
      <w:pPr>
        <w:ind w:left="3600" w:hanging="360"/>
      </w:pPr>
      <w:rPr>
        <w:rFonts w:ascii="Courier New" w:hAnsi="Courier New" w:hint="default"/>
      </w:rPr>
    </w:lvl>
    <w:lvl w:ilvl="5" w:tplc="903EFCD4">
      <w:start w:val="1"/>
      <w:numFmt w:val="bullet"/>
      <w:lvlText w:val=""/>
      <w:lvlJc w:val="left"/>
      <w:pPr>
        <w:ind w:left="4320" w:hanging="360"/>
      </w:pPr>
      <w:rPr>
        <w:rFonts w:ascii="Wingdings" w:hAnsi="Wingdings" w:hint="default"/>
      </w:rPr>
    </w:lvl>
    <w:lvl w:ilvl="6" w:tplc="02F6F562">
      <w:start w:val="1"/>
      <w:numFmt w:val="bullet"/>
      <w:lvlText w:val=""/>
      <w:lvlJc w:val="left"/>
      <w:pPr>
        <w:ind w:left="5040" w:hanging="360"/>
      </w:pPr>
      <w:rPr>
        <w:rFonts w:ascii="Symbol" w:hAnsi="Symbol" w:hint="default"/>
      </w:rPr>
    </w:lvl>
    <w:lvl w:ilvl="7" w:tplc="6BFE4C10">
      <w:start w:val="1"/>
      <w:numFmt w:val="bullet"/>
      <w:lvlText w:val="o"/>
      <w:lvlJc w:val="left"/>
      <w:pPr>
        <w:ind w:left="5760" w:hanging="360"/>
      </w:pPr>
      <w:rPr>
        <w:rFonts w:ascii="Courier New" w:hAnsi="Courier New" w:hint="default"/>
      </w:rPr>
    </w:lvl>
    <w:lvl w:ilvl="8" w:tplc="94783AE4">
      <w:start w:val="1"/>
      <w:numFmt w:val="bullet"/>
      <w:lvlText w:val=""/>
      <w:lvlJc w:val="left"/>
      <w:pPr>
        <w:ind w:left="6480" w:hanging="360"/>
      </w:pPr>
      <w:rPr>
        <w:rFonts w:ascii="Wingdings" w:hAnsi="Wingdings" w:hint="default"/>
      </w:rPr>
    </w:lvl>
  </w:abstractNum>
  <w:abstractNum w:abstractNumId="25" w15:restartNumberingAfterBreak="0">
    <w:nsid w:val="63C7982D"/>
    <w:multiLevelType w:val="hybridMultilevel"/>
    <w:tmpl w:val="FF724472"/>
    <w:lvl w:ilvl="0" w:tplc="57DE3E4A">
      <w:start w:val="1"/>
      <w:numFmt w:val="decimal"/>
      <w:lvlText w:val="%1."/>
      <w:lvlJc w:val="left"/>
      <w:pPr>
        <w:ind w:left="984" w:hanging="360"/>
      </w:pPr>
      <w:rPr>
        <w:rFonts w:ascii="Arial" w:eastAsia="Arial" w:hAnsi="Arial" w:cs="Arial"/>
      </w:rPr>
    </w:lvl>
    <w:lvl w:ilvl="1" w:tplc="5870125A">
      <w:start w:val="1"/>
      <w:numFmt w:val="bullet"/>
      <w:lvlText w:val="o"/>
      <w:lvlJc w:val="left"/>
      <w:pPr>
        <w:ind w:left="1704" w:hanging="360"/>
      </w:pPr>
      <w:rPr>
        <w:rFonts w:ascii="Courier New" w:hAnsi="Courier New" w:hint="default"/>
      </w:rPr>
    </w:lvl>
    <w:lvl w:ilvl="2" w:tplc="66986A24">
      <w:start w:val="1"/>
      <w:numFmt w:val="bullet"/>
      <w:lvlText w:val=""/>
      <w:lvlJc w:val="left"/>
      <w:pPr>
        <w:ind w:left="2424" w:hanging="360"/>
      </w:pPr>
      <w:rPr>
        <w:rFonts w:ascii="Wingdings" w:hAnsi="Wingdings" w:hint="default"/>
      </w:rPr>
    </w:lvl>
    <w:lvl w:ilvl="3" w:tplc="88F24E10">
      <w:start w:val="1"/>
      <w:numFmt w:val="bullet"/>
      <w:lvlText w:val=""/>
      <w:lvlJc w:val="left"/>
      <w:pPr>
        <w:ind w:left="3144" w:hanging="360"/>
      </w:pPr>
      <w:rPr>
        <w:rFonts w:ascii="Symbol" w:hAnsi="Symbol" w:hint="default"/>
      </w:rPr>
    </w:lvl>
    <w:lvl w:ilvl="4" w:tplc="1C542064">
      <w:start w:val="1"/>
      <w:numFmt w:val="bullet"/>
      <w:lvlText w:val="o"/>
      <w:lvlJc w:val="left"/>
      <w:pPr>
        <w:ind w:left="3864" w:hanging="360"/>
      </w:pPr>
      <w:rPr>
        <w:rFonts w:ascii="Courier New" w:hAnsi="Courier New" w:hint="default"/>
      </w:rPr>
    </w:lvl>
    <w:lvl w:ilvl="5" w:tplc="0F00C2A6">
      <w:start w:val="1"/>
      <w:numFmt w:val="bullet"/>
      <w:lvlText w:val=""/>
      <w:lvlJc w:val="left"/>
      <w:pPr>
        <w:ind w:left="4584" w:hanging="360"/>
      </w:pPr>
      <w:rPr>
        <w:rFonts w:ascii="Wingdings" w:hAnsi="Wingdings" w:hint="default"/>
      </w:rPr>
    </w:lvl>
    <w:lvl w:ilvl="6" w:tplc="0EB6C374">
      <w:start w:val="1"/>
      <w:numFmt w:val="bullet"/>
      <w:lvlText w:val=""/>
      <w:lvlJc w:val="left"/>
      <w:pPr>
        <w:ind w:left="5304" w:hanging="360"/>
      </w:pPr>
      <w:rPr>
        <w:rFonts w:ascii="Symbol" w:hAnsi="Symbol" w:hint="default"/>
      </w:rPr>
    </w:lvl>
    <w:lvl w:ilvl="7" w:tplc="D5F4AA86">
      <w:start w:val="1"/>
      <w:numFmt w:val="bullet"/>
      <w:lvlText w:val="o"/>
      <w:lvlJc w:val="left"/>
      <w:pPr>
        <w:ind w:left="6024" w:hanging="360"/>
      </w:pPr>
      <w:rPr>
        <w:rFonts w:ascii="Courier New" w:hAnsi="Courier New" w:hint="default"/>
      </w:rPr>
    </w:lvl>
    <w:lvl w:ilvl="8" w:tplc="471EA76C">
      <w:start w:val="1"/>
      <w:numFmt w:val="bullet"/>
      <w:lvlText w:val=""/>
      <w:lvlJc w:val="left"/>
      <w:pPr>
        <w:ind w:left="6744" w:hanging="360"/>
      </w:pPr>
      <w:rPr>
        <w:rFonts w:ascii="Wingdings" w:hAnsi="Wingdings" w:hint="default"/>
      </w:rPr>
    </w:lvl>
  </w:abstractNum>
  <w:abstractNum w:abstractNumId="26" w15:restartNumberingAfterBreak="0">
    <w:nsid w:val="6738376B"/>
    <w:multiLevelType w:val="hybridMultilevel"/>
    <w:tmpl w:val="27A690D0"/>
    <w:lvl w:ilvl="0" w:tplc="121046BE">
      <w:numFmt w:val="bullet"/>
      <w:lvlText w:val=""/>
      <w:lvlJc w:val="left"/>
      <w:pPr>
        <w:ind w:left="720" w:hanging="360"/>
      </w:pPr>
      <w:rPr>
        <w:rFonts w:ascii="Symbol" w:hAnsi="Symbol" w:hint="default"/>
      </w:rPr>
    </w:lvl>
    <w:lvl w:ilvl="1" w:tplc="3F1EE216">
      <w:start w:val="1"/>
      <w:numFmt w:val="bullet"/>
      <w:lvlText w:val="o"/>
      <w:lvlJc w:val="left"/>
      <w:pPr>
        <w:ind w:left="1440" w:hanging="360"/>
      </w:pPr>
      <w:rPr>
        <w:rFonts w:ascii="Courier New" w:hAnsi="Courier New" w:hint="default"/>
      </w:rPr>
    </w:lvl>
    <w:lvl w:ilvl="2" w:tplc="105C1352">
      <w:start w:val="1"/>
      <w:numFmt w:val="bullet"/>
      <w:lvlText w:val=""/>
      <w:lvlJc w:val="left"/>
      <w:pPr>
        <w:ind w:left="2160" w:hanging="360"/>
      </w:pPr>
      <w:rPr>
        <w:rFonts w:ascii="Wingdings" w:hAnsi="Wingdings" w:hint="default"/>
      </w:rPr>
    </w:lvl>
    <w:lvl w:ilvl="3" w:tplc="AFD863BE">
      <w:start w:val="1"/>
      <w:numFmt w:val="bullet"/>
      <w:lvlText w:val=""/>
      <w:lvlJc w:val="left"/>
      <w:pPr>
        <w:ind w:left="2880" w:hanging="360"/>
      </w:pPr>
      <w:rPr>
        <w:rFonts w:ascii="Symbol" w:hAnsi="Symbol" w:hint="default"/>
      </w:rPr>
    </w:lvl>
    <w:lvl w:ilvl="4" w:tplc="CF8CA27C">
      <w:start w:val="1"/>
      <w:numFmt w:val="bullet"/>
      <w:lvlText w:val="o"/>
      <w:lvlJc w:val="left"/>
      <w:pPr>
        <w:ind w:left="3600" w:hanging="360"/>
      </w:pPr>
      <w:rPr>
        <w:rFonts w:ascii="Courier New" w:hAnsi="Courier New" w:hint="default"/>
      </w:rPr>
    </w:lvl>
    <w:lvl w:ilvl="5" w:tplc="0D0852C0">
      <w:start w:val="1"/>
      <w:numFmt w:val="bullet"/>
      <w:lvlText w:val=""/>
      <w:lvlJc w:val="left"/>
      <w:pPr>
        <w:ind w:left="4320" w:hanging="360"/>
      </w:pPr>
      <w:rPr>
        <w:rFonts w:ascii="Wingdings" w:hAnsi="Wingdings" w:hint="default"/>
      </w:rPr>
    </w:lvl>
    <w:lvl w:ilvl="6" w:tplc="18D4DA58">
      <w:start w:val="1"/>
      <w:numFmt w:val="bullet"/>
      <w:lvlText w:val=""/>
      <w:lvlJc w:val="left"/>
      <w:pPr>
        <w:ind w:left="5040" w:hanging="360"/>
      </w:pPr>
      <w:rPr>
        <w:rFonts w:ascii="Symbol" w:hAnsi="Symbol" w:hint="default"/>
      </w:rPr>
    </w:lvl>
    <w:lvl w:ilvl="7" w:tplc="22DC9C98">
      <w:start w:val="1"/>
      <w:numFmt w:val="bullet"/>
      <w:lvlText w:val="o"/>
      <w:lvlJc w:val="left"/>
      <w:pPr>
        <w:ind w:left="5760" w:hanging="360"/>
      </w:pPr>
      <w:rPr>
        <w:rFonts w:ascii="Courier New" w:hAnsi="Courier New" w:hint="default"/>
      </w:rPr>
    </w:lvl>
    <w:lvl w:ilvl="8" w:tplc="1A00F74A">
      <w:start w:val="1"/>
      <w:numFmt w:val="bullet"/>
      <w:lvlText w:val=""/>
      <w:lvlJc w:val="left"/>
      <w:pPr>
        <w:ind w:left="6480" w:hanging="360"/>
      </w:pPr>
      <w:rPr>
        <w:rFonts w:ascii="Wingdings" w:hAnsi="Wingdings" w:hint="default"/>
      </w:rPr>
    </w:lvl>
  </w:abstractNum>
  <w:abstractNum w:abstractNumId="27" w15:restartNumberingAfterBreak="0">
    <w:nsid w:val="69025985"/>
    <w:multiLevelType w:val="hybridMultilevel"/>
    <w:tmpl w:val="CBE212AE"/>
    <w:lvl w:ilvl="0" w:tplc="EAFE9E26">
      <w:start w:val="1"/>
      <w:numFmt w:val="decimal"/>
      <w:lvlText w:val="%1."/>
      <w:lvlJc w:val="left"/>
      <w:pPr>
        <w:ind w:left="984" w:hanging="360"/>
      </w:pPr>
      <w:rPr>
        <w:rFonts w:ascii="Arial" w:eastAsia="Arial" w:hAnsi="Arial" w:cs="Arial"/>
      </w:rPr>
    </w:lvl>
    <w:lvl w:ilvl="1" w:tplc="C3344D68">
      <w:start w:val="1"/>
      <w:numFmt w:val="bullet"/>
      <w:lvlText w:val="o"/>
      <w:lvlJc w:val="left"/>
      <w:pPr>
        <w:ind w:left="1704" w:hanging="360"/>
      </w:pPr>
      <w:rPr>
        <w:rFonts w:ascii="Courier New" w:hAnsi="Courier New" w:hint="default"/>
      </w:rPr>
    </w:lvl>
    <w:lvl w:ilvl="2" w:tplc="F356D048">
      <w:start w:val="1"/>
      <w:numFmt w:val="bullet"/>
      <w:lvlText w:val=""/>
      <w:lvlJc w:val="left"/>
      <w:pPr>
        <w:ind w:left="2424" w:hanging="360"/>
      </w:pPr>
      <w:rPr>
        <w:rFonts w:ascii="Wingdings" w:hAnsi="Wingdings" w:hint="default"/>
      </w:rPr>
    </w:lvl>
    <w:lvl w:ilvl="3" w:tplc="F604BE6C">
      <w:start w:val="1"/>
      <w:numFmt w:val="bullet"/>
      <w:lvlText w:val=""/>
      <w:lvlJc w:val="left"/>
      <w:pPr>
        <w:ind w:left="3144" w:hanging="360"/>
      </w:pPr>
      <w:rPr>
        <w:rFonts w:ascii="Symbol" w:hAnsi="Symbol" w:hint="default"/>
      </w:rPr>
    </w:lvl>
    <w:lvl w:ilvl="4" w:tplc="A604804C">
      <w:start w:val="1"/>
      <w:numFmt w:val="bullet"/>
      <w:lvlText w:val="o"/>
      <w:lvlJc w:val="left"/>
      <w:pPr>
        <w:ind w:left="3864" w:hanging="360"/>
      </w:pPr>
      <w:rPr>
        <w:rFonts w:ascii="Courier New" w:hAnsi="Courier New" w:hint="default"/>
      </w:rPr>
    </w:lvl>
    <w:lvl w:ilvl="5" w:tplc="883CE0B0">
      <w:start w:val="1"/>
      <w:numFmt w:val="bullet"/>
      <w:lvlText w:val=""/>
      <w:lvlJc w:val="left"/>
      <w:pPr>
        <w:ind w:left="4584" w:hanging="360"/>
      </w:pPr>
      <w:rPr>
        <w:rFonts w:ascii="Wingdings" w:hAnsi="Wingdings" w:hint="default"/>
      </w:rPr>
    </w:lvl>
    <w:lvl w:ilvl="6" w:tplc="4F0016F8">
      <w:start w:val="1"/>
      <w:numFmt w:val="bullet"/>
      <w:lvlText w:val=""/>
      <w:lvlJc w:val="left"/>
      <w:pPr>
        <w:ind w:left="5304" w:hanging="360"/>
      </w:pPr>
      <w:rPr>
        <w:rFonts w:ascii="Symbol" w:hAnsi="Symbol" w:hint="default"/>
      </w:rPr>
    </w:lvl>
    <w:lvl w:ilvl="7" w:tplc="6B702A3A">
      <w:start w:val="1"/>
      <w:numFmt w:val="bullet"/>
      <w:lvlText w:val="o"/>
      <w:lvlJc w:val="left"/>
      <w:pPr>
        <w:ind w:left="6024" w:hanging="360"/>
      </w:pPr>
      <w:rPr>
        <w:rFonts w:ascii="Courier New" w:hAnsi="Courier New" w:hint="default"/>
      </w:rPr>
    </w:lvl>
    <w:lvl w:ilvl="8" w:tplc="72882D92">
      <w:start w:val="1"/>
      <w:numFmt w:val="bullet"/>
      <w:lvlText w:val=""/>
      <w:lvlJc w:val="left"/>
      <w:pPr>
        <w:ind w:left="6744" w:hanging="360"/>
      </w:pPr>
      <w:rPr>
        <w:rFonts w:ascii="Wingdings" w:hAnsi="Wingdings" w:hint="default"/>
      </w:rPr>
    </w:lvl>
  </w:abstractNum>
  <w:abstractNum w:abstractNumId="28" w15:restartNumberingAfterBreak="0">
    <w:nsid w:val="69E8243B"/>
    <w:multiLevelType w:val="hybridMultilevel"/>
    <w:tmpl w:val="2BDCFD78"/>
    <w:lvl w:ilvl="0" w:tplc="8A30B63E">
      <w:start w:val="1"/>
      <w:numFmt w:val="bullet"/>
      <w:lvlText w:val=""/>
      <w:lvlJc w:val="left"/>
      <w:pPr>
        <w:ind w:left="720" w:hanging="360"/>
      </w:pPr>
      <w:rPr>
        <w:rFonts w:ascii="Symbol" w:hAnsi="Symbol" w:hint="default"/>
      </w:rPr>
    </w:lvl>
    <w:lvl w:ilvl="1" w:tplc="0C325D32">
      <w:start w:val="1"/>
      <w:numFmt w:val="bullet"/>
      <w:lvlText w:val="o"/>
      <w:lvlJc w:val="left"/>
      <w:pPr>
        <w:ind w:left="1440" w:hanging="360"/>
      </w:pPr>
      <w:rPr>
        <w:rFonts w:ascii="Courier New" w:hAnsi="Courier New" w:hint="default"/>
      </w:rPr>
    </w:lvl>
    <w:lvl w:ilvl="2" w:tplc="9DB6BF4A">
      <w:start w:val="1"/>
      <w:numFmt w:val="bullet"/>
      <w:lvlText w:val=""/>
      <w:lvlJc w:val="left"/>
      <w:pPr>
        <w:ind w:left="2160" w:hanging="360"/>
      </w:pPr>
      <w:rPr>
        <w:rFonts w:ascii="Wingdings" w:hAnsi="Wingdings" w:hint="default"/>
      </w:rPr>
    </w:lvl>
    <w:lvl w:ilvl="3" w:tplc="2C7C1304">
      <w:start w:val="1"/>
      <w:numFmt w:val="bullet"/>
      <w:lvlText w:val=""/>
      <w:lvlJc w:val="left"/>
      <w:pPr>
        <w:ind w:left="2880" w:hanging="360"/>
      </w:pPr>
      <w:rPr>
        <w:rFonts w:ascii="Symbol" w:hAnsi="Symbol" w:hint="default"/>
      </w:rPr>
    </w:lvl>
    <w:lvl w:ilvl="4" w:tplc="E242B97E">
      <w:start w:val="1"/>
      <w:numFmt w:val="bullet"/>
      <w:lvlText w:val="o"/>
      <w:lvlJc w:val="left"/>
      <w:pPr>
        <w:ind w:left="3600" w:hanging="360"/>
      </w:pPr>
      <w:rPr>
        <w:rFonts w:ascii="Courier New" w:hAnsi="Courier New" w:hint="default"/>
      </w:rPr>
    </w:lvl>
    <w:lvl w:ilvl="5" w:tplc="AE34B1DC">
      <w:start w:val="1"/>
      <w:numFmt w:val="bullet"/>
      <w:lvlText w:val=""/>
      <w:lvlJc w:val="left"/>
      <w:pPr>
        <w:ind w:left="4320" w:hanging="360"/>
      </w:pPr>
      <w:rPr>
        <w:rFonts w:ascii="Wingdings" w:hAnsi="Wingdings" w:hint="default"/>
      </w:rPr>
    </w:lvl>
    <w:lvl w:ilvl="6" w:tplc="C00065F0">
      <w:start w:val="1"/>
      <w:numFmt w:val="bullet"/>
      <w:lvlText w:val=""/>
      <w:lvlJc w:val="left"/>
      <w:pPr>
        <w:ind w:left="5040" w:hanging="360"/>
      </w:pPr>
      <w:rPr>
        <w:rFonts w:ascii="Symbol" w:hAnsi="Symbol" w:hint="default"/>
      </w:rPr>
    </w:lvl>
    <w:lvl w:ilvl="7" w:tplc="0748D392">
      <w:start w:val="1"/>
      <w:numFmt w:val="bullet"/>
      <w:lvlText w:val="o"/>
      <w:lvlJc w:val="left"/>
      <w:pPr>
        <w:ind w:left="5760" w:hanging="360"/>
      </w:pPr>
      <w:rPr>
        <w:rFonts w:ascii="Courier New" w:hAnsi="Courier New" w:hint="default"/>
      </w:rPr>
    </w:lvl>
    <w:lvl w:ilvl="8" w:tplc="3FB0A03C">
      <w:start w:val="1"/>
      <w:numFmt w:val="bullet"/>
      <w:lvlText w:val=""/>
      <w:lvlJc w:val="left"/>
      <w:pPr>
        <w:ind w:left="6480" w:hanging="360"/>
      </w:pPr>
      <w:rPr>
        <w:rFonts w:ascii="Wingdings" w:hAnsi="Wingdings" w:hint="default"/>
      </w:rPr>
    </w:lvl>
  </w:abstractNum>
  <w:abstractNum w:abstractNumId="29" w15:restartNumberingAfterBreak="0">
    <w:nsid w:val="6A7E9C34"/>
    <w:multiLevelType w:val="hybridMultilevel"/>
    <w:tmpl w:val="EC064134"/>
    <w:lvl w:ilvl="0" w:tplc="DE121914">
      <w:start w:val="1"/>
      <w:numFmt w:val="bullet"/>
      <w:lvlText w:val=""/>
      <w:lvlJc w:val="left"/>
      <w:pPr>
        <w:ind w:left="720" w:hanging="360"/>
      </w:pPr>
      <w:rPr>
        <w:rFonts w:ascii="Symbol" w:hAnsi="Symbol" w:hint="default"/>
      </w:rPr>
    </w:lvl>
    <w:lvl w:ilvl="1" w:tplc="54BAC910">
      <w:start w:val="1"/>
      <w:numFmt w:val="bullet"/>
      <w:lvlText w:val="o"/>
      <w:lvlJc w:val="left"/>
      <w:pPr>
        <w:ind w:left="1440" w:hanging="360"/>
      </w:pPr>
      <w:rPr>
        <w:rFonts w:ascii="Courier New" w:hAnsi="Courier New" w:hint="default"/>
      </w:rPr>
    </w:lvl>
    <w:lvl w:ilvl="2" w:tplc="E42E7BBC">
      <w:start w:val="1"/>
      <w:numFmt w:val="bullet"/>
      <w:lvlText w:val=""/>
      <w:lvlJc w:val="left"/>
      <w:pPr>
        <w:ind w:left="2160" w:hanging="360"/>
      </w:pPr>
      <w:rPr>
        <w:rFonts w:ascii="Wingdings" w:hAnsi="Wingdings" w:hint="default"/>
      </w:rPr>
    </w:lvl>
    <w:lvl w:ilvl="3" w:tplc="7ABABD32">
      <w:start w:val="1"/>
      <w:numFmt w:val="bullet"/>
      <w:lvlText w:val=""/>
      <w:lvlJc w:val="left"/>
      <w:pPr>
        <w:ind w:left="2880" w:hanging="360"/>
      </w:pPr>
      <w:rPr>
        <w:rFonts w:ascii="Symbol" w:hAnsi="Symbol" w:hint="default"/>
      </w:rPr>
    </w:lvl>
    <w:lvl w:ilvl="4" w:tplc="C2885D62">
      <w:start w:val="1"/>
      <w:numFmt w:val="bullet"/>
      <w:lvlText w:val="o"/>
      <w:lvlJc w:val="left"/>
      <w:pPr>
        <w:ind w:left="3600" w:hanging="360"/>
      </w:pPr>
      <w:rPr>
        <w:rFonts w:ascii="Courier New" w:hAnsi="Courier New" w:hint="default"/>
      </w:rPr>
    </w:lvl>
    <w:lvl w:ilvl="5" w:tplc="EC6ECCA0">
      <w:start w:val="1"/>
      <w:numFmt w:val="bullet"/>
      <w:lvlText w:val=""/>
      <w:lvlJc w:val="left"/>
      <w:pPr>
        <w:ind w:left="4320" w:hanging="360"/>
      </w:pPr>
      <w:rPr>
        <w:rFonts w:ascii="Wingdings" w:hAnsi="Wingdings" w:hint="default"/>
      </w:rPr>
    </w:lvl>
    <w:lvl w:ilvl="6" w:tplc="B75CE478">
      <w:start w:val="1"/>
      <w:numFmt w:val="bullet"/>
      <w:lvlText w:val=""/>
      <w:lvlJc w:val="left"/>
      <w:pPr>
        <w:ind w:left="5040" w:hanging="360"/>
      </w:pPr>
      <w:rPr>
        <w:rFonts w:ascii="Symbol" w:hAnsi="Symbol" w:hint="default"/>
      </w:rPr>
    </w:lvl>
    <w:lvl w:ilvl="7" w:tplc="5E5C4D7A">
      <w:start w:val="1"/>
      <w:numFmt w:val="bullet"/>
      <w:lvlText w:val="o"/>
      <w:lvlJc w:val="left"/>
      <w:pPr>
        <w:ind w:left="5760" w:hanging="360"/>
      </w:pPr>
      <w:rPr>
        <w:rFonts w:ascii="Courier New" w:hAnsi="Courier New" w:hint="default"/>
      </w:rPr>
    </w:lvl>
    <w:lvl w:ilvl="8" w:tplc="A8C8AAC6">
      <w:start w:val="1"/>
      <w:numFmt w:val="bullet"/>
      <w:lvlText w:val=""/>
      <w:lvlJc w:val="left"/>
      <w:pPr>
        <w:ind w:left="6480" w:hanging="360"/>
      </w:pPr>
      <w:rPr>
        <w:rFonts w:ascii="Wingdings" w:hAnsi="Wingdings" w:hint="default"/>
      </w:rPr>
    </w:lvl>
  </w:abstractNum>
  <w:abstractNum w:abstractNumId="30"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2" w15:restartNumberingAfterBreak="0">
    <w:nsid w:val="6E0B9E24"/>
    <w:multiLevelType w:val="hybridMultilevel"/>
    <w:tmpl w:val="3EB2B198"/>
    <w:lvl w:ilvl="0" w:tplc="C6B48D9A">
      <w:start w:val="1"/>
      <w:numFmt w:val="decimal"/>
      <w:lvlText w:val="%1."/>
      <w:lvlJc w:val="left"/>
      <w:pPr>
        <w:ind w:left="720" w:hanging="360"/>
      </w:pPr>
    </w:lvl>
    <w:lvl w:ilvl="1" w:tplc="D14002EA">
      <w:start w:val="1"/>
      <w:numFmt w:val="lowerLetter"/>
      <w:lvlText w:val="%2."/>
      <w:lvlJc w:val="left"/>
      <w:pPr>
        <w:ind w:left="1440" w:hanging="360"/>
      </w:pPr>
    </w:lvl>
    <w:lvl w:ilvl="2" w:tplc="02722538">
      <w:start w:val="1"/>
      <w:numFmt w:val="lowerRoman"/>
      <w:lvlText w:val="%3."/>
      <w:lvlJc w:val="right"/>
      <w:pPr>
        <w:ind w:left="2160" w:hanging="180"/>
      </w:pPr>
    </w:lvl>
    <w:lvl w:ilvl="3" w:tplc="4552D54E">
      <w:start w:val="1"/>
      <w:numFmt w:val="decimal"/>
      <w:lvlText w:val="%4."/>
      <w:lvlJc w:val="left"/>
      <w:pPr>
        <w:ind w:left="2880" w:hanging="360"/>
      </w:pPr>
    </w:lvl>
    <w:lvl w:ilvl="4" w:tplc="8A6AA44A">
      <w:start w:val="1"/>
      <w:numFmt w:val="lowerLetter"/>
      <w:lvlText w:val="%5."/>
      <w:lvlJc w:val="left"/>
      <w:pPr>
        <w:ind w:left="3600" w:hanging="360"/>
      </w:pPr>
    </w:lvl>
    <w:lvl w:ilvl="5" w:tplc="515E1316">
      <w:start w:val="1"/>
      <w:numFmt w:val="lowerRoman"/>
      <w:lvlText w:val="%6."/>
      <w:lvlJc w:val="right"/>
      <w:pPr>
        <w:ind w:left="4320" w:hanging="180"/>
      </w:pPr>
    </w:lvl>
    <w:lvl w:ilvl="6" w:tplc="AE14C8A2">
      <w:start w:val="1"/>
      <w:numFmt w:val="decimal"/>
      <w:lvlText w:val="%7."/>
      <w:lvlJc w:val="left"/>
      <w:pPr>
        <w:ind w:left="5040" w:hanging="360"/>
      </w:pPr>
    </w:lvl>
    <w:lvl w:ilvl="7" w:tplc="96304614">
      <w:start w:val="1"/>
      <w:numFmt w:val="lowerLetter"/>
      <w:lvlText w:val="%8."/>
      <w:lvlJc w:val="left"/>
      <w:pPr>
        <w:ind w:left="5760" w:hanging="360"/>
      </w:pPr>
    </w:lvl>
    <w:lvl w:ilvl="8" w:tplc="F8E63418">
      <w:start w:val="1"/>
      <w:numFmt w:val="lowerRoman"/>
      <w:lvlText w:val="%9."/>
      <w:lvlJc w:val="right"/>
      <w:pPr>
        <w:ind w:left="6480" w:hanging="180"/>
      </w:pPr>
    </w:lvl>
  </w:abstractNum>
  <w:abstractNum w:abstractNumId="33"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4" w15:restartNumberingAfterBreak="0">
    <w:nsid w:val="74007792"/>
    <w:multiLevelType w:val="hybridMultilevel"/>
    <w:tmpl w:val="67A20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04AFDC"/>
    <w:multiLevelType w:val="hybridMultilevel"/>
    <w:tmpl w:val="2690E188"/>
    <w:lvl w:ilvl="0" w:tplc="AA8E9312">
      <w:start w:val="1"/>
      <w:numFmt w:val="bullet"/>
      <w:lvlText w:val=""/>
      <w:lvlJc w:val="left"/>
      <w:pPr>
        <w:ind w:left="720" w:hanging="360"/>
      </w:pPr>
      <w:rPr>
        <w:rFonts w:ascii="Symbol" w:hAnsi="Symbol" w:hint="default"/>
      </w:rPr>
    </w:lvl>
    <w:lvl w:ilvl="1" w:tplc="AF8C2FEC">
      <w:start w:val="1"/>
      <w:numFmt w:val="bullet"/>
      <w:lvlText w:val="o"/>
      <w:lvlJc w:val="left"/>
      <w:pPr>
        <w:ind w:left="1440" w:hanging="360"/>
      </w:pPr>
      <w:rPr>
        <w:rFonts w:ascii="Courier New" w:hAnsi="Courier New" w:hint="default"/>
      </w:rPr>
    </w:lvl>
    <w:lvl w:ilvl="2" w:tplc="F2D461B4">
      <w:start w:val="1"/>
      <w:numFmt w:val="bullet"/>
      <w:lvlText w:val=""/>
      <w:lvlJc w:val="left"/>
      <w:pPr>
        <w:ind w:left="2160" w:hanging="360"/>
      </w:pPr>
      <w:rPr>
        <w:rFonts w:ascii="Wingdings" w:hAnsi="Wingdings" w:hint="default"/>
      </w:rPr>
    </w:lvl>
    <w:lvl w:ilvl="3" w:tplc="B3BCE150">
      <w:start w:val="1"/>
      <w:numFmt w:val="bullet"/>
      <w:lvlText w:val=""/>
      <w:lvlJc w:val="left"/>
      <w:pPr>
        <w:ind w:left="2880" w:hanging="360"/>
      </w:pPr>
      <w:rPr>
        <w:rFonts w:ascii="Symbol" w:hAnsi="Symbol" w:hint="default"/>
      </w:rPr>
    </w:lvl>
    <w:lvl w:ilvl="4" w:tplc="41CA467A">
      <w:start w:val="1"/>
      <w:numFmt w:val="bullet"/>
      <w:lvlText w:val="o"/>
      <w:lvlJc w:val="left"/>
      <w:pPr>
        <w:ind w:left="3600" w:hanging="360"/>
      </w:pPr>
      <w:rPr>
        <w:rFonts w:ascii="Courier New" w:hAnsi="Courier New" w:hint="default"/>
      </w:rPr>
    </w:lvl>
    <w:lvl w:ilvl="5" w:tplc="1CB6C276">
      <w:start w:val="1"/>
      <w:numFmt w:val="bullet"/>
      <w:lvlText w:val=""/>
      <w:lvlJc w:val="left"/>
      <w:pPr>
        <w:ind w:left="4320" w:hanging="360"/>
      </w:pPr>
      <w:rPr>
        <w:rFonts w:ascii="Wingdings" w:hAnsi="Wingdings" w:hint="default"/>
      </w:rPr>
    </w:lvl>
    <w:lvl w:ilvl="6" w:tplc="AD40DEA0">
      <w:start w:val="1"/>
      <w:numFmt w:val="bullet"/>
      <w:lvlText w:val=""/>
      <w:lvlJc w:val="left"/>
      <w:pPr>
        <w:ind w:left="5040" w:hanging="360"/>
      </w:pPr>
      <w:rPr>
        <w:rFonts w:ascii="Symbol" w:hAnsi="Symbol" w:hint="default"/>
      </w:rPr>
    </w:lvl>
    <w:lvl w:ilvl="7" w:tplc="22DA7846">
      <w:start w:val="1"/>
      <w:numFmt w:val="bullet"/>
      <w:lvlText w:val="o"/>
      <w:lvlJc w:val="left"/>
      <w:pPr>
        <w:ind w:left="5760" w:hanging="360"/>
      </w:pPr>
      <w:rPr>
        <w:rFonts w:ascii="Courier New" w:hAnsi="Courier New" w:hint="default"/>
      </w:rPr>
    </w:lvl>
    <w:lvl w:ilvl="8" w:tplc="7608A7EA">
      <w:start w:val="1"/>
      <w:numFmt w:val="bullet"/>
      <w:lvlText w:val=""/>
      <w:lvlJc w:val="left"/>
      <w:pPr>
        <w:ind w:left="6480" w:hanging="360"/>
      </w:pPr>
      <w:rPr>
        <w:rFonts w:ascii="Wingdings" w:hAnsi="Wingdings" w:hint="default"/>
      </w:rPr>
    </w:lvl>
  </w:abstractNum>
  <w:abstractNum w:abstractNumId="36" w15:restartNumberingAfterBreak="0">
    <w:nsid w:val="7B6C6F58"/>
    <w:multiLevelType w:val="hybridMultilevel"/>
    <w:tmpl w:val="89CA8BDE"/>
    <w:lvl w:ilvl="0" w:tplc="28D6FA04">
      <w:start w:val="1"/>
      <w:numFmt w:val="bullet"/>
      <w:lvlText w:val=""/>
      <w:lvlJc w:val="left"/>
      <w:pPr>
        <w:ind w:left="720" w:hanging="360"/>
      </w:pPr>
      <w:rPr>
        <w:rFonts w:ascii="Symbol" w:hAnsi="Symbol" w:hint="default"/>
      </w:rPr>
    </w:lvl>
    <w:lvl w:ilvl="1" w:tplc="0862E106">
      <w:start w:val="1"/>
      <w:numFmt w:val="bullet"/>
      <w:lvlText w:val="o"/>
      <w:lvlJc w:val="left"/>
      <w:pPr>
        <w:ind w:left="1440" w:hanging="360"/>
      </w:pPr>
      <w:rPr>
        <w:rFonts w:ascii="Courier New" w:hAnsi="Courier New" w:hint="default"/>
      </w:rPr>
    </w:lvl>
    <w:lvl w:ilvl="2" w:tplc="562E9F24">
      <w:start w:val="1"/>
      <w:numFmt w:val="bullet"/>
      <w:lvlText w:val=""/>
      <w:lvlJc w:val="left"/>
      <w:pPr>
        <w:ind w:left="2160" w:hanging="360"/>
      </w:pPr>
      <w:rPr>
        <w:rFonts w:ascii="Wingdings" w:hAnsi="Wingdings" w:hint="default"/>
      </w:rPr>
    </w:lvl>
    <w:lvl w:ilvl="3" w:tplc="9184FB74">
      <w:start w:val="1"/>
      <w:numFmt w:val="bullet"/>
      <w:lvlText w:val=""/>
      <w:lvlJc w:val="left"/>
      <w:pPr>
        <w:ind w:left="2880" w:hanging="360"/>
      </w:pPr>
      <w:rPr>
        <w:rFonts w:ascii="Symbol" w:hAnsi="Symbol" w:hint="default"/>
      </w:rPr>
    </w:lvl>
    <w:lvl w:ilvl="4" w:tplc="5A12DB3C">
      <w:start w:val="1"/>
      <w:numFmt w:val="bullet"/>
      <w:lvlText w:val="o"/>
      <w:lvlJc w:val="left"/>
      <w:pPr>
        <w:ind w:left="3600" w:hanging="360"/>
      </w:pPr>
      <w:rPr>
        <w:rFonts w:ascii="Courier New" w:hAnsi="Courier New" w:hint="default"/>
      </w:rPr>
    </w:lvl>
    <w:lvl w:ilvl="5" w:tplc="1D547FC0">
      <w:start w:val="1"/>
      <w:numFmt w:val="bullet"/>
      <w:lvlText w:val=""/>
      <w:lvlJc w:val="left"/>
      <w:pPr>
        <w:ind w:left="4320" w:hanging="360"/>
      </w:pPr>
      <w:rPr>
        <w:rFonts w:ascii="Wingdings" w:hAnsi="Wingdings" w:hint="default"/>
      </w:rPr>
    </w:lvl>
    <w:lvl w:ilvl="6" w:tplc="89DAEC56">
      <w:start w:val="1"/>
      <w:numFmt w:val="bullet"/>
      <w:lvlText w:val=""/>
      <w:lvlJc w:val="left"/>
      <w:pPr>
        <w:ind w:left="5040" w:hanging="360"/>
      </w:pPr>
      <w:rPr>
        <w:rFonts w:ascii="Symbol" w:hAnsi="Symbol" w:hint="default"/>
      </w:rPr>
    </w:lvl>
    <w:lvl w:ilvl="7" w:tplc="4314A6EE">
      <w:start w:val="1"/>
      <w:numFmt w:val="bullet"/>
      <w:lvlText w:val="o"/>
      <w:lvlJc w:val="left"/>
      <w:pPr>
        <w:ind w:left="5760" w:hanging="360"/>
      </w:pPr>
      <w:rPr>
        <w:rFonts w:ascii="Courier New" w:hAnsi="Courier New" w:hint="default"/>
      </w:rPr>
    </w:lvl>
    <w:lvl w:ilvl="8" w:tplc="7FE27C32">
      <w:start w:val="1"/>
      <w:numFmt w:val="bullet"/>
      <w:lvlText w:val=""/>
      <w:lvlJc w:val="left"/>
      <w:pPr>
        <w:ind w:left="6480" w:hanging="360"/>
      </w:pPr>
      <w:rPr>
        <w:rFonts w:ascii="Wingdings" w:hAnsi="Wingdings" w:hint="default"/>
      </w:rPr>
    </w:lvl>
  </w:abstractNum>
  <w:abstractNum w:abstractNumId="37" w15:restartNumberingAfterBreak="0">
    <w:nsid w:val="7F25E6A1"/>
    <w:multiLevelType w:val="hybridMultilevel"/>
    <w:tmpl w:val="8EA6219A"/>
    <w:lvl w:ilvl="0" w:tplc="68A2845C">
      <w:start w:val="1"/>
      <w:numFmt w:val="bullet"/>
      <w:lvlText w:val=""/>
      <w:lvlJc w:val="left"/>
      <w:pPr>
        <w:ind w:left="984" w:hanging="360"/>
      </w:pPr>
      <w:rPr>
        <w:rFonts w:ascii="Symbol" w:hAnsi="Symbol" w:hint="default"/>
      </w:rPr>
    </w:lvl>
    <w:lvl w:ilvl="1" w:tplc="373C44E4">
      <w:start w:val="1"/>
      <w:numFmt w:val="bullet"/>
      <w:lvlText w:val="o"/>
      <w:lvlJc w:val="left"/>
      <w:pPr>
        <w:ind w:left="1704" w:hanging="360"/>
      </w:pPr>
      <w:rPr>
        <w:rFonts w:ascii="Courier New" w:hAnsi="Courier New" w:hint="default"/>
      </w:rPr>
    </w:lvl>
    <w:lvl w:ilvl="2" w:tplc="34E6ABE0">
      <w:start w:val="1"/>
      <w:numFmt w:val="bullet"/>
      <w:lvlText w:val=""/>
      <w:lvlJc w:val="left"/>
      <w:pPr>
        <w:ind w:left="2424" w:hanging="360"/>
      </w:pPr>
      <w:rPr>
        <w:rFonts w:ascii="Wingdings" w:hAnsi="Wingdings" w:hint="default"/>
      </w:rPr>
    </w:lvl>
    <w:lvl w:ilvl="3" w:tplc="59904298">
      <w:start w:val="1"/>
      <w:numFmt w:val="bullet"/>
      <w:lvlText w:val=""/>
      <w:lvlJc w:val="left"/>
      <w:pPr>
        <w:ind w:left="3144" w:hanging="360"/>
      </w:pPr>
      <w:rPr>
        <w:rFonts w:ascii="Symbol" w:hAnsi="Symbol" w:hint="default"/>
      </w:rPr>
    </w:lvl>
    <w:lvl w:ilvl="4" w:tplc="522E345E">
      <w:start w:val="1"/>
      <w:numFmt w:val="bullet"/>
      <w:lvlText w:val="o"/>
      <w:lvlJc w:val="left"/>
      <w:pPr>
        <w:ind w:left="3864" w:hanging="360"/>
      </w:pPr>
      <w:rPr>
        <w:rFonts w:ascii="Courier New" w:hAnsi="Courier New" w:hint="default"/>
      </w:rPr>
    </w:lvl>
    <w:lvl w:ilvl="5" w:tplc="43405DE4">
      <w:start w:val="1"/>
      <w:numFmt w:val="bullet"/>
      <w:lvlText w:val=""/>
      <w:lvlJc w:val="left"/>
      <w:pPr>
        <w:ind w:left="4584" w:hanging="360"/>
      </w:pPr>
      <w:rPr>
        <w:rFonts w:ascii="Wingdings" w:hAnsi="Wingdings" w:hint="default"/>
      </w:rPr>
    </w:lvl>
    <w:lvl w:ilvl="6" w:tplc="85D23642">
      <w:start w:val="1"/>
      <w:numFmt w:val="bullet"/>
      <w:lvlText w:val=""/>
      <w:lvlJc w:val="left"/>
      <w:pPr>
        <w:ind w:left="5304" w:hanging="360"/>
      </w:pPr>
      <w:rPr>
        <w:rFonts w:ascii="Symbol" w:hAnsi="Symbol" w:hint="default"/>
      </w:rPr>
    </w:lvl>
    <w:lvl w:ilvl="7" w:tplc="DC425378">
      <w:start w:val="1"/>
      <w:numFmt w:val="bullet"/>
      <w:lvlText w:val="o"/>
      <w:lvlJc w:val="left"/>
      <w:pPr>
        <w:ind w:left="6024" w:hanging="360"/>
      </w:pPr>
      <w:rPr>
        <w:rFonts w:ascii="Courier New" w:hAnsi="Courier New" w:hint="default"/>
      </w:rPr>
    </w:lvl>
    <w:lvl w:ilvl="8" w:tplc="951CE302">
      <w:start w:val="1"/>
      <w:numFmt w:val="bullet"/>
      <w:lvlText w:val=""/>
      <w:lvlJc w:val="left"/>
      <w:pPr>
        <w:ind w:left="6744" w:hanging="360"/>
      </w:pPr>
      <w:rPr>
        <w:rFonts w:ascii="Wingdings" w:hAnsi="Wingdings" w:hint="default"/>
      </w:rPr>
    </w:lvl>
  </w:abstractNum>
  <w:num w:numId="1" w16cid:durableId="1992635675">
    <w:abstractNumId w:val="27"/>
  </w:num>
  <w:num w:numId="2" w16cid:durableId="1099252318">
    <w:abstractNumId w:val="4"/>
  </w:num>
  <w:num w:numId="3" w16cid:durableId="1963265455">
    <w:abstractNumId w:val="25"/>
  </w:num>
  <w:num w:numId="4" w16cid:durableId="1907566126">
    <w:abstractNumId w:val="37"/>
  </w:num>
  <w:num w:numId="5" w16cid:durableId="212667484">
    <w:abstractNumId w:val="18"/>
  </w:num>
  <w:num w:numId="6" w16cid:durableId="32312774">
    <w:abstractNumId w:val="5"/>
  </w:num>
  <w:num w:numId="7" w16cid:durableId="266887534">
    <w:abstractNumId w:val="26"/>
  </w:num>
  <w:num w:numId="8" w16cid:durableId="1899128939">
    <w:abstractNumId w:val="16"/>
  </w:num>
  <w:num w:numId="9" w16cid:durableId="417290664">
    <w:abstractNumId w:val="24"/>
  </w:num>
  <w:num w:numId="10" w16cid:durableId="65491589">
    <w:abstractNumId w:val="29"/>
  </w:num>
  <w:num w:numId="11" w16cid:durableId="928005870">
    <w:abstractNumId w:val="35"/>
  </w:num>
  <w:num w:numId="12" w16cid:durableId="114448699">
    <w:abstractNumId w:val="20"/>
  </w:num>
  <w:num w:numId="13" w16cid:durableId="618146663">
    <w:abstractNumId w:val="28"/>
  </w:num>
  <w:num w:numId="14" w16cid:durableId="1907951050">
    <w:abstractNumId w:val="3"/>
  </w:num>
  <w:num w:numId="15" w16cid:durableId="1072388903">
    <w:abstractNumId w:val="36"/>
  </w:num>
  <w:num w:numId="16" w16cid:durableId="489057685">
    <w:abstractNumId w:val="14"/>
  </w:num>
  <w:num w:numId="17" w16cid:durableId="532230145">
    <w:abstractNumId w:val="1"/>
  </w:num>
  <w:num w:numId="18" w16cid:durableId="354305522">
    <w:abstractNumId w:val="6"/>
  </w:num>
  <w:num w:numId="19" w16cid:durableId="1349134204">
    <w:abstractNumId w:val="33"/>
  </w:num>
  <w:num w:numId="20" w16cid:durableId="714888723">
    <w:abstractNumId w:val="31"/>
  </w:num>
  <w:num w:numId="21" w16cid:durableId="1236089104">
    <w:abstractNumId w:val="17"/>
  </w:num>
  <w:num w:numId="22" w16cid:durableId="1295136700">
    <w:abstractNumId w:val="21"/>
  </w:num>
  <w:num w:numId="23" w16cid:durableId="1364406715">
    <w:abstractNumId w:val="8"/>
  </w:num>
  <w:num w:numId="24" w16cid:durableId="1704557261">
    <w:abstractNumId w:val="12"/>
  </w:num>
  <w:num w:numId="25" w16cid:durableId="702445226">
    <w:abstractNumId w:val="22"/>
  </w:num>
  <w:num w:numId="26" w16cid:durableId="751009459">
    <w:abstractNumId w:val="10"/>
  </w:num>
  <w:num w:numId="27" w16cid:durableId="491990752">
    <w:abstractNumId w:val="9"/>
  </w:num>
  <w:num w:numId="28" w16cid:durableId="71238475">
    <w:abstractNumId w:val="11"/>
  </w:num>
  <w:num w:numId="29" w16cid:durableId="821432984">
    <w:abstractNumId w:val="19"/>
  </w:num>
  <w:num w:numId="30" w16cid:durableId="114832974">
    <w:abstractNumId w:val="2"/>
  </w:num>
  <w:num w:numId="31" w16cid:durableId="323166794">
    <w:abstractNumId w:val="7"/>
  </w:num>
  <w:num w:numId="32" w16cid:durableId="28069834">
    <w:abstractNumId w:val="23"/>
  </w:num>
  <w:num w:numId="33" w16cid:durableId="687680238">
    <w:abstractNumId w:val="13"/>
  </w:num>
  <w:num w:numId="34" w16cid:durableId="747506697">
    <w:abstractNumId w:val="32"/>
  </w:num>
  <w:num w:numId="35" w16cid:durableId="1338575199">
    <w:abstractNumId w:val="34"/>
  </w:num>
  <w:num w:numId="36" w16cid:durableId="2000041232">
    <w:abstractNumId w:val="15"/>
  </w:num>
  <w:num w:numId="37" w16cid:durableId="1698194504">
    <w:abstractNumId w:val="0"/>
  </w:num>
  <w:num w:numId="38" w16cid:durableId="2127969492">
    <w:abstractNumId w:val="3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LU"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sawFAHIFCtAtAAAA"/>
  </w:docVars>
  <w:rsids>
    <w:rsidRoot w:val="00B535AD"/>
    <w:rsid w:val="0000050C"/>
    <w:rsid w:val="00002117"/>
    <w:rsid w:val="00002182"/>
    <w:rsid w:val="0000297D"/>
    <w:rsid w:val="00003312"/>
    <w:rsid w:val="000034A6"/>
    <w:rsid w:val="0000488E"/>
    <w:rsid w:val="00004E58"/>
    <w:rsid w:val="00005D73"/>
    <w:rsid w:val="00006615"/>
    <w:rsid w:val="00007BAF"/>
    <w:rsid w:val="00010192"/>
    <w:rsid w:val="00010A5E"/>
    <w:rsid w:val="00010D2D"/>
    <w:rsid w:val="00011DA1"/>
    <w:rsid w:val="000128B5"/>
    <w:rsid w:val="00013C70"/>
    <w:rsid w:val="00014B8A"/>
    <w:rsid w:val="000178CB"/>
    <w:rsid w:val="00021589"/>
    <w:rsid w:val="00025612"/>
    <w:rsid w:val="00027735"/>
    <w:rsid w:val="00027C9A"/>
    <w:rsid w:val="000305F1"/>
    <w:rsid w:val="00030CF2"/>
    <w:rsid w:val="000333D1"/>
    <w:rsid w:val="00034800"/>
    <w:rsid w:val="00034CF9"/>
    <w:rsid w:val="0003632E"/>
    <w:rsid w:val="0003697B"/>
    <w:rsid w:val="00036E57"/>
    <w:rsid w:val="00041C86"/>
    <w:rsid w:val="0004205E"/>
    <w:rsid w:val="00042BC0"/>
    <w:rsid w:val="00045E8E"/>
    <w:rsid w:val="00047A3B"/>
    <w:rsid w:val="00051E2B"/>
    <w:rsid w:val="00052AA3"/>
    <w:rsid w:val="00056261"/>
    <w:rsid w:val="00057ADC"/>
    <w:rsid w:val="000608CA"/>
    <w:rsid w:val="00061422"/>
    <w:rsid w:val="0006253E"/>
    <w:rsid w:val="000633AC"/>
    <w:rsid w:val="00063B2B"/>
    <w:rsid w:val="0006436E"/>
    <w:rsid w:val="000653FC"/>
    <w:rsid w:val="0006569A"/>
    <w:rsid w:val="000658D0"/>
    <w:rsid w:val="0006775B"/>
    <w:rsid w:val="0007060D"/>
    <w:rsid w:val="00070CCE"/>
    <w:rsid w:val="00071476"/>
    <w:rsid w:val="00072330"/>
    <w:rsid w:val="00074D0B"/>
    <w:rsid w:val="00075148"/>
    <w:rsid w:val="000759B0"/>
    <w:rsid w:val="00076954"/>
    <w:rsid w:val="00080410"/>
    <w:rsid w:val="0008409C"/>
    <w:rsid w:val="00084376"/>
    <w:rsid w:val="000845FE"/>
    <w:rsid w:val="000852C7"/>
    <w:rsid w:val="00085ACC"/>
    <w:rsid w:val="000863E7"/>
    <w:rsid w:val="000868E0"/>
    <w:rsid w:val="0008753C"/>
    <w:rsid w:val="00087ADF"/>
    <w:rsid w:val="00087D77"/>
    <w:rsid w:val="00090364"/>
    <w:rsid w:val="00090540"/>
    <w:rsid w:val="000912F8"/>
    <w:rsid w:val="00093A23"/>
    <w:rsid w:val="000941B5"/>
    <w:rsid w:val="000956A8"/>
    <w:rsid w:val="00095E6D"/>
    <w:rsid w:val="000A0062"/>
    <w:rsid w:val="000A086F"/>
    <w:rsid w:val="000A1181"/>
    <w:rsid w:val="000A11F3"/>
    <w:rsid w:val="000A1EEE"/>
    <w:rsid w:val="000A20DE"/>
    <w:rsid w:val="000A2CAD"/>
    <w:rsid w:val="000A2FA7"/>
    <w:rsid w:val="000A3B13"/>
    <w:rsid w:val="000A4251"/>
    <w:rsid w:val="000A4D19"/>
    <w:rsid w:val="000A519A"/>
    <w:rsid w:val="000B3F9F"/>
    <w:rsid w:val="000B4CCB"/>
    <w:rsid w:val="000B4F8E"/>
    <w:rsid w:val="000B5438"/>
    <w:rsid w:val="000B59C6"/>
    <w:rsid w:val="000B5BBD"/>
    <w:rsid w:val="000B5CA9"/>
    <w:rsid w:val="000B622E"/>
    <w:rsid w:val="000B7A56"/>
    <w:rsid w:val="000B7FBB"/>
    <w:rsid w:val="000C0450"/>
    <w:rsid w:val="000C1478"/>
    <w:rsid w:val="000C1B53"/>
    <w:rsid w:val="000C1BD6"/>
    <w:rsid w:val="000C2309"/>
    <w:rsid w:val="000C2ACB"/>
    <w:rsid w:val="000C4248"/>
    <w:rsid w:val="000C4F03"/>
    <w:rsid w:val="000C57D4"/>
    <w:rsid w:val="000C5BD8"/>
    <w:rsid w:val="000C6109"/>
    <w:rsid w:val="000C7C9A"/>
    <w:rsid w:val="000D0EE8"/>
    <w:rsid w:val="000D166D"/>
    <w:rsid w:val="000D16A8"/>
    <w:rsid w:val="000D1910"/>
    <w:rsid w:val="000D1ECF"/>
    <w:rsid w:val="000D2552"/>
    <w:rsid w:val="000D2C0E"/>
    <w:rsid w:val="000D366C"/>
    <w:rsid w:val="000D3839"/>
    <w:rsid w:val="000D3F49"/>
    <w:rsid w:val="000D643E"/>
    <w:rsid w:val="000D64C2"/>
    <w:rsid w:val="000D738E"/>
    <w:rsid w:val="000D748D"/>
    <w:rsid w:val="000E03B8"/>
    <w:rsid w:val="000E1B75"/>
    <w:rsid w:val="000E2894"/>
    <w:rsid w:val="000E5994"/>
    <w:rsid w:val="000E6CA0"/>
    <w:rsid w:val="000F0694"/>
    <w:rsid w:val="000F0D21"/>
    <w:rsid w:val="000F21A4"/>
    <w:rsid w:val="000F3163"/>
    <w:rsid w:val="000F37C5"/>
    <w:rsid w:val="000F3E19"/>
    <w:rsid w:val="000F42E9"/>
    <w:rsid w:val="000F66D2"/>
    <w:rsid w:val="000F6F70"/>
    <w:rsid w:val="000F783A"/>
    <w:rsid w:val="000F7B33"/>
    <w:rsid w:val="00101932"/>
    <w:rsid w:val="00101A7D"/>
    <w:rsid w:val="00102ED1"/>
    <w:rsid w:val="00103021"/>
    <w:rsid w:val="0010309C"/>
    <w:rsid w:val="00103770"/>
    <w:rsid w:val="001048AF"/>
    <w:rsid w:val="00105EB7"/>
    <w:rsid w:val="00107917"/>
    <w:rsid w:val="00107C48"/>
    <w:rsid w:val="00107E95"/>
    <w:rsid w:val="00110613"/>
    <w:rsid w:val="00111FA4"/>
    <w:rsid w:val="00113AF9"/>
    <w:rsid w:val="00113FE6"/>
    <w:rsid w:val="001155A4"/>
    <w:rsid w:val="00115C5F"/>
    <w:rsid w:val="00120662"/>
    <w:rsid w:val="00120B26"/>
    <w:rsid w:val="00120C3F"/>
    <w:rsid w:val="00121610"/>
    <w:rsid w:val="00121883"/>
    <w:rsid w:val="00121D30"/>
    <w:rsid w:val="00121F99"/>
    <w:rsid w:val="00123D36"/>
    <w:rsid w:val="00124C11"/>
    <w:rsid w:val="001251A3"/>
    <w:rsid w:val="001257FE"/>
    <w:rsid w:val="00126804"/>
    <w:rsid w:val="00127C69"/>
    <w:rsid w:val="00130AE9"/>
    <w:rsid w:val="00131BA4"/>
    <w:rsid w:val="00132519"/>
    <w:rsid w:val="00132B45"/>
    <w:rsid w:val="00132E93"/>
    <w:rsid w:val="00133CEA"/>
    <w:rsid w:val="001366B5"/>
    <w:rsid w:val="001367A2"/>
    <w:rsid w:val="00137BDD"/>
    <w:rsid w:val="00140F79"/>
    <w:rsid w:val="00141CD4"/>
    <w:rsid w:val="001429E4"/>
    <w:rsid w:val="00142C6A"/>
    <w:rsid w:val="001434A3"/>
    <w:rsid w:val="00143A44"/>
    <w:rsid w:val="00144478"/>
    <w:rsid w:val="00147CE1"/>
    <w:rsid w:val="00147F45"/>
    <w:rsid w:val="00150510"/>
    <w:rsid w:val="00153279"/>
    <w:rsid w:val="0015556F"/>
    <w:rsid w:val="00155989"/>
    <w:rsid w:val="001561D3"/>
    <w:rsid w:val="0015708C"/>
    <w:rsid w:val="001605FD"/>
    <w:rsid w:val="00161290"/>
    <w:rsid w:val="001615F3"/>
    <w:rsid w:val="001633F2"/>
    <w:rsid w:val="00164AF2"/>
    <w:rsid w:val="00164CE3"/>
    <w:rsid w:val="00164F94"/>
    <w:rsid w:val="00165461"/>
    <w:rsid w:val="00165B5D"/>
    <w:rsid w:val="00165B77"/>
    <w:rsid w:val="001666E7"/>
    <w:rsid w:val="001669C4"/>
    <w:rsid w:val="0016707E"/>
    <w:rsid w:val="00170B80"/>
    <w:rsid w:val="0017144B"/>
    <w:rsid w:val="00171D4D"/>
    <w:rsid w:val="0017238C"/>
    <w:rsid w:val="00173D45"/>
    <w:rsid w:val="0017606F"/>
    <w:rsid w:val="00176F25"/>
    <w:rsid w:val="001806D8"/>
    <w:rsid w:val="00180FC2"/>
    <w:rsid w:val="0018182E"/>
    <w:rsid w:val="00184EBD"/>
    <w:rsid w:val="00185928"/>
    <w:rsid w:val="00186443"/>
    <w:rsid w:val="00186AF5"/>
    <w:rsid w:val="00190567"/>
    <w:rsid w:val="0019268B"/>
    <w:rsid w:val="00194C60"/>
    <w:rsid w:val="00195BFD"/>
    <w:rsid w:val="00196959"/>
    <w:rsid w:val="00197229"/>
    <w:rsid w:val="001A088D"/>
    <w:rsid w:val="001A1564"/>
    <w:rsid w:val="001A3CB0"/>
    <w:rsid w:val="001A3DFC"/>
    <w:rsid w:val="001A3ED7"/>
    <w:rsid w:val="001A4B3D"/>
    <w:rsid w:val="001A503E"/>
    <w:rsid w:val="001A724B"/>
    <w:rsid w:val="001A7871"/>
    <w:rsid w:val="001A79FA"/>
    <w:rsid w:val="001B1053"/>
    <w:rsid w:val="001B190B"/>
    <w:rsid w:val="001B1920"/>
    <w:rsid w:val="001B222B"/>
    <w:rsid w:val="001B25BE"/>
    <w:rsid w:val="001B37DE"/>
    <w:rsid w:val="001B3DD6"/>
    <w:rsid w:val="001B4455"/>
    <w:rsid w:val="001C148A"/>
    <w:rsid w:val="001C3A0A"/>
    <w:rsid w:val="001C4A01"/>
    <w:rsid w:val="001C61F0"/>
    <w:rsid w:val="001C7738"/>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15A9"/>
    <w:rsid w:val="001E2916"/>
    <w:rsid w:val="001E2B16"/>
    <w:rsid w:val="001E2D60"/>
    <w:rsid w:val="001E2EB9"/>
    <w:rsid w:val="001E525A"/>
    <w:rsid w:val="001E6B80"/>
    <w:rsid w:val="001E7262"/>
    <w:rsid w:val="001F19FD"/>
    <w:rsid w:val="001F2F06"/>
    <w:rsid w:val="001F35AB"/>
    <w:rsid w:val="001F39D7"/>
    <w:rsid w:val="001F469B"/>
    <w:rsid w:val="001F46FB"/>
    <w:rsid w:val="001F57AA"/>
    <w:rsid w:val="001F6158"/>
    <w:rsid w:val="001F63EA"/>
    <w:rsid w:val="001F74EF"/>
    <w:rsid w:val="001F7D40"/>
    <w:rsid w:val="002005AD"/>
    <w:rsid w:val="002010A7"/>
    <w:rsid w:val="002039F6"/>
    <w:rsid w:val="00203B1E"/>
    <w:rsid w:val="00204078"/>
    <w:rsid w:val="002040D0"/>
    <w:rsid w:val="002045FA"/>
    <w:rsid w:val="00205B3F"/>
    <w:rsid w:val="002060E0"/>
    <w:rsid w:val="00206768"/>
    <w:rsid w:val="00207003"/>
    <w:rsid w:val="002078E3"/>
    <w:rsid w:val="00207CCD"/>
    <w:rsid w:val="00207D53"/>
    <w:rsid w:val="00211477"/>
    <w:rsid w:val="00211C6D"/>
    <w:rsid w:val="00211E6D"/>
    <w:rsid w:val="00211F4D"/>
    <w:rsid w:val="002142D9"/>
    <w:rsid w:val="002157BD"/>
    <w:rsid w:val="002170FC"/>
    <w:rsid w:val="00217961"/>
    <w:rsid w:val="0022125A"/>
    <w:rsid w:val="0022198D"/>
    <w:rsid w:val="002223E8"/>
    <w:rsid w:val="00222BE0"/>
    <w:rsid w:val="002239DD"/>
    <w:rsid w:val="00224824"/>
    <w:rsid w:val="0022723B"/>
    <w:rsid w:val="00227667"/>
    <w:rsid w:val="00227C2A"/>
    <w:rsid w:val="00230098"/>
    <w:rsid w:val="00230543"/>
    <w:rsid w:val="0023072A"/>
    <w:rsid w:val="002323EC"/>
    <w:rsid w:val="00232A69"/>
    <w:rsid w:val="00232C43"/>
    <w:rsid w:val="00234284"/>
    <w:rsid w:val="0023496B"/>
    <w:rsid w:val="00234D12"/>
    <w:rsid w:val="00234F64"/>
    <w:rsid w:val="0023530C"/>
    <w:rsid w:val="00235901"/>
    <w:rsid w:val="00236A97"/>
    <w:rsid w:val="00240601"/>
    <w:rsid w:val="00240639"/>
    <w:rsid w:val="002408EF"/>
    <w:rsid w:val="00240B0B"/>
    <w:rsid w:val="00243CDF"/>
    <w:rsid w:val="00244E3F"/>
    <w:rsid w:val="00245390"/>
    <w:rsid w:val="002454C5"/>
    <w:rsid w:val="002460A9"/>
    <w:rsid w:val="002466FD"/>
    <w:rsid w:val="00247111"/>
    <w:rsid w:val="00247469"/>
    <w:rsid w:val="00247685"/>
    <w:rsid w:val="00247AB7"/>
    <w:rsid w:val="00250FBF"/>
    <w:rsid w:val="0025185B"/>
    <w:rsid w:val="0025245D"/>
    <w:rsid w:val="002530F4"/>
    <w:rsid w:val="00254459"/>
    <w:rsid w:val="00254758"/>
    <w:rsid w:val="00254E98"/>
    <w:rsid w:val="002552F1"/>
    <w:rsid w:val="0025534C"/>
    <w:rsid w:val="00255B86"/>
    <w:rsid w:val="002562AA"/>
    <w:rsid w:val="00256FF0"/>
    <w:rsid w:val="00257439"/>
    <w:rsid w:val="00257FF8"/>
    <w:rsid w:val="002602AD"/>
    <w:rsid w:val="00261911"/>
    <w:rsid w:val="00261D85"/>
    <w:rsid w:val="0026231C"/>
    <w:rsid w:val="002627E0"/>
    <w:rsid w:val="002631D3"/>
    <w:rsid w:val="002632B0"/>
    <w:rsid w:val="002640EE"/>
    <w:rsid w:val="0026565E"/>
    <w:rsid w:val="00265A77"/>
    <w:rsid w:val="00266253"/>
    <w:rsid w:val="002708AB"/>
    <w:rsid w:val="002713A9"/>
    <w:rsid w:val="00273989"/>
    <w:rsid w:val="00274EC1"/>
    <w:rsid w:val="0027668D"/>
    <w:rsid w:val="00276B14"/>
    <w:rsid w:val="00277E91"/>
    <w:rsid w:val="00281453"/>
    <w:rsid w:val="00281E44"/>
    <w:rsid w:val="0028214D"/>
    <w:rsid w:val="002831B9"/>
    <w:rsid w:val="0028332E"/>
    <w:rsid w:val="00283A91"/>
    <w:rsid w:val="002842DC"/>
    <w:rsid w:val="00284710"/>
    <w:rsid w:val="0028478D"/>
    <w:rsid w:val="00284DC7"/>
    <w:rsid w:val="00285808"/>
    <w:rsid w:val="00285912"/>
    <w:rsid w:val="00286156"/>
    <w:rsid w:val="00290B31"/>
    <w:rsid w:val="00291FEC"/>
    <w:rsid w:val="0029322D"/>
    <w:rsid w:val="00293461"/>
    <w:rsid w:val="00293D0B"/>
    <w:rsid w:val="00295D48"/>
    <w:rsid w:val="002969F8"/>
    <w:rsid w:val="00296DC6"/>
    <w:rsid w:val="00296FD7"/>
    <w:rsid w:val="002979DE"/>
    <w:rsid w:val="002A03BC"/>
    <w:rsid w:val="002A10AD"/>
    <w:rsid w:val="002A1A6D"/>
    <w:rsid w:val="002A32D0"/>
    <w:rsid w:val="002A3A8F"/>
    <w:rsid w:val="002A4B39"/>
    <w:rsid w:val="002A4F3D"/>
    <w:rsid w:val="002A5AA4"/>
    <w:rsid w:val="002A6CAB"/>
    <w:rsid w:val="002A775A"/>
    <w:rsid w:val="002B031C"/>
    <w:rsid w:val="002B06F4"/>
    <w:rsid w:val="002B0B29"/>
    <w:rsid w:val="002B2214"/>
    <w:rsid w:val="002B26C4"/>
    <w:rsid w:val="002B29C1"/>
    <w:rsid w:val="002B34FA"/>
    <w:rsid w:val="002B390E"/>
    <w:rsid w:val="002B6A00"/>
    <w:rsid w:val="002B71A3"/>
    <w:rsid w:val="002C00E4"/>
    <w:rsid w:val="002C1D09"/>
    <w:rsid w:val="002C21A5"/>
    <w:rsid w:val="002C2964"/>
    <w:rsid w:val="002C396A"/>
    <w:rsid w:val="002C39EB"/>
    <w:rsid w:val="002C3AA2"/>
    <w:rsid w:val="002C4571"/>
    <w:rsid w:val="002C5C74"/>
    <w:rsid w:val="002C76DB"/>
    <w:rsid w:val="002C7815"/>
    <w:rsid w:val="002C7C0D"/>
    <w:rsid w:val="002D0DEA"/>
    <w:rsid w:val="002D0E5B"/>
    <w:rsid w:val="002D3957"/>
    <w:rsid w:val="002D3A8D"/>
    <w:rsid w:val="002D4511"/>
    <w:rsid w:val="002D668B"/>
    <w:rsid w:val="002D7114"/>
    <w:rsid w:val="002D79EB"/>
    <w:rsid w:val="002E067E"/>
    <w:rsid w:val="002E07C5"/>
    <w:rsid w:val="002E0B12"/>
    <w:rsid w:val="002E3D41"/>
    <w:rsid w:val="002E443E"/>
    <w:rsid w:val="002E4629"/>
    <w:rsid w:val="002E5A23"/>
    <w:rsid w:val="002E6B27"/>
    <w:rsid w:val="002E6E94"/>
    <w:rsid w:val="002E7A32"/>
    <w:rsid w:val="002E7E57"/>
    <w:rsid w:val="002F04AC"/>
    <w:rsid w:val="002F1510"/>
    <w:rsid w:val="002F6080"/>
    <w:rsid w:val="002F656B"/>
    <w:rsid w:val="002F7D37"/>
    <w:rsid w:val="00301F21"/>
    <w:rsid w:val="00302ACE"/>
    <w:rsid w:val="0030380B"/>
    <w:rsid w:val="0030415F"/>
    <w:rsid w:val="0030493F"/>
    <w:rsid w:val="00305944"/>
    <w:rsid w:val="0030615B"/>
    <w:rsid w:val="00306FC3"/>
    <w:rsid w:val="00307A19"/>
    <w:rsid w:val="00310CA1"/>
    <w:rsid w:val="00310DB8"/>
    <w:rsid w:val="003113AC"/>
    <w:rsid w:val="00314C1F"/>
    <w:rsid w:val="0031542C"/>
    <w:rsid w:val="00315834"/>
    <w:rsid w:val="00316593"/>
    <w:rsid w:val="0031704D"/>
    <w:rsid w:val="00317E1C"/>
    <w:rsid w:val="00320167"/>
    <w:rsid w:val="00320ACD"/>
    <w:rsid w:val="00323F4B"/>
    <w:rsid w:val="00326449"/>
    <w:rsid w:val="00326686"/>
    <w:rsid w:val="00330A1C"/>
    <w:rsid w:val="00330C28"/>
    <w:rsid w:val="00333878"/>
    <w:rsid w:val="00333FC0"/>
    <w:rsid w:val="003346AF"/>
    <w:rsid w:val="00334BFC"/>
    <w:rsid w:val="00334DEE"/>
    <w:rsid w:val="003410CF"/>
    <w:rsid w:val="003415A8"/>
    <w:rsid w:val="0034180F"/>
    <w:rsid w:val="0034228F"/>
    <w:rsid w:val="00342368"/>
    <w:rsid w:val="003457B4"/>
    <w:rsid w:val="00346A50"/>
    <w:rsid w:val="00346F97"/>
    <w:rsid w:val="00346FBA"/>
    <w:rsid w:val="00347D6A"/>
    <w:rsid w:val="003516B9"/>
    <w:rsid w:val="00351A7E"/>
    <w:rsid w:val="00353CFE"/>
    <w:rsid w:val="00355714"/>
    <w:rsid w:val="00355EB5"/>
    <w:rsid w:val="003566D6"/>
    <w:rsid w:val="0035737D"/>
    <w:rsid w:val="003573A3"/>
    <w:rsid w:val="00357AD7"/>
    <w:rsid w:val="0036166E"/>
    <w:rsid w:val="003617E3"/>
    <w:rsid w:val="00363C37"/>
    <w:rsid w:val="00372027"/>
    <w:rsid w:val="003726F4"/>
    <w:rsid w:val="00372EB0"/>
    <w:rsid w:val="0037474C"/>
    <w:rsid w:val="00374F72"/>
    <w:rsid w:val="00376E80"/>
    <w:rsid w:val="00380047"/>
    <w:rsid w:val="003815ED"/>
    <w:rsid w:val="00381806"/>
    <w:rsid w:val="00383878"/>
    <w:rsid w:val="003842E7"/>
    <w:rsid w:val="00385644"/>
    <w:rsid w:val="00385955"/>
    <w:rsid w:val="00385984"/>
    <w:rsid w:val="00386708"/>
    <w:rsid w:val="003878D4"/>
    <w:rsid w:val="003905E2"/>
    <w:rsid w:val="00391B09"/>
    <w:rsid w:val="00393173"/>
    <w:rsid w:val="00393213"/>
    <w:rsid w:val="0039518D"/>
    <w:rsid w:val="003A0458"/>
    <w:rsid w:val="003A04B2"/>
    <w:rsid w:val="003A08D9"/>
    <w:rsid w:val="003A0D2B"/>
    <w:rsid w:val="003A29E1"/>
    <w:rsid w:val="003A302A"/>
    <w:rsid w:val="003A30F3"/>
    <w:rsid w:val="003A332C"/>
    <w:rsid w:val="003A4A8A"/>
    <w:rsid w:val="003A6B58"/>
    <w:rsid w:val="003B168D"/>
    <w:rsid w:val="003B2726"/>
    <w:rsid w:val="003B2E67"/>
    <w:rsid w:val="003B44E4"/>
    <w:rsid w:val="003B4C97"/>
    <w:rsid w:val="003B5F32"/>
    <w:rsid w:val="003B6AD1"/>
    <w:rsid w:val="003C1132"/>
    <w:rsid w:val="003C376D"/>
    <w:rsid w:val="003C480E"/>
    <w:rsid w:val="003C529A"/>
    <w:rsid w:val="003C54A8"/>
    <w:rsid w:val="003C6A97"/>
    <w:rsid w:val="003C7E77"/>
    <w:rsid w:val="003D0E9F"/>
    <w:rsid w:val="003D2111"/>
    <w:rsid w:val="003D2A35"/>
    <w:rsid w:val="003D4601"/>
    <w:rsid w:val="003D4DBD"/>
    <w:rsid w:val="003D5948"/>
    <w:rsid w:val="003D71F3"/>
    <w:rsid w:val="003E047C"/>
    <w:rsid w:val="003E0D24"/>
    <w:rsid w:val="003E0FB4"/>
    <w:rsid w:val="003E1A95"/>
    <w:rsid w:val="003E20B3"/>
    <w:rsid w:val="003E21F5"/>
    <w:rsid w:val="003E249B"/>
    <w:rsid w:val="003E36D2"/>
    <w:rsid w:val="003E4459"/>
    <w:rsid w:val="003E4EF5"/>
    <w:rsid w:val="003E54B0"/>
    <w:rsid w:val="003E6C59"/>
    <w:rsid w:val="003E77F1"/>
    <w:rsid w:val="003F0AE8"/>
    <w:rsid w:val="003F2013"/>
    <w:rsid w:val="003F36B9"/>
    <w:rsid w:val="003F377C"/>
    <w:rsid w:val="003F6E2A"/>
    <w:rsid w:val="003F7B2B"/>
    <w:rsid w:val="004001F4"/>
    <w:rsid w:val="004009D6"/>
    <w:rsid w:val="004011AB"/>
    <w:rsid w:val="00401B2B"/>
    <w:rsid w:val="00401F83"/>
    <w:rsid w:val="0040298A"/>
    <w:rsid w:val="004046EB"/>
    <w:rsid w:val="0040480E"/>
    <w:rsid w:val="00404A84"/>
    <w:rsid w:val="004050E4"/>
    <w:rsid w:val="0040541A"/>
    <w:rsid w:val="0040543C"/>
    <w:rsid w:val="00406CCC"/>
    <w:rsid w:val="0040736C"/>
    <w:rsid w:val="00407384"/>
    <w:rsid w:val="00407449"/>
    <w:rsid w:val="0041001D"/>
    <w:rsid w:val="00410766"/>
    <w:rsid w:val="0041261F"/>
    <w:rsid w:val="00412C7F"/>
    <w:rsid w:val="004144BE"/>
    <w:rsid w:val="004169E8"/>
    <w:rsid w:val="00416E7A"/>
    <w:rsid w:val="0042034E"/>
    <w:rsid w:val="00421A55"/>
    <w:rsid w:val="004225E6"/>
    <w:rsid w:val="00422CE1"/>
    <w:rsid w:val="00422E92"/>
    <w:rsid w:val="00422ED2"/>
    <w:rsid w:val="00423800"/>
    <w:rsid w:val="00423A13"/>
    <w:rsid w:val="00423DC0"/>
    <w:rsid w:val="00423E08"/>
    <w:rsid w:val="004241AA"/>
    <w:rsid w:val="0042617D"/>
    <w:rsid w:val="00426B9F"/>
    <w:rsid w:val="00426C89"/>
    <w:rsid w:val="004305E0"/>
    <w:rsid w:val="0043066D"/>
    <w:rsid w:val="00432488"/>
    <w:rsid w:val="00432A8C"/>
    <w:rsid w:val="00432E49"/>
    <w:rsid w:val="00432FB0"/>
    <w:rsid w:val="0043367C"/>
    <w:rsid w:val="00433FCE"/>
    <w:rsid w:val="004349A8"/>
    <w:rsid w:val="00434D45"/>
    <w:rsid w:val="00434FDC"/>
    <w:rsid w:val="004358E8"/>
    <w:rsid w:val="004370FE"/>
    <w:rsid w:val="00440D40"/>
    <w:rsid w:val="00441C81"/>
    <w:rsid w:val="0044212E"/>
    <w:rsid w:val="004423EE"/>
    <w:rsid w:val="004444C9"/>
    <w:rsid w:val="00444ADF"/>
    <w:rsid w:val="00445682"/>
    <w:rsid w:val="00446249"/>
    <w:rsid w:val="00446972"/>
    <w:rsid w:val="0044715F"/>
    <w:rsid w:val="00447B53"/>
    <w:rsid w:val="00447E5E"/>
    <w:rsid w:val="00452008"/>
    <w:rsid w:val="00454292"/>
    <w:rsid w:val="00454C0F"/>
    <w:rsid w:val="00456065"/>
    <w:rsid w:val="00456505"/>
    <w:rsid w:val="00456774"/>
    <w:rsid w:val="00456C69"/>
    <w:rsid w:val="004600DB"/>
    <w:rsid w:val="0046039F"/>
    <w:rsid w:val="00461002"/>
    <w:rsid w:val="004614AD"/>
    <w:rsid w:val="00461EC6"/>
    <w:rsid w:val="004626CA"/>
    <w:rsid w:val="0046286C"/>
    <w:rsid w:val="00463F0D"/>
    <w:rsid w:val="00464422"/>
    <w:rsid w:val="004645B1"/>
    <w:rsid w:val="00465F10"/>
    <w:rsid w:val="0047186B"/>
    <w:rsid w:val="004748A9"/>
    <w:rsid w:val="00474D83"/>
    <w:rsid w:val="00475635"/>
    <w:rsid w:val="004763C6"/>
    <w:rsid w:val="00476C15"/>
    <w:rsid w:val="004770E6"/>
    <w:rsid w:val="004772CA"/>
    <w:rsid w:val="00477C59"/>
    <w:rsid w:val="00480087"/>
    <w:rsid w:val="00480325"/>
    <w:rsid w:val="004804F2"/>
    <w:rsid w:val="0048525D"/>
    <w:rsid w:val="00485A54"/>
    <w:rsid w:val="00486F2B"/>
    <w:rsid w:val="00487264"/>
    <w:rsid w:val="00487A35"/>
    <w:rsid w:val="0049123A"/>
    <w:rsid w:val="004912A8"/>
    <w:rsid w:val="00492297"/>
    <w:rsid w:val="00492876"/>
    <w:rsid w:val="00492FC6"/>
    <w:rsid w:val="00493F6D"/>
    <w:rsid w:val="00495A3A"/>
    <w:rsid w:val="00496EE2"/>
    <w:rsid w:val="004979B4"/>
    <w:rsid w:val="004A0B55"/>
    <w:rsid w:val="004A24E6"/>
    <w:rsid w:val="004A2DC5"/>
    <w:rsid w:val="004A2FBA"/>
    <w:rsid w:val="004A3197"/>
    <w:rsid w:val="004A4BA3"/>
    <w:rsid w:val="004A4C2B"/>
    <w:rsid w:val="004A4FC3"/>
    <w:rsid w:val="004A666D"/>
    <w:rsid w:val="004A67A9"/>
    <w:rsid w:val="004A7462"/>
    <w:rsid w:val="004B01DB"/>
    <w:rsid w:val="004B0873"/>
    <w:rsid w:val="004B0C0D"/>
    <w:rsid w:val="004B24A5"/>
    <w:rsid w:val="004B39C6"/>
    <w:rsid w:val="004B3B63"/>
    <w:rsid w:val="004B3C2A"/>
    <w:rsid w:val="004B3E15"/>
    <w:rsid w:val="004B6718"/>
    <w:rsid w:val="004B67CC"/>
    <w:rsid w:val="004B68B8"/>
    <w:rsid w:val="004B74EE"/>
    <w:rsid w:val="004B7687"/>
    <w:rsid w:val="004B7A33"/>
    <w:rsid w:val="004B7A78"/>
    <w:rsid w:val="004C1D0E"/>
    <w:rsid w:val="004C2E88"/>
    <w:rsid w:val="004C33BF"/>
    <w:rsid w:val="004C3E54"/>
    <w:rsid w:val="004C4E2B"/>
    <w:rsid w:val="004C566A"/>
    <w:rsid w:val="004C6DE7"/>
    <w:rsid w:val="004C6F0E"/>
    <w:rsid w:val="004C6FB1"/>
    <w:rsid w:val="004D066C"/>
    <w:rsid w:val="004D0709"/>
    <w:rsid w:val="004D1AF0"/>
    <w:rsid w:val="004D419A"/>
    <w:rsid w:val="004D4381"/>
    <w:rsid w:val="004D52D7"/>
    <w:rsid w:val="004D5820"/>
    <w:rsid w:val="004D5A88"/>
    <w:rsid w:val="004D5E14"/>
    <w:rsid w:val="004D640A"/>
    <w:rsid w:val="004D732A"/>
    <w:rsid w:val="004D7B97"/>
    <w:rsid w:val="004D7E20"/>
    <w:rsid w:val="004E1422"/>
    <w:rsid w:val="004E1C8F"/>
    <w:rsid w:val="004E29BD"/>
    <w:rsid w:val="004E3698"/>
    <w:rsid w:val="004E49C7"/>
    <w:rsid w:val="004E4C38"/>
    <w:rsid w:val="004E5947"/>
    <w:rsid w:val="004E6775"/>
    <w:rsid w:val="004E68C4"/>
    <w:rsid w:val="004E71DE"/>
    <w:rsid w:val="004E7ED3"/>
    <w:rsid w:val="004F00A7"/>
    <w:rsid w:val="004F2470"/>
    <w:rsid w:val="004F3E23"/>
    <w:rsid w:val="004F75F3"/>
    <w:rsid w:val="005005A1"/>
    <w:rsid w:val="00502211"/>
    <w:rsid w:val="00502498"/>
    <w:rsid w:val="00502770"/>
    <w:rsid w:val="00503418"/>
    <w:rsid w:val="005037CC"/>
    <w:rsid w:val="005044C3"/>
    <w:rsid w:val="00504759"/>
    <w:rsid w:val="00504EFB"/>
    <w:rsid w:val="0050559A"/>
    <w:rsid w:val="00505758"/>
    <w:rsid w:val="0051011D"/>
    <w:rsid w:val="00510997"/>
    <w:rsid w:val="00510A98"/>
    <w:rsid w:val="005114E0"/>
    <w:rsid w:val="00511ADA"/>
    <w:rsid w:val="00511B95"/>
    <w:rsid w:val="005129ED"/>
    <w:rsid w:val="00513DCA"/>
    <w:rsid w:val="005141A9"/>
    <w:rsid w:val="005159BD"/>
    <w:rsid w:val="00515ADA"/>
    <w:rsid w:val="0051677E"/>
    <w:rsid w:val="005173B7"/>
    <w:rsid w:val="00517D0F"/>
    <w:rsid w:val="00520402"/>
    <w:rsid w:val="0052232C"/>
    <w:rsid w:val="00523049"/>
    <w:rsid w:val="005241FE"/>
    <w:rsid w:val="005247EB"/>
    <w:rsid w:val="00524CE9"/>
    <w:rsid w:val="005252EF"/>
    <w:rsid w:val="0052743B"/>
    <w:rsid w:val="0053080A"/>
    <w:rsid w:val="005308E3"/>
    <w:rsid w:val="005312DA"/>
    <w:rsid w:val="00532119"/>
    <w:rsid w:val="00532EA1"/>
    <w:rsid w:val="0053449F"/>
    <w:rsid w:val="00534BCC"/>
    <w:rsid w:val="005362B8"/>
    <w:rsid w:val="00536DEF"/>
    <w:rsid w:val="00537066"/>
    <w:rsid w:val="005400B1"/>
    <w:rsid w:val="0054065D"/>
    <w:rsid w:val="00540742"/>
    <w:rsid w:val="005408E0"/>
    <w:rsid w:val="0054105E"/>
    <w:rsid w:val="00541503"/>
    <w:rsid w:val="00541B6A"/>
    <w:rsid w:val="00542A9F"/>
    <w:rsid w:val="00542E29"/>
    <w:rsid w:val="0054324E"/>
    <w:rsid w:val="005452A1"/>
    <w:rsid w:val="00546207"/>
    <w:rsid w:val="005464DB"/>
    <w:rsid w:val="00546CFB"/>
    <w:rsid w:val="005471F2"/>
    <w:rsid w:val="00553166"/>
    <w:rsid w:val="00554355"/>
    <w:rsid w:val="005550D0"/>
    <w:rsid w:val="0055566A"/>
    <w:rsid w:val="005569CA"/>
    <w:rsid w:val="005570C5"/>
    <w:rsid w:val="0055778B"/>
    <w:rsid w:val="00557E2D"/>
    <w:rsid w:val="00560757"/>
    <w:rsid w:val="005609BD"/>
    <w:rsid w:val="00560D15"/>
    <w:rsid w:val="005622BE"/>
    <w:rsid w:val="00563F08"/>
    <w:rsid w:val="00564E44"/>
    <w:rsid w:val="005656C9"/>
    <w:rsid w:val="005665CE"/>
    <w:rsid w:val="00566B13"/>
    <w:rsid w:val="00567B21"/>
    <w:rsid w:val="005704E8"/>
    <w:rsid w:val="00570594"/>
    <w:rsid w:val="00570FA6"/>
    <w:rsid w:val="00571CF6"/>
    <w:rsid w:val="005725A0"/>
    <w:rsid w:val="005730C2"/>
    <w:rsid w:val="00573941"/>
    <w:rsid w:val="00577E51"/>
    <w:rsid w:val="005805B2"/>
    <w:rsid w:val="00580729"/>
    <w:rsid w:val="00580D8B"/>
    <w:rsid w:val="00581228"/>
    <w:rsid w:val="00581BA2"/>
    <w:rsid w:val="0058225E"/>
    <w:rsid w:val="00583ADB"/>
    <w:rsid w:val="00584F1B"/>
    <w:rsid w:val="0058581B"/>
    <w:rsid w:val="00586F77"/>
    <w:rsid w:val="00587BBA"/>
    <w:rsid w:val="005910BD"/>
    <w:rsid w:val="005960A2"/>
    <w:rsid w:val="00596669"/>
    <w:rsid w:val="00597E53"/>
    <w:rsid w:val="005A01E2"/>
    <w:rsid w:val="005A131D"/>
    <w:rsid w:val="005A1507"/>
    <w:rsid w:val="005A2527"/>
    <w:rsid w:val="005A347B"/>
    <w:rsid w:val="005A5CC8"/>
    <w:rsid w:val="005A68B1"/>
    <w:rsid w:val="005A6BA9"/>
    <w:rsid w:val="005A7A04"/>
    <w:rsid w:val="005A7C92"/>
    <w:rsid w:val="005B004B"/>
    <w:rsid w:val="005B0571"/>
    <w:rsid w:val="005B1173"/>
    <w:rsid w:val="005B2047"/>
    <w:rsid w:val="005B250A"/>
    <w:rsid w:val="005B340B"/>
    <w:rsid w:val="005B60BA"/>
    <w:rsid w:val="005B67D4"/>
    <w:rsid w:val="005B69DE"/>
    <w:rsid w:val="005B77AB"/>
    <w:rsid w:val="005C0345"/>
    <w:rsid w:val="005C03C2"/>
    <w:rsid w:val="005C0623"/>
    <w:rsid w:val="005C4B39"/>
    <w:rsid w:val="005C4B3F"/>
    <w:rsid w:val="005C4B83"/>
    <w:rsid w:val="005C4CA3"/>
    <w:rsid w:val="005C5707"/>
    <w:rsid w:val="005C5F8F"/>
    <w:rsid w:val="005D0B82"/>
    <w:rsid w:val="005D197B"/>
    <w:rsid w:val="005D311B"/>
    <w:rsid w:val="005D3854"/>
    <w:rsid w:val="005D505A"/>
    <w:rsid w:val="005D55E4"/>
    <w:rsid w:val="005D69B7"/>
    <w:rsid w:val="005D7AC1"/>
    <w:rsid w:val="005E232A"/>
    <w:rsid w:val="005E3090"/>
    <w:rsid w:val="005E49C1"/>
    <w:rsid w:val="005E4CDD"/>
    <w:rsid w:val="005E6714"/>
    <w:rsid w:val="005E6A60"/>
    <w:rsid w:val="005F2EF1"/>
    <w:rsid w:val="005F36AD"/>
    <w:rsid w:val="005F3D03"/>
    <w:rsid w:val="005F4895"/>
    <w:rsid w:val="005F4A93"/>
    <w:rsid w:val="005F609D"/>
    <w:rsid w:val="006017EF"/>
    <w:rsid w:val="00604964"/>
    <w:rsid w:val="00605317"/>
    <w:rsid w:val="0060552D"/>
    <w:rsid w:val="00606979"/>
    <w:rsid w:val="00606B22"/>
    <w:rsid w:val="0060781F"/>
    <w:rsid w:val="006078E7"/>
    <w:rsid w:val="00607D24"/>
    <w:rsid w:val="00610516"/>
    <w:rsid w:val="00611337"/>
    <w:rsid w:val="0061210C"/>
    <w:rsid w:val="006123BD"/>
    <w:rsid w:val="00612F30"/>
    <w:rsid w:val="00615190"/>
    <w:rsid w:val="00616082"/>
    <w:rsid w:val="006165AF"/>
    <w:rsid w:val="006179EF"/>
    <w:rsid w:val="006205EE"/>
    <w:rsid w:val="00620BF3"/>
    <w:rsid w:val="00621109"/>
    <w:rsid w:val="00621803"/>
    <w:rsid w:val="00621CED"/>
    <w:rsid w:val="0062228D"/>
    <w:rsid w:val="006239CE"/>
    <w:rsid w:val="006242A4"/>
    <w:rsid w:val="00624D28"/>
    <w:rsid w:val="0062680D"/>
    <w:rsid w:val="0063005B"/>
    <w:rsid w:val="00630133"/>
    <w:rsid w:val="00631611"/>
    <w:rsid w:val="0063194C"/>
    <w:rsid w:val="006321BC"/>
    <w:rsid w:val="00632E79"/>
    <w:rsid w:val="006336FF"/>
    <w:rsid w:val="006350B5"/>
    <w:rsid w:val="00635301"/>
    <w:rsid w:val="00635C89"/>
    <w:rsid w:val="006366CD"/>
    <w:rsid w:val="00642724"/>
    <w:rsid w:val="0064272B"/>
    <w:rsid w:val="00643067"/>
    <w:rsid w:val="006456C2"/>
    <w:rsid w:val="00646F0B"/>
    <w:rsid w:val="00647280"/>
    <w:rsid w:val="006505D9"/>
    <w:rsid w:val="00650651"/>
    <w:rsid w:val="00650D31"/>
    <w:rsid w:val="0065195D"/>
    <w:rsid w:val="00652394"/>
    <w:rsid w:val="0065364F"/>
    <w:rsid w:val="00654083"/>
    <w:rsid w:val="00654746"/>
    <w:rsid w:val="00655DE1"/>
    <w:rsid w:val="006567C2"/>
    <w:rsid w:val="00656F49"/>
    <w:rsid w:val="00657139"/>
    <w:rsid w:val="00657E40"/>
    <w:rsid w:val="00660531"/>
    <w:rsid w:val="00660BF8"/>
    <w:rsid w:val="006620B7"/>
    <w:rsid w:val="00662CF3"/>
    <w:rsid w:val="00663625"/>
    <w:rsid w:val="006668E5"/>
    <w:rsid w:val="00667BCF"/>
    <w:rsid w:val="006707D3"/>
    <w:rsid w:val="00670CAF"/>
    <w:rsid w:val="0067151E"/>
    <w:rsid w:val="006719F5"/>
    <w:rsid w:val="0067484C"/>
    <w:rsid w:val="0067588E"/>
    <w:rsid w:val="006776E8"/>
    <w:rsid w:val="00677CF8"/>
    <w:rsid w:val="00681722"/>
    <w:rsid w:val="00682647"/>
    <w:rsid w:val="006854C3"/>
    <w:rsid w:val="0068556A"/>
    <w:rsid w:val="00685B5A"/>
    <w:rsid w:val="0068683B"/>
    <w:rsid w:val="00687DEA"/>
    <w:rsid w:val="0069137B"/>
    <w:rsid w:val="00691470"/>
    <w:rsid w:val="00692800"/>
    <w:rsid w:val="00692862"/>
    <w:rsid w:val="00693E7F"/>
    <w:rsid w:val="00694CC2"/>
    <w:rsid w:val="00695777"/>
    <w:rsid w:val="0069767F"/>
    <w:rsid w:val="00697858"/>
    <w:rsid w:val="006A13D5"/>
    <w:rsid w:val="006A18FB"/>
    <w:rsid w:val="006A2885"/>
    <w:rsid w:val="006A2CFA"/>
    <w:rsid w:val="006A2D5D"/>
    <w:rsid w:val="006A3106"/>
    <w:rsid w:val="006A449B"/>
    <w:rsid w:val="006A533F"/>
    <w:rsid w:val="006A565A"/>
    <w:rsid w:val="006B0D7D"/>
    <w:rsid w:val="006B1180"/>
    <w:rsid w:val="006B14B6"/>
    <w:rsid w:val="006B2968"/>
    <w:rsid w:val="006B2CBD"/>
    <w:rsid w:val="006B40E9"/>
    <w:rsid w:val="006B57BF"/>
    <w:rsid w:val="006B64BC"/>
    <w:rsid w:val="006B7948"/>
    <w:rsid w:val="006C013F"/>
    <w:rsid w:val="006C1C79"/>
    <w:rsid w:val="006C1CB5"/>
    <w:rsid w:val="006C1D80"/>
    <w:rsid w:val="006C21FC"/>
    <w:rsid w:val="006C22A6"/>
    <w:rsid w:val="006C286C"/>
    <w:rsid w:val="006C28ED"/>
    <w:rsid w:val="006C4116"/>
    <w:rsid w:val="006C4AF9"/>
    <w:rsid w:val="006C5538"/>
    <w:rsid w:val="006C58E5"/>
    <w:rsid w:val="006C5B6F"/>
    <w:rsid w:val="006C5D34"/>
    <w:rsid w:val="006C6B5C"/>
    <w:rsid w:val="006C7CC0"/>
    <w:rsid w:val="006C7F76"/>
    <w:rsid w:val="006C7FF2"/>
    <w:rsid w:val="006D23E8"/>
    <w:rsid w:val="006D2611"/>
    <w:rsid w:val="006D3D9E"/>
    <w:rsid w:val="006D4115"/>
    <w:rsid w:val="006D5625"/>
    <w:rsid w:val="006D7F11"/>
    <w:rsid w:val="006E163E"/>
    <w:rsid w:val="006E16E0"/>
    <w:rsid w:val="006E1885"/>
    <w:rsid w:val="006E2D04"/>
    <w:rsid w:val="006E2E2B"/>
    <w:rsid w:val="006E362D"/>
    <w:rsid w:val="006E3728"/>
    <w:rsid w:val="006E3A18"/>
    <w:rsid w:val="006E737B"/>
    <w:rsid w:val="006E7689"/>
    <w:rsid w:val="006E7855"/>
    <w:rsid w:val="006F1AA0"/>
    <w:rsid w:val="006F1CE6"/>
    <w:rsid w:val="006F25A2"/>
    <w:rsid w:val="006F2690"/>
    <w:rsid w:val="006F26EF"/>
    <w:rsid w:val="006F4644"/>
    <w:rsid w:val="006F46CD"/>
    <w:rsid w:val="006F4B58"/>
    <w:rsid w:val="006F5436"/>
    <w:rsid w:val="006F5ED0"/>
    <w:rsid w:val="006F77C7"/>
    <w:rsid w:val="00701EA5"/>
    <w:rsid w:val="00703E5A"/>
    <w:rsid w:val="00705FB8"/>
    <w:rsid w:val="0070673F"/>
    <w:rsid w:val="00710191"/>
    <w:rsid w:val="00711939"/>
    <w:rsid w:val="00711ADF"/>
    <w:rsid w:val="00711F9E"/>
    <w:rsid w:val="00712876"/>
    <w:rsid w:val="007137F3"/>
    <w:rsid w:val="00714558"/>
    <w:rsid w:val="00715F9C"/>
    <w:rsid w:val="0071662D"/>
    <w:rsid w:val="007168CF"/>
    <w:rsid w:val="00721D77"/>
    <w:rsid w:val="007223BA"/>
    <w:rsid w:val="007226D9"/>
    <w:rsid w:val="0072373F"/>
    <w:rsid w:val="00724240"/>
    <w:rsid w:val="00724780"/>
    <w:rsid w:val="00724AB2"/>
    <w:rsid w:val="00724AC6"/>
    <w:rsid w:val="00724FD0"/>
    <w:rsid w:val="00725002"/>
    <w:rsid w:val="0072539B"/>
    <w:rsid w:val="007257B0"/>
    <w:rsid w:val="0072586B"/>
    <w:rsid w:val="007260CE"/>
    <w:rsid w:val="00726918"/>
    <w:rsid w:val="007278F1"/>
    <w:rsid w:val="00730160"/>
    <w:rsid w:val="007303BD"/>
    <w:rsid w:val="00731269"/>
    <w:rsid w:val="00731853"/>
    <w:rsid w:val="00731A07"/>
    <w:rsid w:val="00731DB9"/>
    <w:rsid w:val="00732B7B"/>
    <w:rsid w:val="0073402D"/>
    <w:rsid w:val="0073411B"/>
    <w:rsid w:val="00734E4B"/>
    <w:rsid w:val="007365D1"/>
    <w:rsid w:val="0074014E"/>
    <w:rsid w:val="00740831"/>
    <w:rsid w:val="0074147D"/>
    <w:rsid w:val="00741804"/>
    <w:rsid w:val="0074240B"/>
    <w:rsid w:val="007466E1"/>
    <w:rsid w:val="007466E6"/>
    <w:rsid w:val="00746D30"/>
    <w:rsid w:val="007470B8"/>
    <w:rsid w:val="00750DA8"/>
    <w:rsid w:val="00751147"/>
    <w:rsid w:val="0075121B"/>
    <w:rsid w:val="007515A2"/>
    <w:rsid w:val="00751D4D"/>
    <w:rsid w:val="007521F6"/>
    <w:rsid w:val="00753661"/>
    <w:rsid w:val="00754442"/>
    <w:rsid w:val="0075554C"/>
    <w:rsid w:val="007561ED"/>
    <w:rsid w:val="00756DB8"/>
    <w:rsid w:val="00761411"/>
    <w:rsid w:val="007627A3"/>
    <w:rsid w:val="00762830"/>
    <w:rsid w:val="00763202"/>
    <w:rsid w:val="007633D6"/>
    <w:rsid w:val="0076656A"/>
    <w:rsid w:val="00766801"/>
    <w:rsid w:val="00766CA5"/>
    <w:rsid w:val="00767E20"/>
    <w:rsid w:val="0077107C"/>
    <w:rsid w:val="007724C9"/>
    <w:rsid w:val="0077371A"/>
    <w:rsid w:val="00773A25"/>
    <w:rsid w:val="00773DEB"/>
    <w:rsid w:val="0077546E"/>
    <w:rsid w:val="007758C2"/>
    <w:rsid w:val="00776807"/>
    <w:rsid w:val="00781FD6"/>
    <w:rsid w:val="0078231C"/>
    <w:rsid w:val="007823A6"/>
    <w:rsid w:val="00782541"/>
    <w:rsid w:val="007832A5"/>
    <w:rsid w:val="0078373A"/>
    <w:rsid w:val="007839B5"/>
    <w:rsid w:val="00784956"/>
    <w:rsid w:val="00784A68"/>
    <w:rsid w:val="0078502B"/>
    <w:rsid w:val="007871AF"/>
    <w:rsid w:val="0078771E"/>
    <w:rsid w:val="00787ADB"/>
    <w:rsid w:val="0079454E"/>
    <w:rsid w:val="00796031"/>
    <w:rsid w:val="00797195"/>
    <w:rsid w:val="007974F5"/>
    <w:rsid w:val="00797FCD"/>
    <w:rsid w:val="007A1190"/>
    <w:rsid w:val="007A2744"/>
    <w:rsid w:val="007A2E62"/>
    <w:rsid w:val="007A3C34"/>
    <w:rsid w:val="007A63C0"/>
    <w:rsid w:val="007A6BC4"/>
    <w:rsid w:val="007A6D78"/>
    <w:rsid w:val="007A7C9B"/>
    <w:rsid w:val="007B0A04"/>
    <w:rsid w:val="007B0C3C"/>
    <w:rsid w:val="007B16A4"/>
    <w:rsid w:val="007B2398"/>
    <w:rsid w:val="007B3ED3"/>
    <w:rsid w:val="007B5A6A"/>
    <w:rsid w:val="007B5EAA"/>
    <w:rsid w:val="007B71F6"/>
    <w:rsid w:val="007C1C13"/>
    <w:rsid w:val="007C218C"/>
    <w:rsid w:val="007C3666"/>
    <w:rsid w:val="007C36C2"/>
    <w:rsid w:val="007C4282"/>
    <w:rsid w:val="007C4552"/>
    <w:rsid w:val="007C4A74"/>
    <w:rsid w:val="007C4E65"/>
    <w:rsid w:val="007C657F"/>
    <w:rsid w:val="007C76C9"/>
    <w:rsid w:val="007C7D6C"/>
    <w:rsid w:val="007D03DB"/>
    <w:rsid w:val="007D10D8"/>
    <w:rsid w:val="007D3148"/>
    <w:rsid w:val="007D41BE"/>
    <w:rsid w:val="007D4A13"/>
    <w:rsid w:val="007D4E0C"/>
    <w:rsid w:val="007D5A6D"/>
    <w:rsid w:val="007D5ADD"/>
    <w:rsid w:val="007E0B6E"/>
    <w:rsid w:val="007E1ABE"/>
    <w:rsid w:val="007E2CFF"/>
    <w:rsid w:val="007E2FE4"/>
    <w:rsid w:val="007E3244"/>
    <w:rsid w:val="007E36B0"/>
    <w:rsid w:val="007E4254"/>
    <w:rsid w:val="007E5A2B"/>
    <w:rsid w:val="007E5C33"/>
    <w:rsid w:val="007E6011"/>
    <w:rsid w:val="007E6438"/>
    <w:rsid w:val="007F10B3"/>
    <w:rsid w:val="007F1123"/>
    <w:rsid w:val="007F17AC"/>
    <w:rsid w:val="007F193C"/>
    <w:rsid w:val="007F1CA0"/>
    <w:rsid w:val="007F3420"/>
    <w:rsid w:val="007F3E98"/>
    <w:rsid w:val="007F53B8"/>
    <w:rsid w:val="007F58A4"/>
    <w:rsid w:val="007F58D7"/>
    <w:rsid w:val="007F5CAF"/>
    <w:rsid w:val="007F6883"/>
    <w:rsid w:val="0080070A"/>
    <w:rsid w:val="0080100C"/>
    <w:rsid w:val="00801961"/>
    <w:rsid w:val="008021B5"/>
    <w:rsid w:val="00804649"/>
    <w:rsid w:val="00805282"/>
    <w:rsid w:val="00805F7D"/>
    <w:rsid w:val="00806526"/>
    <w:rsid w:val="00807533"/>
    <w:rsid w:val="00807B00"/>
    <w:rsid w:val="00807FBB"/>
    <w:rsid w:val="00813FE2"/>
    <w:rsid w:val="00813FE6"/>
    <w:rsid w:val="008141F9"/>
    <w:rsid w:val="008143E2"/>
    <w:rsid w:val="0081466F"/>
    <w:rsid w:val="00814C9D"/>
    <w:rsid w:val="008177FA"/>
    <w:rsid w:val="00820589"/>
    <w:rsid w:val="0082087E"/>
    <w:rsid w:val="00823CC6"/>
    <w:rsid w:val="00825D25"/>
    <w:rsid w:val="00826834"/>
    <w:rsid w:val="00827DEF"/>
    <w:rsid w:val="00830DDD"/>
    <w:rsid w:val="00831CA4"/>
    <w:rsid w:val="00831EE2"/>
    <w:rsid w:val="00833EB8"/>
    <w:rsid w:val="00834685"/>
    <w:rsid w:val="00835DDE"/>
    <w:rsid w:val="00835FF6"/>
    <w:rsid w:val="008374A4"/>
    <w:rsid w:val="00837977"/>
    <w:rsid w:val="008379AC"/>
    <w:rsid w:val="00837C47"/>
    <w:rsid w:val="00842652"/>
    <w:rsid w:val="00843E04"/>
    <w:rsid w:val="00845495"/>
    <w:rsid w:val="008464D5"/>
    <w:rsid w:val="008467B8"/>
    <w:rsid w:val="00847404"/>
    <w:rsid w:val="00850109"/>
    <w:rsid w:val="00850230"/>
    <w:rsid w:val="00850730"/>
    <w:rsid w:val="00850754"/>
    <w:rsid w:val="00850BCC"/>
    <w:rsid w:val="00850C5D"/>
    <w:rsid w:val="008515F3"/>
    <w:rsid w:val="00852074"/>
    <w:rsid w:val="00853D69"/>
    <w:rsid w:val="00853FC5"/>
    <w:rsid w:val="00855238"/>
    <w:rsid w:val="00855845"/>
    <w:rsid w:val="008569FE"/>
    <w:rsid w:val="008578F7"/>
    <w:rsid w:val="00857EA1"/>
    <w:rsid w:val="00862018"/>
    <w:rsid w:val="008621B8"/>
    <w:rsid w:val="00862E9B"/>
    <w:rsid w:val="00863706"/>
    <w:rsid w:val="008638A1"/>
    <w:rsid w:val="008641E3"/>
    <w:rsid w:val="008642B8"/>
    <w:rsid w:val="00864381"/>
    <w:rsid w:val="008647F9"/>
    <w:rsid w:val="00864FCC"/>
    <w:rsid w:val="00865044"/>
    <w:rsid w:val="00865330"/>
    <w:rsid w:val="00865772"/>
    <w:rsid w:val="00865CF6"/>
    <w:rsid w:val="0087124D"/>
    <w:rsid w:val="00871A4B"/>
    <w:rsid w:val="008728C0"/>
    <w:rsid w:val="00872BED"/>
    <w:rsid w:val="00872F0D"/>
    <w:rsid w:val="00873D4A"/>
    <w:rsid w:val="008745AA"/>
    <w:rsid w:val="00875ADD"/>
    <w:rsid w:val="00881378"/>
    <w:rsid w:val="00882ED0"/>
    <w:rsid w:val="00883813"/>
    <w:rsid w:val="00884127"/>
    <w:rsid w:val="00885401"/>
    <w:rsid w:val="00885BBC"/>
    <w:rsid w:val="0088655F"/>
    <w:rsid w:val="00886F82"/>
    <w:rsid w:val="00887EAA"/>
    <w:rsid w:val="00890275"/>
    <w:rsid w:val="008903D2"/>
    <w:rsid w:val="00890BE1"/>
    <w:rsid w:val="00891B60"/>
    <w:rsid w:val="00892749"/>
    <w:rsid w:val="008951DC"/>
    <w:rsid w:val="00896D3E"/>
    <w:rsid w:val="008970A8"/>
    <w:rsid w:val="008A01C3"/>
    <w:rsid w:val="008A1D26"/>
    <w:rsid w:val="008A1FFB"/>
    <w:rsid w:val="008A27F8"/>
    <w:rsid w:val="008A3780"/>
    <w:rsid w:val="008A39F6"/>
    <w:rsid w:val="008A41E0"/>
    <w:rsid w:val="008A51E4"/>
    <w:rsid w:val="008A638D"/>
    <w:rsid w:val="008A6473"/>
    <w:rsid w:val="008A6AF9"/>
    <w:rsid w:val="008A780A"/>
    <w:rsid w:val="008B010C"/>
    <w:rsid w:val="008B05B1"/>
    <w:rsid w:val="008B1CE3"/>
    <w:rsid w:val="008B2810"/>
    <w:rsid w:val="008B2C71"/>
    <w:rsid w:val="008B5557"/>
    <w:rsid w:val="008B6E12"/>
    <w:rsid w:val="008B7A88"/>
    <w:rsid w:val="008C0062"/>
    <w:rsid w:val="008C0400"/>
    <w:rsid w:val="008C11C4"/>
    <w:rsid w:val="008C24F3"/>
    <w:rsid w:val="008C2829"/>
    <w:rsid w:val="008C35B9"/>
    <w:rsid w:val="008C47DD"/>
    <w:rsid w:val="008C4BF9"/>
    <w:rsid w:val="008C608E"/>
    <w:rsid w:val="008C686D"/>
    <w:rsid w:val="008C7FDB"/>
    <w:rsid w:val="008D193A"/>
    <w:rsid w:val="008D1B08"/>
    <w:rsid w:val="008D25EF"/>
    <w:rsid w:val="008D3F95"/>
    <w:rsid w:val="008D4F83"/>
    <w:rsid w:val="008D74C3"/>
    <w:rsid w:val="008E163C"/>
    <w:rsid w:val="008E1BF6"/>
    <w:rsid w:val="008E3BBE"/>
    <w:rsid w:val="008E4A9A"/>
    <w:rsid w:val="008E520E"/>
    <w:rsid w:val="008E57DB"/>
    <w:rsid w:val="008E5949"/>
    <w:rsid w:val="008E6C86"/>
    <w:rsid w:val="008F18DE"/>
    <w:rsid w:val="008F4071"/>
    <w:rsid w:val="008F4AFE"/>
    <w:rsid w:val="008F5221"/>
    <w:rsid w:val="008F567E"/>
    <w:rsid w:val="009005FF"/>
    <w:rsid w:val="0090089C"/>
    <w:rsid w:val="00900AB6"/>
    <w:rsid w:val="00900DBE"/>
    <w:rsid w:val="00902940"/>
    <w:rsid w:val="00902B5D"/>
    <w:rsid w:val="00903FA6"/>
    <w:rsid w:val="009052AC"/>
    <w:rsid w:val="009054F8"/>
    <w:rsid w:val="00905B66"/>
    <w:rsid w:val="0090616B"/>
    <w:rsid w:val="009068F2"/>
    <w:rsid w:val="00906E88"/>
    <w:rsid w:val="00911628"/>
    <w:rsid w:val="00911898"/>
    <w:rsid w:val="00912E78"/>
    <w:rsid w:val="0091440A"/>
    <w:rsid w:val="009152ED"/>
    <w:rsid w:val="0091536B"/>
    <w:rsid w:val="00916280"/>
    <w:rsid w:val="00920030"/>
    <w:rsid w:val="0092104B"/>
    <w:rsid w:val="00922C7B"/>
    <w:rsid w:val="009233A7"/>
    <w:rsid w:val="00923747"/>
    <w:rsid w:val="0092396E"/>
    <w:rsid w:val="00925AD4"/>
    <w:rsid w:val="009304D6"/>
    <w:rsid w:val="00930BD0"/>
    <w:rsid w:val="00931B4C"/>
    <w:rsid w:val="00931DC0"/>
    <w:rsid w:val="00931E52"/>
    <w:rsid w:val="009323BB"/>
    <w:rsid w:val="00932969"/>
    <w:rsid w:val="00932AAB"/>
    <w:rsid w:val="00933D60"/>
    <w:rsid w:val="0093437E"/>
    <w:rsid w:val="00937945"/>
    <w:rsid w:val="00937CC6"/>
    <w:rsid w:val="00937DD9"/>
    <w:rsid w:val="00940305"/>
    <w:rsid w:val="00940CE1"/>
    <w:rsid w:val="00942C7D"/>
    <w:rsid w:val="009450A9"/>
    <w:rsid w:val="00945D86"/>
    <w:rsid w:val="0094682F"/>
    <w:rsid w:val="00946BBB"/>
    <w:rsid w:val="00947746"/>
    <w:rsid w:val="00954D6D"/>
    <w:rsid w:val="009553A3"/>
    <w:rsid w:val="009559A1"/>
    <w:rsid w:val="00955ECA"/>
    <w:rsid w:val="00956BFE"/>
    <w:rsid w:val="0096117D"/>
    <w:rsid w:val="0096219C"/>
    <w:rsid w:val="00963479"/>
    <w:rsid w:val="0096538A"/>
    <w:rsid w:val="009654BC"/>
    <w:rsid w:val="009675E1"/>
    <w:rsid w:val="00967993"/>
    <w:rsid w:val="009704CA"/>
    <w:rsid w:val="00970AFC"/>
    <w:rsid w:val="009745F6"/>
    <w:rsid w:val="00974B6C"/>
    <w:rsid w:val="00975302"/>
    <w:rsid w:val="009757C1"/>
    <w:rsid w:val="00975BAC"/>
    <w:rsid w:val="00977CA4"/>
    <w:rsid w:val="009819A9"/>
    <w:rsid w:val="00981DAF"/>
    <w:rsid w:val="0098211F"/>
    <w:rsid w:val="0098368B"/>
    <w:rsid w:val="009836BC"/>
    <w:rsid w:val="0098495B"/>
    <w:rsid w:val="0098521A"/>
    <w:rsid w:val="00985347"/>
    <w:rsid w:val="00985BA4"/>
    <w:rsid w:val="00990C39"/>
    <w:rsid w:val="009922B2"/>
    <w:rsid w:val="00992BE1"/>
    <w:rsid w:val="00992D21"/>
    <w:rsid w:val="00992DCE"/>
    <w:rsid w:val="009935DB"/>
    <w:rsid w:val="00995A68"/>
    <w:rsid w:val="009973A6"/>
    <w:rsid w:val="00997694"/>
    <w:rsid w:val="009A09A1"/>
    <w:rsid w:val="009A0D5B"/>
    <w:rsid w:val="009A170F"/>
    <w:rsid w:val="009A2EA7"/>
    <w:rsid w:val="009A2F39"/>
    <w:rsid w:val="009A3DC3"/>
    <w:rsid w:val="009A5952"/>
    <w:rsid w:val="009A7033"/>
    <w:rsid w:val="009B015B"/>
    <w:rsid w:val="009B0AAB"/>
    <w:rsid w:val="009B2617"/>
    <w:rsid w:val="009B4E77"/>
    <w:rsid w:val="009B6D47"/>
    <w:rsid w:val="009B7DC0"/>
    <w:rsid w:val="009C083B"/>
    <w:rsid w:val="009C37BA"/>
    <w:rsid w:val="009C3A5A"/>
    <w:rsid w:val="009C5682"/>
    <w:rsid w:val="009C5EE4"/>
    <w:rsid w:val="009C61BC"/>
    <w:rsid w:val="009C6517"/>
    <w:rsid w:val="009C688A"/>
    <w:rsid w:val="009C794A"/>
    <w:rsid w:val="009D00AB"/>
    <w:rsid w:val="009D015D"/>
    <w:rsid w:val="009D02E4"/>
    <w:rsid w:val="009D0A0A"/>
    <w:rsid w:val="009D2C2E"/>
    <w:rsid w:val="009D5736"/>
    <w:rsid w:val="009D6073"/>
    <w:rsid w:val="009D6164"/>
    <w:rsid w:val="009D6651"/>
    <w:rsid w:val="009D6C5F"/>
    <w:rsid w:val="009E0A28"/>
    <w:rsid w:val="009E1519"/>
    <w:rsid w:val="009E23DE"/>
    <w:rsid w:val="009E2AE4"/>
    <w:rsid w:val="009E2C76"/>
    <w:rsid w:val="009E30B2"/>
    <w:rsid w:val="009E3E74"/>
    <w:rsid w:val="009E4100"/>
    <w:rsid w:val="009E4374"/>
    <w:rsid w:val="009E4857"/>
    <w:rsid w:val="009E56F2"/>
    <w:rsid w:val="009E6780"/>
    <w:rsid w:val="009E7DE6"/>
    <w:rsid w:val="009F0183"/>
    <w:rsid w:val="009F19F7"/>
    <w:rsid w:val="009F1BF7"/>
    <w:rsid w:val="009F6029"/>
    <w:rsid w:val="009F6BB8"/>
    <w:rsid w:val="009F6E2A"/>
    <w:rsid w:val="009F7FD3"/>
    <w:rsid w:val="00A0094A"/>
    <w:rsid w:val="00A00CE4"/>
    <w:rsid w:val="00A00E79"/>
    <w:rsid w:val="00A01328"/>
    <w:rsid w:val="00A02144"/>
    <w:rsid w:val="00A03343"/>
    <w:rsid w:val="00A04E09"/>
    <w:rsid w:val="00A05940"/>
    <w:rsid w:val="00A05AC6"/>
    <w:rsid w:val="00A07F49"/>
    <w:rsid w:val="00A10C86"/>
    <w:rsid w:val="00A117DB"/>
    <w:rsid w:val="00A11BE8"/>
    <w:rsid w:val="00A12CD0"/>
    <w:rsid w:val="00A12DD2"/>
    <w:rsid w:val="00A13495"/>
    <w:rsid w:val="00A16C10"/>
    <w:rsid w:val="00A16C1B"/>
    <w:rsid w:val="00A16E3B"/>
    <w:rsid w:val="00A20097"/>
    <w:rsid w:val="00A2142B"/>
    <w:rsid w:val="00A22974"/>
    <w:rsid w:val="00A23AC9"/>
    <w:rsid w:val="00A24327"/>
    <w:rsid w:val="00A25720"/>
    <w:rsid w:val="00A25B75"/>
    <w:rsid w:val="00A26755"/>
    <w:rsid w:val="00A270C7"/>
    <w:rsid w:val="00A30DD8"/>
    <w:rsid w:val="00A31655"/>
    <w:rsid w:val="00A31937"/>
    <w:rsid w:val="00A31F1B"/>
    <w:rsid w:val="00A3228C"/>
    <w:rsid w:val="00A328F5"/>
    <w:rsid w:val="00A34433"/>
    <w:rsid w:val="00A347C4"/>
    <w:rsid w:val="00A358CB"/>
    <w:rsid w:val="00A40E7D"/>
    <w:rsid w:val="00A4132B"/>
    <w:rsid w:val="00A42577"/>
    <w:rsid w:val="00A462E9"/>
    <w:rsid w:val="00A46A92"/>
    <w:rsid w:val="00A501C5"/>
    <w:rsid w:val="00A50F1C"/>
    <w:rsid w:val="00A51A59"/>
    <w:rsid w:val="00A52E0E"/>
    <w:rsid w:val="00A5389F"/>
    <w:rsid w:val="00A54DC4"/>
    <w:rsid w:val="00A55AB5"/>
    <w:rsid w:val="00A55B7B"/>
    <w:rsid w:val="00A572EA"/>
    <w:rsid w:val="00A57529"/>
    <w:rsid w:val="00A57685"/>
    <w:rsid w:val="00A6160C"/>
    <w:rsid w:val="00A61EFE"/>
    <w:rsid w:val="00A62518"/>
    <w:rsid w:val="00A649AE"/>
    <w:rsid w:val="00A64C6A"/>
    <w:rsid w:val="00A66E15"/>
    <w:rsid w:val="00A70969"/>
    <w:rsid w:val="00A711B2"/>
    <w:rsid w:val="00A71AF0"/>
    <w:rsid w:val="00A75576"/>
    <w:rsid w:val="00A763F3"/>
    <w:rsid w:val="00A76A70"/>
    <w:rsid w:val="00A76B41"/>
    <w:rsid w:val="00A817FB"/>
    <w:rsid w:val="00A82B73"/>
    <w:rsid w:val="00A8326B"/>
    <w:rsid w:val="00A83858"/>
    <w:rsid w:val="00A85139"/>
    <w:rsid w:val="00A8572C"/>
    <w:rsid w:val="00A86BD1"/>
    <w:rsid w:val="00A878BE"/>
    <w:rsid w:val="00A9210B"/>
    <w:rsid w:val="00A932BD"/>
    <w:rsid w:val="00A95016"/>
    <w:rsid w:val="00A952EE"/>
    <w:rsid w:val="00A9558B"/>
    <w:rsid w:val="00A97699"/>
    <w:rsid w:val="00AA0ED5"/>
    <w:rsid w:val="00AA0EFE"/>
    <w:rsid w:val="00AA1418"/>
    <w:rsid w:val="00AA1588"/>
    <w:rsid w:val="00AA2021"/>
    <w:rsid w:val="00AA3515"/>
    <w:rsid w:val="00AA48BF"/>
    <w:rsid w:val="00AA4B6F"/>
    <w:rsid w:val="00AA559F"/>
    <w:rsid w:val="00AA7036"/>
    <w:rsid w:val="00AA71B9"/>
    <w:rsid w:val="00AB1D04"/>
    <w:rsid w:val="00AB1D38"/>
    <w:rsid w:val="00AB2115"/>
    <w:rsid w:val="00AB365E"/>
    <w:rsid w:val="00AB4AE7"/>
    <w:rsid w:val="00AB57A1"/>
    <w:rsid w:val="00AB6612"/>
    <w:rsid w:val="00AB7B69"/>
    <w:rsid w:val="00AC1764"/>
    <w:rsid w:val="00AC37AC"/>
    <w:rsid w:val="00AC41D8"/>
    <w:rsid w:val="00AC48AB"/>
    <w:rsid w:val="00AD2833"/>
    <w:rsid w:val="00AD28A1"/>
    <w:rsid w:val="00AD3093"/>
    <w:rsid w:val="00AD4DE1"/>
    <w:rsid w:val="00AD622B"/>
    <w:rsid w:val="00AD6700"/>
    <w:rsid w:val="00AD715E"/>
    <w:rsid w:val="00AE09E6"/>
    <w:rsid w:val="00AE0D8F"/>
    <w:rsid w:val="00AE15CA"/>
    <w:rsid w:val="00AE261C"/>
    <w:rsid w:val="00AE2EC2"/>
    <w:rsid w:val="00AE47DD"/>
    <w:rsid w:val="00AE4A63"/>
    <w:rsid w:val="00AE4D55"/>
    <w:rsid w:val="00AE4E4A"/>
    <w:rsid w:val="00AE4EF6"/>
    <w:rsid w:val="00AE5786"/>
    <w:rsid w:val="00AE5B3D"/>
    <w:rsid w:val="00AE626B"/>
    <w:rsid w:val="00AE7AF8"/>
    <w:rsid w:val="00AF0637"/>
    <w:rsid w:val="00AF0991"/>
    <w:rsid w:val="00AF2263"/>
    <w:rsid w:val="00AF2FE1"/>
    <w:rsid w:val="00AF3507"/>
    <w:rsid w:val="00AF4084"/>
    <w:rsid w:val="00AF46AD"/>
    <w:rsid w:val="00AF4B60"/>
    <w:rsid w:val="00AF4F38"/>
    <w:rsid w:val="00AF53CE"/>
    <w:rsid w:val="00AF5EA0"/>
    <w:rsid w:val="00AF6539"/>
    <w:rsid w:val="00AF7903"/>
    <w:rsid w:val="00B00118"/>
    <w:rsid w:val="00B0179C"/>
    <w:rsid w:val="00B04163"/>
    <w:rsid w:val="00B05C66"/>
    <w:rsid w:val="00B0617E"/>
    <w:rsid w:val="00B06EFD"/>
    <w:rsid w:val="00B11FBA"/>
    <w:rsid w:val="00B122A0"/>
    <w:rsid w:val="00B12C84"/>
    <w:rsid w:val="00B13D6C"/>
    <w:rsid w:val="00B151E7"/>
    <w:rsid w:val="00B15698"/>
    <w:rsid w:val="00B172DA"/>
    <w:rsid w:val="00B204DA"/>
    <w:rsid w:val="00B205B0"/>
    <w:rsid w:val="00B20812"/>
    <w:rsid w:val="00B21A85"/>
    <w:rsid w:val="00B21E17"/>
    <w:rsid w:val="00B238BA"/>
    <w:rsid w:val="00B245A8"/>
    <w:rsid w:val="00B24F49"/>
    <w:rsid w:val="00B26BD8"/>
    <w:rsid w:val="00B300C8"/>
    <w:rsid w:val="00B30C8A"/>
    <w:rsid w:val="00B3234D"/>
    <w:rsid w:val="00B32631"/>
    <w:rsid w:val="00B3311D"/>
    <w:rsid w:val="00B355B2"/>
    <w:rsid w:val="00B357E5"/>
    <w:rsid w:val="00B37437"/>
    <w:rsid w:val="00B374C9"/>
    <w:rsid w:val="00B40047"/>
    <w:rsid w:val="00B4033D"/>
    <w:rsid w:val="00B41368"/>
    <w:rsid w:val="00B413D2"/>
    <w:rsid w:val="00B41438"/>
    <w:rsid w:val="00B42393"/>
    <w:rsid w:val="00B42AE5"/>
    <w:rsid w:val="00B43537"/>
    <w:rsid w:val="00B43D9B"/>
    <w:rsid w:val="00B4530B"/>
    <w:rsid w:val="00B45BED"/>
    <w:rsid w:val="00B46283"/>
    <w:rsid w:val="00B505E9"/>
    <w:rsid w:val="00B50E40"/>
    <w:rsid w:val="00B50F30"/>
    <w:rsid w:val="00B51A20"/>
    <w:rsid w:val="00B52B24"/>
    <w:rsid w:val="00B535AD"/>
    <w:rsid w:val="00B537A4"/>
    <w:rsid w:val="00B53BFB"/>
    <w:rsid w:val="00B55BF4"/>
    <w:rsid w:val="00B57824"/>
    <w:rsid w:val="00B5788C"/>
    <w:rsid w:val="00B60452"/>
    <w:rsid w:val="00B60DB0"/>
    <w:rsid w:val="00B61F12"/>
    <w:rsid w:val="00B632A3"/>
    <w:rsid w:val="00B632C5"/>
    <w:rsid w:val="00B6343A"/>
    <w:rsid w:val="00B64635"/>
    <w:rsid w:val="00B64945"/>
    <w:rsid w:val="00B650AC"/>
    <w:rsid w:val="00B6555F"/>
    <w:rsid w:val="00B661A1"/>
    <w:rsid w:val="00B6794E"/>
    <w:rsid w:val="00B67C5A"/>
    <w:rsid w:val="00B70F4D"/>
    <w:rsid w:val="00B7439F"/>
    <w:rsid w:val="00B77E23"/>
    <w:rsid w:val="00B77F7C"/>
    <w:rsid w:val="00B8021E"/>
    <w:rsid w:val="00B80C6E"/>
    <w:rsid w:val="00B81A99"/>
    <w:rsid w:val="00B81BA4"/>
    <w:rsid w:val="00B81C8D"/>
    <w:rsid w:val="00B8441B"/>
    <w:rsid w:val="00B870DD"/>
    <w:rsid w:val="00B875B6"/>
    <w:rsid w:val="00B877C2"/>
    <w:rsid w:val="00B913E5"/>
    <w:rsid w:val="00B91597"/>
    <w:rsid w:val="00B91AB4"/>
    <w:rsid w:val="00B923E0"/>
    <w:rsid w:val="00B930BB"/>
    <w:rsid w:val="00B93438"/>
    <w:rsid w:val="00B93A86"/>
    <w:rsid w:val="00B942E5"/>
    <w:rsid w:val="00B9502B"/>
    <w:rsid w:val="00B961F4"/>
    <w:rsid w:val="00B96204"/>
    <w:rsid w:val="00B962D5"/>
    <w:rsid w:val="00B96560"/>
    <w:rsid w:val="00B970BD"/>
    <w:rsid w:val="00BA099B"/>
    <w:rsid w:val="00BA1EBC"/>
    <w:rsid w:val="00BA210A"/>
    <w:rsid w:val="00BA27D7"/>
    <w:rsid w:val="00BA29E0"/>
    <w:rsid w:val="00BA44F7"/>
    <w:rsid w:val="00BA4754"/>
    <w:rsid w:val="00BA5323"/>
    <w:rsid w:val="00BA580A"/>
    <w:rsid w:val="00BA7837"/>
    <w:rsid w:val="00BA79E1"/>
    <w:rsid w:val="00BB03D7"/>
    <w:rsid w:val="00BB2DAE"/>
    <w:rsid w:val="00BB5ED2"/>
    <w:rsid w:val="00BB70BD"/>
    <w:rsid w:val="00BB7697"/>
    <w:rsid w:val="00BC1024"/>
    <w:rsid w:val="00BC1570"/>
    <w:rsid w:val="00BC173E"/>
    <w:rsid w:val="00BC28DE"/>
    <w:rsid w:val="00BC328D"/>
    <w:rsid w:val="00BC34A5"/>
    <w:rsid w:val="00BC3BE4"/>
    <w:rsid w:val="00BC4A34"/>
    <w:rsid w:val="00BC4A50"/>
    <w:rsid w:val="00BC4EA6"/>
    <w:rsid w:val="00BC558E"/>
    <w:rsid w:val="00BC6E8F"/>
    <w:rsid w:val="00BC6FC7"/>
    <w:rsid w:val="00BC76EC"/>
    <w:rsid w:val="00BC7B28"/>
    <w:rsid w:val="00BC7DDC"/>
    <w:rsid w:val="00BD020C"/>
    <w:rsid w:val="00BD1A4C"/>
    <w:rsid w:val="00BD2255"/>
    <w:rsid w:val="00BD313A"/>
    <w:rsid w:val="00BD31CB"/>
    <w:rsid w:val="00BD3AF8"/>
    <w:rsid w:val="00BD48B2"/>
    <w:rsid w:val="00BD4A8D"/>
    <w:rsid w:val="00BD54D8"/>
    <w:rsid w:val="00BD561A"/>
    <w:rsid w:val="00BD58A8"/>
    <w:rsid w:val="00BD7E66"/>
    <w:rsid w:val="00BE0F4E"/>
    <w:rsid w:val="00BE295E"/>
    <w:rsid w:val="00BE31B1"/>
    <w:rsid w:val="00BE3F2A"/>
    <w:rsid w:val="00BE5F6E"/>
    <w:rsid w:val="00BE6674"/>
    <w:rsid w:val="00BF10A1"/>
    <w:rsid w:val="00BF241F"/>
    <w:rsid w:val="00BF2EB5"/>
    <w:rsid w:val="00BF3EAB"/>
    <w:rsid w:val="00BF5561"/>
    <w:rsid w:val="00BF713B"/>
    <w:rsid w:val="00BF7903"/>
    <w:rsid w:val="00C00C09"/>
    <w:rsid w:val="00C01B2D"/>
    <w:rsid w:val="00C01E7C"/>
    <w:rsid w:val="00C0239F"/>
    <w:rsid w:val="00C02451"/>
    <w:rsid w:val="00C0412A"/>
    <w:rsid w:val="00C04659"/>
    <w:rsid w:val="00C047BB"/>
    <w:rsid w:val="00C0595C"/>
    <w:rsid w:val="00C0697A"/>
    <w:rsid w:val="00C06B21"/>
    <w:rsid w:val="00C06CE2"/>
    <w:rsid w:val="00C06CE3"/>
    <w:rsid w:val="00C06F33"/>
    <w:rsid w:val="00C073BA"/>
    <w:rsid w:val="00C07AC4"/>
    <w:rsid w:val="00C106D4"/>
    <w:rsid w:val="00C1256F"/>
    <w:rsid w:val="00C13342"/>
    <w:rsid w:val="00C138D3"/>
    <w:rsid w:val="00C140AA"/>
    <w:rsid w:val="00C143B0"/>
    <w:rsid w:val="00C15A97"/>
    <w:rsid w:val="00C15CC6"/>
    <w:rsid w:val="00C16048"/>
    <w:rsid w:val="00C1677F"/>
    <w:rsid w:val="00C16C1E"/>
    <w:rsid w:val="00C16EFA"/>
    <w:rsid w:val="00C20A6D"/>
    <w:rsid w:val="00C20BEB"/>
    <w:rsid w:val="00C2190A"/>
    <w:rsid w:val="00C257FB"/>
    <w:rsid w:val="00C27C9D"/>
    <w:rsid w:val="00C31795"/>
    <w:rsid w:val="00C3215C"/>
    <w:rsid w:val="00C328AB"/>
    <w:rsid w:val="00C32EE7"/>
    <w:rsid w:val="00C367E8"/>
    <w:rsid w:val="00C370A0"/>
    <w:rsid w:val="00C37BCB"/>
    <w:rsid w:val="00C44226"/>
    <w:rsid w:val="00C44C91"/>
    <w:rsid w:val="00C45045"/>
    <w:rsid w:val="00C45377"/>
    <w:rsid w:val="00C45DEB"/>
    <w:rsid w:val="00C46FAF"/>
    <w:rsid w:val="00C50608"/>
    <w:rsid w:val="00C50FF2"/>
    <w:rsid w:val="00C51D38"/>
    <w:rsid w:val="00C552DE"/>
    <w:rsid w:val="00C558B4"/>
    <w:rsid w:val="00C56404"/>
    <w:rsid w:val="00C57F3B"/>
    <w:rsid w:val="00C61DD6"/>
    <w:rsid w:val="00C62708"/>
    <w:rsid w:val="00C63B64"/>
    <w:rsid w:val="00C63DFE"/>
    <w:rsid w:val="00C64D7D"/>
    <w:rsid w:val="00C652E2"/>
    <w:rsid w:val="00C666D9"/>
    <w:rsid w:val="00C6769D"/>
    <w:rsid w:val="00C67877"/>
    <w:rsid w:val="00C67958"/>
    <w:rsid w:val="00C67A08"/>
    <w:rsid w:val="00C715A2"/>
    <w:rsid w:val="00C71D1E"/>
    <w:rsid w:val="00C72D01"/>
    <w:rsid w:val="00C73003"/>
    <w:rsid w:val="00C73983"/>
    <w:rsid w:val="00C73A81"/>
    <w:rsid w:val="00C743EB"/>
    <w:rsid w:val="00C75161"/>
    <w:rsid w:val="00C776D8"/>
    <w:rsid w:val="00C7778F"/>
    <w:rsid w:val="00C82870"/>
    <w:rsid w:val="00C85E80"/>
    <w:rsid w:val="00C8673D"/>
    <w:rsid w:val="00C86E29"/>
    <w:rsid w:val="00C90447"/>
    <w:rsid w:val="00C907B8"/>
    <w:rsid w:val="00C9130E"/>
    <w:rsid w:val="00C91A73"/>
    <w:rsid w:val="00C91E5F"/>
    <w:rsid w:val="00C92C7A"/>
    <w:rsid w:val="00C94669"/>
    <w:rsid w:val="00C95CE1"/>
    <w:rsid w:val="00C971F1"/>
    <w:rsid w:val="00C97790"/>
    <w:rsid w:val="00C97CF5"/>
    <w:rsid w:val="00CA0C4C"/>
    <w:rsid w:val="00CA10E5"/>
    <w:rsid w:val="00CA1BA6"/>
    <w:rsid w:val="00CA1D3C"/>
    <w:rsid w:val="00CA533F"/>
    <w:rsid w:val="00CA639E"/>
    <w:rsid w:val="00CA6E2D"/>
    <w:rsid w:val="00CA7D0F"/>
    <w:rsid w:val="00CB080D"/>
    <w:rsid w:val="00CB1C72"/>
    <w:rsid w:val="00CB2B9F"/>
    <w:rsid w:val="00CB36D1"/>
    <w:rsid w:val="00CB5B85"/>
    <w:rsid w:val="00CC2AB2"/>
    <w:rsid w:val="00CC2B4D"/>
    <w:rsid w:val="00CC2BAC"/>
    <w:rsid w:val="00CC3F75"/>
    <w:rsid w:val="00CC4405"/>
    <w:rsid w:val="00CC5BFE"/>
    <w:rsid w:val="00CD1156"/>
    <w:rsid w:val="00CD255F"/>
    <w:rsid w:val="00CD2685"/>
    <w:rsid w:val="00CD412F"/>
    <w:rsid w:val="00CD4146"/>
    <w:rsid w:val="00CD5C37"/>
    <w:rsid w:val="00CD649D"/>
    <w:rsid w:val="00CD64A5"/>
    <w:rsid w:val="00CE009B"/>
    <w:rsid w:val="00CE2F0B"/>
    <w:rsid w:val="00CE4448"/>
    <w:rsid w:val="00CE527B"/>
    <w:rsid w:val="00CE77B2"/>
    <w:rsid w:val="00CE77DA"/>
    <w:rsid w:val="00CF0048"/>
    <w:rsid w:val="00CF1DE8"/>
    <w:rsid w:val="00CF1EB4"/>
    <w:rsid w:val="00CF2221"/>
    <w:rsid w:val="00CF311D"/>
    <w:rsid w:val="00CF339B"/>
    <w:rsid w:val="00CF3783"/>
    <w:rsid w:val="00CF388C"/>
    <w:rsid w:val="00CF3975"/>
    <w:rsid w:val="00CF73CE"/>
    <w:rsid w:val="00CF74F7"/>
    <w:rsid w:val="00D01985"/>
    <w:rsid w:val="00D031D9"/>
    <w:rsid w:val="00D04283"/>
    <w:rsid w:val="00D04AC1"/>
    <w:rsid w:val="00D06B32"/>
    <w:rsid w:val="00D0711A"/>
    <w:rsid w:val="00D073D2"/>
    <w:rsid w:val="00D10E4C"/>
    <w:rsid w:val="00D12956"/>
    <w:rsid w:val="00D13B43"/>
    <w:rsid w:val="00D16CBF"/>
    <w:rsid w:val="00D1754A"/>
    <w:rsid w:val="00D20406"/>
    <w:rsid w:val="00D210FD"/>
    <w:rsid w:val="00D224B6"/>
    <w:rsid w:val="00D233E8"/>
    <w:rsid w:val="00D23CAC"/>
    <w:rsid w:val="00D25261"/>
    <w:rsid w:val="00D26C79"/>
    <w:rsid w:val="00D273DC"/>
    <w:rsid w:val="00D27909"/>
    <w:rsid w:val="00D31EF8"/>
    <w:rsid w:val="00D331C4"/>
    <w:rsid w:val="00D345D8"/>
    <w:rsid w:val="00D34A25"/>
    <w:rsid w:val="00D40AC3"/>
    <w:rsid w:val="00D41914"/>
    <w:rsid w:val="00D41E0A"/>
    <w:rsid w:val="00D41F0B"/>
    <w:rsid w:val="00D42410"/>
    <w:rsid w:val="00D44F6D"/>
    <w:rsid w:val="00D4535F"/>
    <w:rsid w:val="00D455C9"/>
    <w:rsid w:val="00D456DB"/>
    <w:rsid w:val="00D50D5F"/>
    <w:rsid w:val="00D540CC"/>
    <w:rsid w:val="00D548D7"/>
    <w:rsid w:val="00D56D50"/>
    <w:rsid w:val="00D56D77"/>
    <w:rsid w:val="00D57379"/>
    <w:rsid w:val="00D6007B"/>
    <w:rsid w:val="00D61456"/>
    <w:rsid w:val="00D62155"/>
    <w:rsid w:val="00D62CF2"/>
    <w:rsid w:val="00D62EF2"/>
    <w:rsid w:val="00D630FE"/>
    <w:rsid w:val="00D63103"/>
    <w:rsid w:val="00D64067"/>
    <w:rsid w:val="00D64777"/>
    <w:rsid w:val="00D65183"/>
    <w:rsid w:val="00D65A32"/>
    <w:rsid w:val="00D6634C"/>
    <w:rsid w:val="00D677C2"/>
    <w:rsid w:val="00D717F0"/>
    <w:rsid w:val="00D73A6F"/>
    <w:rsid w:val="00D7574E"/>
    <w:rsid w:val="00D7585D"/>
    <w:rsid w:val="00D771BC"/>
    <w:rsid w:val="00D77713"/>
    <w:rsid w:val="00D8001A"/>
    <w:rsid w:val="00D8029A"/>
    <w:rsid w:val="00D803C3"/>
    <w:rsid w:val="00D807FE"/>
    <w:rsid w:val="00D80B45"/>
    <w:rsid w:val="00D810E9"/>
    <w:rsid w:val="00D81710"/>
    <w:rsid w:val="00D82A80"/>
    <w:rsid w:val="00D834AF"/>
    <w:rsid w:val="00D83F53"/>
    <w:rsid w:val="00D841C3"/>
    <w:rsid w:val="00D842F7"/>
    <w:rsid w:val="00D8545F"/>
    <w:rsid w:val="00D87419"/>
    <w:rsid w:val="00D879AE"/>
    <w:rsid w:val="00D87A64"/>
    <w:rsid w:val="00D87C34"/>
    <w:rsid w:val="00D90A48"/>
    <w:rsid w:val="00D92C12"/>
    <w:rsid w:val="00D94664"/>
    <w:rsid w:val="00D94998"/>
    <w:rsid w:val="00D96F54"/>
    <w:rsid w:val="00D974CC"/>
    <w:rsid w:val="00D976FB"/>
    <w:rsid w:val="00D97DC0"/>
    <w:rsid w:val="00DA0E37"/>
    <w:rsid w:val="00DA1B82"/>
    <w:rsid w:val="00DA2080"/>
    <w:rsid w:val="00DA26F9"/>
    <w:rsid w:val="00DA282A"/>
    <w:rsid w:val="00DA2B08"/>
    <w:rsid w:val="00DA5D44"/>
    <w:rsid w:val="00DA6652"/>
    <w:rsid w:val="00DA6B5E"/>
    <w:rsid w:val="00DA7D9F"/>
    <w:rsid w:val="00DB01AB"/>
    <w:rsid w:val="00DB2A52"/>
    <w:rsid w:val="00DB2C53"/>
    <w:rsid w:val="00DB3BBD"/>
    <w:rsid w:val="00DB5208"/>
    <w:rsid w:val="00DB58CB"/>
    <w:rsid w:val="00DB6678"/>
    <w:rsid w:val="00DB7965"/>
    <w:rsid w:val="00DB7FB0"/>
    <w:rsid w:val="00DC1017"/>
    <w:rsid w:val="00DC146E"/>
    <w:rsid w:val="00DC1C6D"/>
    <w:rsid w:val="00DC234F"/>
    <w:rsid w:val="00DC250B"/>
    <w:rsid w:val="00DC28F3"/>
    <w:rsid w:val="00DC5D2C"/>
    <w:rsid w:val="00DC6A5B"/>
    <w:rsid w:val="00DC736C"/>
    <w:rsid w:val="00DC7A74"/>
    <w:rsid w:val="00DD0C89"/>
    <w:rsid w:val="00DD3DD1"/>
    <w:rsid w:val="00DD3E51"/>
    <w:rsid w:val="00DD4083"/>
    <w:rsid w:val="00DD54D3"/>
    <w:rsid w:val="00DD691A"/>
    <w:rsid w:val="00DD6CDC"/>
    <w:rsid w:val="00DD7097"/>
    <w:rsid w:val="00DE4F62"/>
    <w:rsid w:val="00DE6572"/>
    <w:rsid w:val="00DE69F9"/>
    <w:rsid w:val="00DE7770"/>
    <w:rsid w:val="00DF1060"/>
    <w:rsid w:val="00DF16DF"/>
    <w:rsid w:val="00DF5803"/>
    <w:rsid w:val="00DF59C9"/>
    <w:rsid w:val="00DF6DC4"/>
    <w:rsid w:val="00DF70CF"/>
    <w:rsid w:val="00DF7875"/>
    <w:rsid w:val="00DF7A4A"/>
    <w:rsid w:val="00DF7F8A"/>
    <w:rsid w:val="00E03636"/>
    <w:rsid w:val="00E0464B"/>
    <w:rsid w:val="00E0644F"/>
    <w:rsid w:val="00E06918"/>
    <w:rsid w:val="00E06D37"/>
    <w:rsid w:val="00E0745C"/>
    <w:rsid w:val="00E074F2"/>
    <w:rsid w:val="00E10B0B"/>
    <w:rsid w:val="00E11735"/>
    <w:rsid w:val="00E12184"/>
    <w:rsid w:val="00E13573"/>
    <w:rsid w:val="00E13A1B"/>
    <w:rsid w:val="00E143E7"/>
    <w:rsid w:val="00E14D49"/>
    <w:rsid w:val="00E159FA"/>
    <w:rsid w:val="00E17025"/>
    <w:rsid w:val="00E171F1"/>
    <w:rsid w:val="00E209CA"/>
    <w:rsid w:val="00E20DAF"/>
    <w:rsid w:val="00E21291"/>
    <w:rsid w:val="00E217D2"/>
    <w:rsid w:val="00E22D15"/>
    <w:rsid w:val="00E23792"/>
    <w:rsid w:val="00E23B30"/>
    <w:rsid w:val="00E23DF3"/>
    <w:rsid w:val="00E26D3F"/>
    <w:rsid w:val="00E273BC"/>
    <w:rsid w:val="00E274EC"/>
    <w:rsid w:val="00E31397"/>
    <w:rsid w:val="00E31F08"/>
    <w:rsid w:val="00E32BF5"/>
    <w:rsid w:val="00E3363F"/>
    <w:rsid w:val="00E3482E"/>
    <w:rsid w:val="00E35937"/>
    <w:rsid w:val="00E37E82"/>
    <w:rsid w:val="00E40F50"/>
    <w:rsid w:val="00E41F20"/>
    <w:rsid w:val="00E4209F"/>
    <w:rsid w:val="00E42102"/>
    <w:rsid w:val="00E423C4"/>
    <w:rsid w:val="00E42A81"/>
    <w:rsid w:val="00E42B81"/>
    <w:rsid w:val="00E431E3"/>
    <w:rsid w:val="00E4626D"/>
    <w:rsid w:val="00E467A9"/>
    <w:rsid w:val="00E475E1"/>
    <w:rsid w:val="00E503CE"/>
    <w:rsid w:val="00E51358"/>
    <w:rsid w:val="00E51AA7"/>
    <w:rsid w:val="00E52CE7"/>
    <w:rsid w:val="00E53881"/>
    <w:rsid w:val="00E54286"/>
    <w:rsid w:val="00E55484"/>
    <w:rsid w:val="00E555C1"/>
    <w:rsid w:val="00E55FEB"/>
    <w:rsid w:val="00E56ECB"/>
    <w:rsid w:val="00E57163"/>
    <w:rsid w:val="00E6192A"/>
    <w:rsid w:val="00E622C0"/>
    <w:rsid w:val="00E62989"/>
    <w:rsid w:val="00E657CC"/>
    <w:rsid w:val="00E65B9C"/>
    <w:rsid w:val="00E660DB"/>
    <w:rsid w:val="00E66C1E"/>
    <w:rsid w:val="00E66C8A"/>
    <w:rsid w:val="00E70C68"/>
    <w:rsid w:val="00E711A0"/>
    <w:rsid w:val="00E736CB"/>
    <w:rsid w:val="00E75364"/>
    <w:rsid w:val="00E762BA"/>
    <w:rsid w:val="00E8042D"/>
    <w:rsid w:val="00E836D7"/>
    <w:rsid w:val="00E850E5"/>
    <w:rsid w:val="00E857DC"/>
    <w:rsid w:val="00E86074"/>
    <w:rsid w:val="00E86E71"/>
    <w:rsid w:val="00E9071E"/>
    <w:rsid w:val="00E9218E"/>
    <w:rsid w:val="00E92DDB"/>
    <w:rsid w:val="00E9370E"/>
    <w:rsid w:val="00E940A9"/>
    <w:rsid w:val="00E94BC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107E"/>
    <w:rsid w:val="00EB26C5"/>
    <w:rsid w:val="00EB2D62"/>
    <w:rsid w:val="00EB30E7"/>
    <w:rsid w:val="00EB3391"/>
    <w:rsid w:val="00EB3FD3"/>
    <w:rsid w:val="00EB4324"/>
    <w:rsid w:val="00EB49BB"/>
    <w:rsid w:val="00EB6C90"/>
    <w:rsid w:val="00EB7760"/>
    <w:rsid w:val="00EC0642"/>
    <w:rsid w:val="00EC2718"/>
    <w:rsid w:val="00EC2A1F"/>
    <w:rsid w:val="00EC2A99"/>
    <w:rsid w:val="00EC2C8B"/>
    <w:rsid w:val="00EC2E90"/>
    <w:rsid w:val="00EC333B"/>
    <w:rsid w:val="00EC34E8"/>
    <w:rsid w:val="00EC3DEB"/>
    <w:rsid w:val="00EC6729"/>
    <w:rsid w:val="00EC6840"/>
    <w:rsid w:val="00EC72EA"/>
    <w:rsid w:val="00EC7FA2"/>
    <w:rsid w:val="00ED10C1"/>
    <w:rsid w:val="00ED10D1"/>
    <w:rsid w:val="00ED1649"/>
    <w:rsid w:val="00ED1E6D"/>
    <w:rsid w:val="00ED1ECF"/>
    <w:rsid w:val="00ED2537"/>
    <w:rsid w:val="00ED4819"/>
    <w:rsid w:val="00ED4DFA"/>
    <w:rsid w:val="00ED51AE"/>
    <w:rsid w:val="00EE2BAC"/>
    <w:rsid w:val="00EE30B5"/>
    <w:rsid w:val="00EE4AD4"/>
    <w:rsid w:val="00EE6744"/>
    <w:rsid w:val="00EE6F34"/>
    <w:rsid w:val="00EE7CA6"/>
    <w:rsid w:val="00EF05A8"/>
    <w:rsid w:val="00EF05CD"/>
    <w:rsid w:val="00EF0FE6"/>
    <w:rsid w:val="00EF2BDD"/>
    <w:rsid w:val="00EF3D10"/>
    <w:rsid w:val="00EF3DBF"/>
    <w:rsid w:val="00EF435A"/>
    <w:rsid w:val="00EF4A63"/>
    <w:rsid w:val="00EF522A"/>
    <w:rsid w:val="00EF79D9"/>
    <w:rsid w:val="00F00189"/>
    <w:rsid w:val="00F002E4"/>
    <w:rsid w:val="00F02146"/>
    <w:rsid w:val="00F04CA6"/>
    <w:rsid w:val="00F04F9A"/>
    <w:rsid w:val="00F057AB"/>
    <w:rsid w:val="00F05CE0"/>
    <w:rsid w:val="00F06397"/>
    <w:rsid w:val="00F0691A"/>
    <w:rsid w:val="00F06D8E"/>
    <w:rsid w:val="00F077B7"/>
    <w:rsid w:val="00F07A41"/>
    <w:rsid w:val="00F110EA"/>
    <w:rsid w:val="00F11771"/>
    <w:rsid w:val="00F12BFA"/>
    <w:rsid w:val="00F13EFB"/>
    <w:rsid w:val="00F146BE"/>
    <w:rsid w:val="00F15161"/>
    <w:rsid w:val="00F15EE0"/>
    <w:rsid w:val="00F2065C"/>
    <w:rsid w:val="00F2416F"/>
    <w:rsid w:val="00F241D0"/>
    <w:rsid w:val="00F24C15"/>
    <w:rsid w:val="00F25F6D"/>
    <w:rsid w:val="00F26EF6"/>
    <w:rsid w:val="00F279D4"/>
    <w:rsid w:val="00F27AD7"/>
    <w:rsid w:val="00F3168B"/>
    <w:rsid w:val="00F31AFB"/>
    <w:rsid w:val="00F31DB2"/>
    <w:rsid w:val="00F31E6C"/>
    <w:rsid w:val="00F32CC7"/>
    <w:rsid w:val="00F33578"/>
    <w:rsid w:val="00F353E0"/>
    <w:rsid w:val="00F3576E"/>
    <w:rsid w:val="00F3763F"/>
    <w:rsid w:val="00F37B3F"/>
    <w:rsid w:val="00F405EE"/>
    <w:rsid w:val="00F41D73"/>
    <w:rsid w:val="00F41EF5"/>
    <w:rsid w:val="00F42414"/>
    <w:rsid w:val="00F436A9"/>
    <w:rsid w:val="00F44439"/>
    <w:rsid w:val="00F45995"/>
    <w:rsid w:val="00F45B75"/>
    <w:rsid w:val="00F466D2"/>
    <w:rsid w:val="00F47362"/>
    <w:rsid w:val="00F4798F"/>
    <w:rsid w:val="00F501AA"/>
    <w:rsid w:val="00F52285"/>
    <w:rsid w:val="00F5346A"/>
    <w:rsid w:val="00F53FB6"/>
    <w:rsid w:val="00F549B3"/>
    <w:rsid w:val="00F55AD2"/>
    <w:rsid w:val="00F56293"/>
    <w:rsid w:val="00F56B46"/>
    <w:rsid w:val="00F573AF"/>
    <w:rsid w:val="00F61A93"/>
    <w:rsid w:val="00F645F8"/>
    <w:rsid w:val="00F64FEF"/>
    <w:rsid w:val="00F65596"/>
    <w:rsid w:val="00F65962"/>
    <w:rsid w:val="00F670CB"/>
    <w:rsid w:val="00F67683"/>
    <w:rsid w:val="00F67793"/>
    <w:rsid w:val="00F700DB"/>
    <w:rsid w:val="00F700E8"/>
    <w:rsid w:val="00F716D2"/>
    <w:rsid w:val="00F7221E"/>
    <w:rsid w:val="00F723FA"/>
    <w:rsid w:val="00F72C87"/>
    <w:rsid w:val="00F72DD5"/>
    <w:rsid w:val="00F73023"/>
    <w:rsid w:val="00F740F1"/>
    <w:rsid w:val="00F74300"/>
    <w:rsid w:val="00F749B7"/>
    <w:rsid w:val="00F76036"/>
    <w:rsid w:val="00F76977"/>
    <w:rsid w:val="00F77437"/>
    <w:rsid w:val="00F7754E"/>
    <w:rsid w:val="00F804E4"/>
    <w:rsid w:val="00F80E63"/>
    <w:rsid w:val="00F82EA5"/>
    <w:rsid w:val="00F84269"/>
    <w:rsid w:val="00F917F1"/>
    <w:rsid w:val="00F91CF9"/>
    <w:rsid w:val="00F91F22"/>
    <w:rsid w:val="00F93D05"/>
    <w:rsid w:val="00F9414F"/>
    <w:rsid w:val="00F947C7"/>
    <w:rsid w:val="00F96D32"/>
    <w:rsid w:val="00F96F69"/>
    <w:rsid w:val="00FA0670"/>
    <w:rsid w:val="00FA0E2D"/>
    <w:rsid w:val="00FA0EAB"/>
    <w:rsid w:val="00FA1E49"/>
    <w:rsid w:val="00FA27B5"/>
    <w:rsid w:val="00FA2912"/>
    <w:rsid w:val="00FA3C2F"/>
    <w:rsid w:val="00FA5404"/>
    <w:rsid w:val="00FA557F"/>
    <w:rsid w:val="00FA69B6"/>
    <w:rsid w:val="00FA751C"/>
    <w:rsid w:val="00FA75C6"/>
    <w:rsid w:val="00FA76B7"/>
    <w:rsid w:val="00FB0E97"/>
    <w:rsid w:val="00FB0F5F"/>
    <w:rsid w:val="00FB0FCA"/>
    <w:rsid w:val="00FB2343"/>
    <w:rsid w:val="00FB2447"/>
    <w:rsid w:val="00FB492A"/>
    <w:rsid w:val="00FB49A4"/>
    <w:rsid w:val="00FB57B6"/>
    <w:rsid w:val="00FB580D"/>
    <w:rsid w:val="00FB65C4"/>
    <w:rsid w:val="00FB7AE0"/>
    <w:rsid w:val="00FB7DEF"/>
    <w:rsid w:val="00FC15DF"/>
    <w:rsid w:val="00FC1A1B"/>
    <w:rsid w:val="00FC281F"/>
    <w:rsid w:val="00FC2C15"/>
    <w:rsid w:val="00FC3434"/>
    <w:rsid w:val="00FC351C"/>
    <w:rsid w:val="00FC41A4"/>
    <w:rsid w:val="00FC50F9"/>
    <w:rsid w:val="00FC5844"/>
    <w:rsid w:val="00FC586B"/>
    <w:rsid w:val="00FC58D5"/>
    <w:rsid w:val="00FC78D7"/>
    <w:rsid w:val="00FC7CAC"/>
    <w:rsid w:val="00FC7D24"/>
    <w:rsid w:val="00FD0E11"/>
    <w:rsid w:val="00FD162C"/>
    <w:rsid w:val="00FD3C35"/>
    <w:rsid w:val="00FD4B5E"/>
    <w:rsid w:val="00FD7536"/>
    <w:rsid w:val="00FD7678"/>
    <w:rsid w:val="00FD7B04"/>
    <w:rsid w:val="00FD7C0E"/>
    <w:rsid w:val="00FE0187"/>
    <w:rsid w:val="00FE09FD"/>
    <w:rsid w:val="00FE1B18"/>
    <w:rsid w:val="00FE2479"/>
    <w:rsid w:val="00FE3E03"/>
    <w:rsid w:val="00FE4FDF"/>
    <w:rsid w:val="00FE554D"/>
    <w:rsid w:val="00FE555D"/>
    <w:rsid w:val="00FE591A"/>
    <w:rsid w:val="00FE5F47"/>
    <w:rsid w:val="00FE67C9"/>
    <w:rsid w:val="00FE74AD"/>
    <w:rsid w:val="00FE7D5C"/>
    <w:rsid w:val="00FF11C4"/>
    <w:rsid w:val="00FF1C4D"/>
    <w:rsid w:val="00FF25D8"/>
    <w:rsid w:val="00FF3101"/>
    <w:rsid w:val="00FF3348"/>
    <w:rsid w:val="00FF51C5"/>
    <w:rsid w:val="00FF61D6"/>
    <w:rsid w:val="00FF671A"/>
    <w:rsid w:val="00FF740A"/>
    <w:rsid w:val="018F2C2D"/>
    <w:rsid w:val="02120FC2"/>
    <w:rsid w:val="0368359C"/>
    <w:rsid w:val="037C53BA"/>
    <w:rsid w:val="03922577"/>
    <w:rsid w:val="05AC8259"/>
    <w:rsid w:val="0A658C96"/>
    <w:rsid w:val="0D3D7F91"/>
    <w:rsid w:val="0EF41550"/>
    <w:rsid w:val="0F002DD2"/>
    <w:rsid w:val="11CD64BA"/>
    <w:rsid w:val="14D993BD"/>
    <w:rsid w:val="14E7B57C"/>
    <w:rsid w:val="14F78661"/>
    <w:rsid w:val="190ABA14"/>
    <w:rsid w:val="1A9623F6"/>
    <w:rsid w:val="1BAEBF3A"/>
    <w:rsid w:val="1CCFDB41"/>
    <w:rsid w:val="1F796996"/>
    <w:rsid w:val="21CA0F62"/>
    <w:rsid w:val="239227DE"/>
    <w:rsid w:val="29920E5E"/>
    <w:rsid w:val="2D9B4A4C"/>
    <w:rsid w:val="2EE38373"/>
    <w:rsid w:val="2F6203DF"/>
    <w:rsid w:val="370DB89F"/>
    <w:rsid w:val="394C0E32"/>
    <w:rsid w:val="3F07E201"/>
    <w:rsid w:val="4374C60C"/>
    <w:rsid w:val="469D75C8"/>
    <w:rsid w:val="4AC0E963"/>
    <w:rsid w:val="4BA868C1"/>
    <w:rsid w:val="4DBAF78C"/>
    <w:rsid w:val="4FA2E346"/>
    <w:rsid w:val="535A3BDA"/>
    <w:rsid w:val="55D49D06"/>
    <w:rsid w:val="57D47628"/>
    <w:rsid w:val="582C0B1D"/>
    <w:rsid w:val="5B21FB06"/>
    <w:rsid w:val="5E66D700"/>
    <w:rsid w:val="5F694863"/>
    <w:rsid w:val="602E8926"/>
    <w:rsid w:val="625CFC13"/>
    <w:rsid w:val="62D6BEE8"/>
    <w:rsid w:val="64B776B5"/>
    <w:rsid w:val="6735876E"/>
    <w:rsid w:val="67B57A14"/>
    <w:rsid w:val="68A6B284"/>
    <w:rsid w:val="69F2E457"/>
    <w:rsid w:val="6BA66C39"/>
    <w:rsid w:val="6EB0ACA2"/>
    <w:rsid w:val="6F82EB9B"/>
    <w:rsid w:val="70BFCDFE"/>
    <w:rsid w:val="715581DC"/>
    <w:rsid w:val="73F06645"/>
    <w:rsid w:val="79724890"/>
    <w:rsid w:val="79BCA500"/>
    <w:rsid w:val="7A6E302C"/>
    <w:rsid w:val="7A81B249"/>
    <w:rsid w:val="7AE02192"/>
    <w:rsid w:val="7DAF54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75C6"/>
    <w:pPr>
      <w:spacing w:after="120"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17"/>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17"/>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17"/>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17"/>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17"/>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17"/>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17"/>
      </w:numPr>
      <w:spacing w:after="60"/>
      <w:outlineLvl w:val="6"/>
    </w:pPr>
    <w:rPr>
      <w:i/>
    </w:rPr>
  </w:style>
  <w:style w:type="paragraph" w:styleId="Heading8">
    <w:name w:val="heading 8"/>
    <w:basedOn w:val="Normal"/>
    <w:next w:val="Normal"/>
    <w:qFormat/>
    <w:rsid w:val="00D44F6D"/>
    <w:pPr>
      <w:numPr>
        <w:ilvl w:val="7"/>
        <w:numId w:val="17"/>
      </w:numPr>
      <w:spacing w:after="60"/>
      <w:outlineLvl w:val="7"/>
    </w:pPr>
    <w:rPr>
      <w:i/>
      <w:iCs/>
    </w:rPr>
  </w:style>
  <w:style w:type="paragraph" w:styleId="Heading9">
    <w:name w:val="heading 9"/>
    <w:basedOn w:val="Normal"/>
    <w:next w:val="Normal"/>
    <w:qFormat/>
    <w:rsid w:val="00D44F6D"/>
    <w:pPr>
      <w:numPr>
        <w:ilvl w:val="8"/>
        <w:numId w:val="17"/>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AE2EC2"/>
    <w:pPr>
      <w:spacing w:before="100" w:beforeAutospacing="1"/>
      <w:ind w:left="72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character" w:styleId="Strong">
    <w:name w:val="Strong"/>
    <w:basedOn w:val="DefaultParagraphFont"/>
    <w:uiPriority w:val="22"/>
    <w:qFormat/>
    <w:rsid w:val="006121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38946512">
      <w:bodyDiv w:val="1"/>
      <w:marLeft w:val="0"/>
      <w:marRight w:val="0"/>
      <w:marTop w:val="0"/>
      <w:marBottom w:val="0"/>
      <w:divBdr>
        <w:top w:val="none" w:sz="0" w:space="0" w:color="auto"/>
        <w:left w:val="none" w:sz="0" w:space="0" w:color="auto"/>
        <w:bottom w:val="none" w:sz="0" w:space="0" w:color="auto"/>
        <w:right w:val="none" w:sz="0" w:space="0" w:color="auto"/>
      </w:divBdr>
      <w:divsChild>
        <w:div w:id="380518642">
          <w:marLeft w:val="0"/>
          <w:marRight w:val="0"/>
          <w:marTop w:val="0"/>
          <w:marBottom w:val="0"/>
          <w:divBdr>
            <w:top w:val="none" w:sz="0" w:space="0" w:color="auto"/>
            <w:left w:val="none" w:sz="0" w:space="0" w:color="auto"/>
            <w:bottom w:val="none" w:sz="0" w:space="0" w:color="auto"/>
            <w:right w:val="none" w:sz="0" w:space="0" w:color="auto"/>
          </w:divBdr>
          <w:divsChild>
            <w:div w:id="1628201111">
              <w:marLeft w:val="0"/>
              <w:marRight w:val="0"/>
              <w:marTop w:val="0"/>
              <w:marBottom w:val="0"/>
              <w:divBdr>
                <w:top w:val="single" w:sz="2" w:space="0" w:color="000000"/>
                <w:left w:val="single" w:sz="2" w:space="0" w:color="000000"/>
                <w:bottom w:val="single" w:sz="2" w:space="0" w:color="000000"/>
                <w:right w:val="single" w:sz="2" w:space="0" w:color="000000"/>
              </w:divBdr>
              <w:divsChild>
                <w:div w:id="18799764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537619868">
      <w:bodyDiv w:val="1"/>
      <w:marLeft w:val="0"/>
      <w:marRight w:val="0"/>
      <w:marTop w:val="0"/>
      <w:marBottom w:val="0"/>
      <w:divBdr>
        <w:top w:val="none" w:sz="0" w:space="0" w:color="auto"/>
        <w:left w:val="none" w:sz="0" w:space="0" w:color="auto"/>
        <w:bottom w:val="none" w:sz="0" w:space="0" w:color="auto"/>
        <w:right w:val="none" w:sz="0" w:space="0" w:color="auto"/>
      </w:divBdr>
      <w:divsChild>
        <w:div w:id="1178276085">
          <w:marLeft w:val="0"/>
          <w:marRight w:val="0"/>
          <w:marTop w:val="0"/>
          <w:marBottom w:val="0"/>
          <w:divBdr>
            <w:top w:val="none" w:sz="0" w:space="0" w:color="auto"/>
            <w:left w:val="none" w:sz="0" w:space="0" w:color="auto"/>
            <w:bottom w:val="none" w:sz="0" w:space="0" w:color="auto"/>
            <w:right w:val="none" w:sz="0" w:space="0" w:color="auto"/>
          </w:divBdr>
          <w:divsChild>
            <w:div w:id="1658995875">
              <w:marLeft w:val="0"/>
              <w:marRight w:val="0"/>
              <w:marTop w:val="0"/>
              <w:marBottom w:val="0"/>
              <w:divBdr>
                <w:top w:val="single" w:sz="2" w:space="0" w:color="000000"/>
                <w:left w:val="single" w:sz="2" w:space="0" w:color="000000"/>
                <w:bottom w:val="single" w:sz="2" w:space="0" w:color="000000"/>
                <w:right w:val="single" w:sz="2" w:space="0" w:color="000000"/>
              </w:divBdr>
            </w:div>
            <w:div w:id="795414990">
              <w:marLeft w:val="0"/>
              <w:marRight w:val="0"/>
              <w:marTop w:val="0"/>
              <w:marBottom w:val="0"/>
              <w:divBdr>
                <w:top w:val="single" w:sz="2" w:space="0" w:color="000000"/>
                <w:left w:val="single" w:sz="2" w:space="0" w:color="000000"/>
                <w:bottom w:val="single" w:sz="2" w:space="0" w:color="000000"/>
                <w:right w:val="single" w:sz="2" w:space="0" w:color="000000"/>
              </w:divBdr>
            </w:div>
            <w:div w:id="263850574">
              <w:marLeft w:val="0"/>
              <w:marRight w:val="0"/>
              <w:marTop w:val="0"/>
              <w:marBottom w:val="0"/>
              <w:divBdr>
                <w:top w:val="single" w:sz="2" w:space="0" w:color="000000"/>
                <w:left w:val="single" w:sz="2" w:space="0" w:color="000000"/>
                <w:bottom w:val="single" w:sz="2" w:space="0" w:color="000000"/>
                <w:right w:val="single" w:sz="2" w:space="0" w:color="000000"/>
              </w:divBdr>
            </w:div>
            <w:div w:id="1662462341">
              <w:marLeft w:val="0"/>
              <w:marRight w:val="0"/>
              <w:marTop w:val="0"/>
              <w:marBottom w:val="0"/>
              <w:divBdr>
                <w:top w:val="single" w:sz="2" w:space="0" w:color="000000"/>
                <w:left w:val="single" w:sz="2" w:space="0" w:color="000000"/>
                <w:bottom w:val="single" w:sz="2" w:space="0" w:color="000000"/>
                <w:right w:val="single" w:sz="2" w:space="0" w:color="000000"/>
              </w:divBdr>
            </w:div>
            <w:div w:id="1637177237">
              <w:marLeft w:val="0"/>
              <w:marRight w:val="0"/>
              <w:marTop w:val="0"/>
              <w:marBottom w:val="0"/>
              <w:divBdr>
                <w:top w:val="single" w:sz="2" w:space="0" w:color="000000"/>
                <w:left w:val="single" w:sz="2" w:space="0" w:color="000000"/>
                <w:bottom w:val="single" w:sz="2" w:space="0" w:color="000000"/>
                <w:right w:val="single" w:sz="2" w:space="0" w:color="000000"/>
              </w:divBdr>
            </w:div>
            <w:div w:id="552272628">
              <w:marLeft w:val="0"/>
              <w:marRight w:val="0"/>
              <w:marTop w:val="0"/>
              <w:marBottom w:val="0"/>
              <w:divBdr>
                <w:top w:val="single" w:sz="2" w:space="0" w:color="000000"/>
                <w:left w:val="single" w:sz="2" w:space="0" w:color="000000"/>
                <w:bottom w:val="single" w:sz="2" w:space="0" w:color="000000"/>
                <w:right w:val="single" w:sz="2" w:space="0" w:color="000000"/>
              </w:divBdr>
            </w:div>
            <w:div w:id="12880087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1206334691">
      <w:bodyDiv w:val="1"/>
      <w:marLeft w:val="0"/>
      <w:marRight w:val="0"/>
      <w:marTop w:val="0"/>
      <w:marBottom w:val="0"/>
      <w:divBdr>
        <w:top w:val="none" w:sz="0" w:space="0" w:color="auto"/>
        <w:left w:val="none" w:sz="0" w:space="0" w:color="auto"/>
        <w:bottom w:val="none" w:sz="0" w:space="0" w:color="auto"/>
        <w:right w:val="none" w:sz="0" w:space="0" w:color="auto"/>
      </w:divBdr>
      <w:divsChild>
        <w:div w:id="709841801">
          <w:marLeft w:val="0"/>
          <w:marRight w:val="0"/>
          <w:marTop w:val="0"/>
          <w:marBottom w:val="0"/>
          <w:divBdr>
            <w:top w:val="none" w:sz="0" w:space="0" w:color="auto"/>
            <w:left w:val="none" w:sz="0" w:space="0" w:color="auto"/>
            <w:bottom w:val="none" w:sz="0" w:space="0" w:color="auto"/>
            <w:right w:val="none" w:sz="0" w:space="0" w:color="auto"/>
          </w:divBdr>
          <w:divsChild>
            <w:div w:id="2136672087">
              <w:marLeft w:val="0"/>
              <w:marRight w:val="0"/>
              <w:marTop w:val="0"/>
              <w:marBottom w:val="0"/>
              <w:divBdr>
                <w:top w:val="single" w:sz="2" w:space="0" w:color="000000"/>
                <w:left w:val="single" w:sz="2" w:space="0" w:color="000000"/>
                <w:bottom w:val="single" w:sz="2" w:space="0" w:color="000000"/>
                <w:right w:val="single" w:sz="2" w:space="0" w:color="000000"/>
              </w:divBdr>
            </w:div>
            <w:div w:id="650838698">
              <w:marLeft w:val="0"/>
              <w:marRight w:val="0"/>
              <w:marTop w:val="0"/>
              <w:marBottom w:val="0"/>
              <w:divBdr>
                <w:top w:val="single" w:sz="2" w:space="0" w:color="000000"/>
                <w:left w:val="single" w:sz="2" w:space="0" w:color="000000"/>
                <w:bottom w:val="single" w:sz="2" w:space="0" w:color="000000"/>
                <w:right w:val="single" w:sz="2" w:space="0" w:color="000000"/>
              </w:divBdr>
            </w:div>
            <w:div w:id="531653416">
              <w:marLeft w:val="0"/>
              <w:marRight w:val="0"/>
              <w:marTop w:val="0"/>
              <w:marBottom w:val="0"/>
              <w:divBdr>
                <w:top w:val="single" w:sz="2" w:space="0" w:color="000000"/>
                <w:left w:val="single" w:sz="2" w:space="0" w:color="000000"/>
                <w:bottom w:val="single" w:sz="2" w:space="0" w:color="000000"/>
                <w:right w:val="single" w:sz="2" w:space="0" w:color="000000"/>
              </w:divBdr>
            </w:div>
            <w:div w:id="5868412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91796481">
      <w:bodyDiv w:val="1"/>
      <w:marLeft w:val="0"/>
      <w:marRight w:val="0"/>
      <w:marTop w:val="0"/>
      <w:marBottom w:val="0"/>
      <w:divBdr>
        <w:top w:val="none" w:sz="0" w:space="0" w:color="auto"/>
        <w:left w:val="none" w:sz="0" w:space="0" w:color="auto"/>
        <w:bottom w:val="none" w:sz="0" w:space="0" w:color="auto"/>
        <w:right w:val="none" w:sz="0" w:space="0" w:color="auto"/>
      </w:divBdr>
      <w:divsChild>
        <w:div w:id="1106847515">
          <w:marLeft w:val="0"/>
          <w:marRight w:val="0"/>
          <w:marTop w:val="0"/>
          <w:marBottom w:val="0"/>
          <w:divBdr>
            <w:top w:val="none" w:sz="0" w:space="0" w:color="auto"/>
            <w:left w:val="none" w:sz="0" w:space="0" w:color="auto"/>
            <w:bottom w:val="none" w:sz="0" w:space="0" w:color="auto"/>
            <w:right w:val="none" w:sz="0" w:space="0" w:color="auto"/>
          </w:divBdr>
          <w:divsChild>
            <w:div w:id="1852454883">
              <w:marLeft w:val="0"/>
              <w:marRight w:val="0"/>
              <w:marTop w:val="0"/>
              <w:marBottom w:val="0"/>
              <w:divBdr>
                <w:top w:val="single" w:sz="2" w:space="0" w:color="000000"/>
                <w:left w:val="single" w:sz="2" w:space="0" w:color="000000"/>
                <w:bottom w:val="single" w:sz="2" w:space="0" w:color="000000"/>
                <w:right w:val="single" w:sz="2" w:space="0" w:color="000000"/>
              </w:divBdr>
            </w:div>
            <w:div w:id="499543047">
              <w:marLeft w:val="0"/>
              <w:marRight w:val="0"/>
              <w:marTop w:val="0"/>
              <w:marBottom w:val="0"/>
              <w:divBdr>
                <w:top w:val="single" w:sz="2" w:space="0" w:color="000000"/>
                <w:left w:val="single" w:sz="2" w:space="0" w:color="000000"/>
                <w:bottom w:val="single" w:sz="2" w:space="0" w:color="000000"/>
                <w:right w:val="single" w:sz="2" w:space="0" w:color="000000"/>
              </w:divBdr>
            </w:div>
            <w:div w:id="745222436">
              <w:marLeft w:val="0"/>
              <w:marRight w:val="0"/>
              <w:marTop w:val="0"/>
              <w:marBottom w:val="0"/>
              <w:divBdr>
                <w:top w:val="single" w:sz="2" w:space="0" w:color="000000"/>
                <w:left w:val="single" w:sz="2" w:space="0" w:color="000000"/>
                <w:bottom w:val="single" w:sz="2" w:space="0" w:color="000000"/>
                <w:right w:val="single" w:sz="2" w:space="0" w:color="000000"/>
              </w:divBdr>
            </w:div>
            <w:div w:id="14629637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912F8"/>
    <w:rsid w:val="000B59C6"/>
    <w:rsid w:val="000C7C9A"/>
    <w:rsid w:val="00165461"/>
    <w:rsid w:val="001B3DD6"/>
    <w:rsid w:val="001D7A7B"/>
    <w:rsid w:val="002170FC"/>
    <w:rsid w:val="00217961"/>
    <w:rsid w:val="0022198D"/>
    <w:rsid w:val="00230098"/>
    <w:rsid w:val="00240B0B"/>
    <w:rsid w:val="0024283D"/>
    <w:rsid w:val="0025095E"/>
    <w:rsid w:val="00250FBF"/>
    <w:rsid w:val="00277E91"/>
    <w:rsid w:val="00293AE4"/>
    <w:rsid w:val="0032122D"/>
    <w:rsid w:val="00351A7E"/>
    <w:rsid w:val="00385955"/>
    <w:rsid w:val="00447E5E"/>
    <w:rsid w:val="004600DB"/>
    <w:rsid w:val="0046291C"/>
    <w:rsid w:val="0047186B"/>
    <w:rsid w:val="00485A54"/>
    <w:rsid w:val="004A2FBA"/>
    <w:rsid w:val="004C372A"/>
    <w:rsid w:val="004C3E54"/>
    <w:rsid w:val="00510A98"/>
    <w:rsid w:val="00560D15"/>
    <w:rsid w:val="0058581B"/>
    <w:rsid w:val="005D64BF"/>
    <w:rsid w:val="0061235A"/>
    <w:rsid w:val="006242A4"/>
    <w:rsid w:val="00625F6C"/>
    <w:rsid w:val="006C21FC"/>
    <w:rsid w:val="00701EA5"/>
    <w:rsid w:val="007515A2"/>
    <w:rsid w:val="00852074"/>
    <w:rsid w:val="00855238"/>
    <w:rsid w:val="008C2829"/>
    <w:rsid w:val="00920030"/>
    <w:rsid w:val="00923747"/>
    <w:rsid w:val="00931E52"/>
    <w:rsid w:val="00963479"/>
    <w:rsid w:val="00967993"/>
    <w:rsid w:val="00A05AC6"/>
    <w:rsid w:val="00A347C4"/>
    <w:rsid w:val="00A932BD"/>
    <w:rsid w:val="00AE0F90"/>
    <w:rsid w:val="00AE597B"/>
    <w:rsid w:val="00AF3507"/>
    <w:rsid w:val="00B15698"/>
    <w:rsid w:val="00B46B65"/>
    <w:rsid w:val="00B55BF4"/>
    <w:rsid w:val="00B66841"/>
    <w:rsid w:val="00B76067"/>
    <w:rsid w:val="00BC6E8F"/>
    <w:rsid w:val="00C31ACE"/>
    <w:rsid w:val="00C41B33"/>
    <w:rsid w:val="00C60449"/>
    <w:rsid w:val="00C94D3D"/>
    <w:rsid w:val="00D1502E"/>
    <w:rsid w:val="00D26C79"/>
    <w:rsid w:val="00D327FB"/>
    <w:rsid w:val="00D7574E"/>
    <w:rsid w:val="00D77713"/>
    <w:rsid w:val="00DA44A3"/>
    <w:rsid w:val="00DF16DF"/>
    <w:rsid w:val="00DF5803"/>
    <w:rsid w:val="00E01639"/>
    <w:rsid w:val="00E209CA"/>
    <w:rsid w:val="00EB2B6C"/>
    <w:rsid w:val="00EB7760"/>
    <w:rsid w:val="00EF57E3"/>
    <w:rsid w:val="00F1095B"/>
    <w:rsid w:val="00F26EF6"/>
    <w:rsid w:val="00F76F1F"/>
    <w:rsid w:val="00F91F22"/>
    <w:rsid w:val="00FB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3.xml><?xml version="1.0" encoding="utf-8"?>
<CORESPICE_Asset xmlns="http://schema.unitedmentors.com/CORESPICE">
  <document_title>VVT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2.xml><?xml version="1.0" encoding="utf-8"?>
<ds:datastoreItem xmlns:ds="http://schemas.openxmlformats.org/officeDocument/2006/customXml" ds:itemID="{B1824B4E-EDC5-440E-9FB4-15D4E23DAD35}">
  <ds:schemaRefs>
    <ds:schemaRef ds:uri="http://schemas.microsoft.com/office/2006/metadata/properties"/>
    <ds:schemaRef ds:uri="http://schemas.microsoft.com/office/infopath/2007/PartnerControls"/>
    <ds:schemaRef ds:uri="6d7bdf8f-f672-4c3b-a38b-a075c28e5413"/>
    <ds:schemaRef ds:uri="8cc483e8-0501-47e6-af6e-9918f6216539"/>
  </ds:schemaRefs>
</ds:datastoreItem>
</file>

<file path=customXml/itemProps3.xml><?xml version="1.0" encoding="utf-8"?>
<ds:datastoreItem xmlns:ds="http://schemas.openxmlformats.org/officeDocument/2006/customXml" ds:itemID="{EBC391F9-EA87-4102-8428-9A6B12CE205C}">
  <ds:schemaRefs>
    <ds:schemaRef ds:uri="http://schema.unitedmentors.com/CORESPICE"/>
  </ds:schemaRefs>
</ds:datastoreItem>
</file>

<file path=customXml/itemProps4.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5.xml><?xml version="1.0" encoding="utf-8"?>
<ds:datastoreItem xmlns:ds="http://schemas.openxmlformats.org/officeDocument/2006/customXml" ds:itemID="{F121A8C8-2EA3-4A6B-A6AD-863C58008A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3023</Words>
  <Characters>20578</Characters>
  <Application>Microsoft Office Word</Application>
  <DocSecurity>0</DocSecurity>
  <Lines>171</Lines>
  <Paragraphs>47</Paragraphs>
  <ScaleCrop>false</ScaleCrop>
  <Company>United Mentors GmbH</Company>
  <LinksUpToDate>false</LinksUpToDate>
  <CharactersWithSpaces>23554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382</cp:revision>
  <cp:lastPrinted>2009-06-11T19:20:00Z</cp:lastPrinted>
  <dcterms:created xsi:type="dcterms:W3CDTF">2024-12-30T16:19:00Z</dcterms:created>
  <dcterms:modified xsi:type="dcterms:W3CDTF">2025-11-09T14:05:00Z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