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4142CC">
      <w:r>
        <w:tab/>
      </w:r>
      <w:r w:rsidR="00FB0FCA">
        <w:tab/>
      </w:r>
    </w:p>
    <w:p w14:paraId="39B329B1" w14:textId="77777777" w:rsidR="000F37C5" w:rsidRDefault="000F37C5" w:rsidP="004142CC"/>
    <w:p w14:paraId="0325921A" w14:textId="5FE0C81D" w:rsidR="000F37C5" w:rsidRDefault="00185928" w:rsidP="004142CC">
      <w:r>
        <w:tab/>
      </w:r>
    </w:p>
    <w:p w14:paraId="79E1271B" w14:textId="77777777" w:rsidR="004B6718" w:rsidRDefault="004B6718" w:rsidP="004142CC"/>
    <w:p w14:paraId="7614F215" w14:textId="77777777" w:rsidR="004B6718" w:rsidRDefault="004B6718" w:rsidP="004142CC"/>
    <w:p w14:paraId="0C740071" w14:textId="77777777" w:rsidR="004B6718" w:rsidRDefault="004B6718" w:rsidP="004142CC"/>
    <w:bookmarkStart w:id="0" w:name="_Toc213527179"/>
    <w:p w14:paraId="5362A5FE" w14:textId="0A9E99D4" w:rsidR="00CF3783" w:rsidRPr="00C45377" w:rsidRDefault="00E623CF" w:rsidP="004142CC">
      <w:pPr>
        <w:pStyle w:val="Title"/>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A72E33">
            <w:t>Project Approach</w:t>
          </w:r>
        </w:sdtContent>
      </w:sdt>
      <w:bookmarkEnd w:id="0"/>
    </w:p>
    <w:bookmarkStart w:id="1" w:name="_Toc143860471"/>
    <w:p w14:paraId="0A86E41C" w14:textId="17FC2343" w:rsidR="000F37C5" w:rsidRPr="00C45377" w:rsidRDefault="00E623CF" w:rsidP="004142CC">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1"/>
    </w:p>
    <w:p w14:paraId="33F38086" w14:textId="50D15A0F" w:rsidR="001A3DFC" w:rsidRDefault="00B7439F" w:rsidP="004142CC">
      <w:pPr>
        <w:rPr>
          <w:b/>
          <w:bCs/>
        </w:rPr>
      </w:pPr>
      <w:r w:rsidRPr="00C45377">
        <w:br w:type="page"/>
      </w:r>
      <w:r w:rsidR="001A3DFC">
        <w:lastRenderedPageBreak/>
        <w:t>Table o</w:t>
      </w:r>
      <w:r w:rsidR="00DA2080">
        <w:t>f Contents</w:t>
      </w:r>
    </w:p>
    <w:p w14:paraId="557E40A6" w14:textId="14D90A3A" w:rsidR="003A6C26" w:rsidRDefault="00597E53">
      <w:pPr>
        <w:pStyle w:val="TOC1"/>
        <w:tabs>
          <w:tab w:val="right" w:leader="dot" w:pos="9062"/>
        </w:tabs>
        <w:rPr>
          <w:rFonts w:eastAsiaTheme="minorEastAsia" w:cstheme="minorBidi"/>
          <w:b w:val="0"/>
          <w:bCs w:val="0"/>
          <w:caps w:val="0"/>
          <w:noProof/>
          <w:kern w:val="2"/>
          <w:sz w:val="24"/>
          <w:szCs w:val="24"/>
          <w:lang w:eastAsia="en-US"/>
          <w14:ligatures w14:val="standardContextual"/>
        </w:rPr>
      </w:pPr>
      <w:r>
        <w:fldChar w:fldCharType="begin"/>
      </w:r>
      <w:r>
        <w:instrText xml:space="preserve"> TOC \o "1-3" \h \z \u </w:instrText>
      </w:r>
      <w:r>
        <w:fldChar w:fldCharType="separate"/>
      </w:r>
      <w:hyperlink w:anchor="_Toc213527179" w:history="1">
        <w:r w:rsidR="003A6C26" w:rsidRPr="00E421AC">
          <w:rPr>
            <w:rStyle w:val="Hyperlink"/>
            <w:noProof/>
          </w:rPr>
          <w:t>Project Approach</w:t>
        </w:r>
        <w:r w:rsidR="003A6C26">
          <w:rPr>
            <w:noProof/>
            <w:webHidden/>
          </w:rPr>
          <w:tab/>
        </w:r>
        <w:r w:rsidR="003A6C26">
          <w:rPr>
            <w:noProof/>
            <w:webHidden/>
          </w:rPr>
          <w:fldChar w:fldCharType="begin"/>
        </w:r>
        <w:r w:rsidR="003A6C26">
          <w:rPr>
            <w:noProof/>
            <w:webHidden/>
          </w:rPr>
          <w:instrText xml:space="preserve"> PAGEREF _Toc213527179 \h </w:instrText>
        </w:r>
        <w:r w:rsidR="003A6C26">
          <w:rPr>
            <w:noProof/>
            <w:webHidden/>
          </w:rPr>
        </w:r>
        <w:r w:rsidR="003A6C26">
          <w:rPr>
            <w:noProof/>
            <w:webHidden/>
          </w:rPr>
          <w:fldChar w:fldCharType="separate"/>
        </w:r>
        <w:r w:rsidR="003A6C26">
          <w:rPr>
            <w:noProof/>
            <w:webHidden/>
          </w:rPr>
          <w:t>0</w:t>
        </w:r>
        <w:r w:rsidR="003A6C26">
          <w:rPr>
            <w:noProof/>
            <w:webHidden/>
          </w:rPr>
          <w:fldChar w:fldCharType="end"/>
        </w:r>
      </w:hyperlink>
    </w:p>
    <w:p w14:paraId="6782FCEA" w14:textId="326139D0"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0" w:history="1">
        <w:r w:rsidRPr="00E421AC">
          <w:rPr>
            <w:rStyle w:val="Hyperlink"/>
            <w:noProof/>
          </w:rPr>
          <w:t>1</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Purpose</w:t>
        </w:r>
        <w:r>
          <w:rPr>
            <w:noProof/>
            <w:webHidden/>
          </w:rPr>
          <w:tab/>
        </w:r>
        <w:r>
          <w:rPr>
            <w:noProof/>
            <w:webHidden/>
          </w:rPr>
          <w:fldChar w:fldCharType="begin"/>
        </w:r>
        <w:r>
          <w:rPr>
            <w:noProof/>
            <w:webHidden/>
          </w:rPr>
          <w:instrText xml:space="preserve"> PAGEREF _Toc213527180 \h </w:instrText>
        </w:r>
        <w:r>
          <w:rPr>
            <w:noProof/>
            <w:webHidden/>
          </w:rPr>
        </w:r>
        <w:r>
          <w:rPr>
            <w:noProof/>
            <w:webHidden/>
          </w:rPr>
          <w:fldChar w:fldCharType="separate"/>
        </w:r>
        <w:r>
          <w:rPr>
            <w:noProof/>
            <w:webHidden/>
          </w:rPr>
          <w:t>1</w:t>
        </w:r>
        <w:r>
          <w:rPr>
            <w:noProof/>
            <w:webHidden/>
          </w:rPr>
          <w:fldChar w:fldCharType="end"/>
        </w:r>
      </w:hyperlink>
    </w:p>
    <w:p w14:paraId="272D8A54" w14:textId="5E2BFFA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1" w:history="1">
        <w:r w:rsidRPr="00E421AC">
          <w:rPr>
            <w:rStyle w:val="Hyperlink"/>
            <w:noProof/>
          </w:rPr>
          <w:t>2</w:t>
        </w:r>
        <w:r>
          <w:rPr>
            <w:rFonts w:eastAsiaTheme="minorEastAsia" w:cstheme="minorBidi"/>
            <w:b w:val="0"/>
            <w:bCs w:val="0"/>
            <w:caps w:val="0"/>
            <w:noProof/>
            <w:kern w:val="2"/>
            <w:sz w:val="24"/>
            <w:szCs w:val="24"/>
            <w:lang w:eastAsia="en-US"/>
            <w14:ligatures w14:val="standardContextual"/>
          </w:rPr>
          <w:tab/>
        </w:r>
        <w:r w:rsidRPr="00E421AC">
          <w:rPr>
            <w:rStyle w:val="Hyperlink"/>
            <w:noProof/>
          </w:rPr>
          <w:t>Scope</w:t>
        </w:r>
        <w:r>
          <w:rPr>
            <w:noProof/>
            <w:webHidden/>
          </w:rPr>
          <w:tab/>
        </w:r>
        <w:r>
          <w:rPr>
            <w:noProof/>
            <w:webHidden/>
          </w:rPr>
          <w:fldChar w:fldCharType="begin"/>
        </w:r>
        <w:r>
          <w:rPr>
            <w:noProof/>
            <w:webHidden/>
          </w:rPr>
          <w:instrText xml:space="preserve"> PAGEREF _Toc213527181 \h </w:instrText>
        </w:r>
        <w:r>
          <w:rPr>
            <w:noProof/>
            <w:webHidden/>
          </w:rPr>
        </w:r>
        <w:r>
          <w:rPr>
            <w:noProof/>
            <w:webHidden/>
          </w:rPr>
          <w:fldChar w:fldCharType="separate"/>
        </w:r>
        <w:r>
          <w:rPr>
            <w:noProof/>
            <w:webHidden/>
          </w:rPr>
          <w:t>2</w:t>
        </w:r>
        <w:r>
          <w:rPr>
            <w:noProof/>
            <w:webHidden/>
          </w:rPr>
          <w:fldChar w:fldCharType="end"/>
        </w:r>
      </w:hyperlink>
    </w:p>
    <w:p w14:paraId="192092E2" w14:textId="298AF3F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2" w:history="1">
        <w:r w:rsidRPr="00E421AC">
          <w:rPr>
            <w:rStyle w:val="Hyperlink"/>
            <w:noProof/>
          </w:rPr>
          <w:t>3</w:t>
        </w:r>
        <w:r>
          <w:rPr>
            <w:rFonts w:eastAsiaTheme="minorEastAsia" w:cstheme="minorBidi"/>
            <w:b w:val="0"/>
            <w:bCs w:val="0"/>
            <w:caps w:val="0"/>
            <w:noProof/>
            <w:kern w:val="2"/>
            <w:sz w:val="24"/>
            <w:szCs w:val="24"/>
            <w:lang w:eastAsia="en-US"/>
            <w14:ligatures w14:val="standardContextual"/>
          </w:rPr>
          <w:tab/>
        </w:r>
        <w:r w:rsidRPr="00E421AC">
          <w:rPr>
            <w:rStyle w:val="Hyperlink"/>
            <w:noProof/>
          </w:rPr>
          <w:t>Assumptions and Constraints</w:t>
        </w:r>
        <w:r>
          <w:rPr>
            <w:noProof/>
            <w:webHidden/>
          </w:rPr>
          <w:tab/>
        </w:r>
        <w:r>
          <w:rPr>
            <w:noProof/>
            <w:webHidden/>
          </w:rPr>
          <w:fldChar w:fldCharType="begin"/>
        </w:r>
        <w:r>
          <w:rPr>
            <w:noProof/>
            <w:webHidden/>
          </w:rPr>
          <w:instrText xml:space="preserve"> PAGEREF _Toc213527182 \h </w:instrText>
        </w:r>
        <w:r>
          <w:rPr>
            <w:noProof/>
            <w:webHidden/>
          </w:rPr>
        </w:r>
        <w:r>
          <w:rPr>
            <w:noProof/>
            <w:webHidden/>
          </w:rPr>
          <w:fldChar w:fldCharType="separate"/>
        </w:r>
        <w:r>
          <w:rPr>
            <w:noProof/>
            <w:webHidden/>
          </w:rPr>
          <w:t>2</w:t>
        </w:r>
        <w:r>
          <w:rPr>
            <w:noProof/>
            <w:webHidden/>
          </w:rPr>
          <w:fldChar w:fldCharType="end"/>
        </w:r>
      </w:hyperlink>
    </w:p>
    <w:p w14:paraId="11AF9DD4" w14:textId="4425D06F"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3" w:history="1">
        <w:r w:rsidRPr="00E421AC">
          <w:rPr>
            <w:rStyle w:val="Hyperlink"/>
            <w:noProof/>
          </w:rPr>
          <w:t>4</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Policy and Objectives</w:t>
        </w:r>
        <w:r>
          <w:rPr>
            <w:noProof/>
            <w:webHidden/>
          </w:rPr>
          <w:tab/>
        </w:r>
        <w:r>
          <w:rPr>
            <w:noProof/>
            <w:webHidden/>
          </w:rPr>
          <w:fldChar w:fldCharType="begin"/>
        </w:r>
        <w:r>
          <w:rPr>
            <w:noProof/>
            <w:webHidden/>
          </w:rPr>
          <w:instrText xml:space="preserve"> PAGEREF _Toc213527183 \h </w:instrText>
        </w:r>
        <w:r>
          <w:rPr>
            <w:noProof/>
            <w:webHidden/>
          </w:rPr>
        </w:r>
        <w:r>
          <w:rPr>
            <w:noProof/>
            <w:webHidden/>
          </w:rPr>
          <w:fldChar w:fldCharType="separate"/>
        </w:r>
        <w:r>
          <w:rPr>
            <w:noProof/>
            <w:webHidden/>
          </w:rPr>
          <w:t>3</w:t>
        </w:r>
        <w:r>
          <w:rPr>
            <w:noProof/>
            <w:webHidden/>
          </w:rPr>
          <w:fldChar w:fldCharType="end"/>
        </w:r>
      </w:hyperlink>
    </w:p>
    <w:p w14:paraId="19468A8F" w14:textId="7403BB50"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4" w:history="1">
        <w:r w:rsidRPr="00E421AC">
          <w:rPr>
            <w:rStyle w:val="Hyperlink"/>
            <w:noProof/>
          </w:rPr>
          <w:t>5</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Roles, Responsibilities, and Assignments</w:t>
        </w:r>
        <w:r>
          <w:rPr>
            <w:noProof/>
            <w:webHidden/>
          </w:rPr>
          <w:tab/>
        </w:r>
        <w:r>
          <w:rPr>
            <w:noProof/>
            <w:webHidden/>
          </w:rPr>
          <w:fldChar w:fldCharType="begin"/>
        </w:r>
        <w:r>
          <w:rPr>
            <w:noProof/>
            <w:webHidden/>
          </w:rPr>
          <w:instrText xml:space="preserve"> PAGEREF _Toc213527184 \h </w:instrText>
        </w:r>
        <w:r>
          <w:rPr>
            <w:noProof/>
            <w:webHidden/>
          </w:rPr>
        </w:r>
        <w:r>
          <w:rPr>
            <w:noProof/>
            <w:webHidden/>
          </w:rPr>
          <w:fldChar w:fldCharType="separate"/>
        </w:r>
        <w:r>
          <w:rPr>
            <w:noProof/>
            <w:webHidden/>
          </w:rPr>
          <w:t>4</w:t>
        </w:r>
        <w:r>
          <w:rPr>
            <w:noProof/>
            <w:webHidden/>
          </w:rPr>
          <w:fldChar w:fldCharType="end"/>
        </w:r>
      </w:hyperlink>
    </w:p>
    <w:p w14:paraId="423E60CC" w14:textId="0234E6CE"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5" w:history="1">
        <w:r w:rsidRPr="00E421AC">
          <w:rPr>
            <w:rStyle w:val="Hyperlink"/>
            <w:noProof/>
          </w:rPr>
          <w:t>6</w:t>
        </w:r>
        <w:r>
          <w:rPr>
            <w:rFonts w:eastAsiaTheme="minorEastAsia" w:cstheme="minorBidi"/>
            <w:b w:val="0"/>
            <w:bCs w:val="0"/>
            <w:caps w:val="0"/>
            <w:noProof/>
            <w:kern w:val="2"/>
            <w:sz w:val="24"/>
            <w:szCs w:val="24"/>
            <w:lang w:eastAsia="en-US"/>
            <w14:ligatures w14:val="standardContextual"/>
          </w:rPr>
          <w:tab/>
        </w:r>
        <w:r w:rsidRPr="00E421AC">
          <w:rPr>
            <w:rStyle w:val="Hyperlink"/>
            <w:noProof/>
          </w:rPr>
          <w:t>Stakeholders</w:t>
        </w:r>
        <w:r>
          <w:rPr>
            <w:noProof/>
            <w:webHidden/>
          </w:rPr>
          <w:tab/>
        </w:r>
        <w:r>
          <w:rPr>
            <w:noProof/>
            <w:webHidden/>
          </w:rPr>
          <w:fldChar w:fldCharType="begin"/>
        </w:r>
        <w:r>
          <w:rPr>
            <w:noProof/>
            <w:webHidden/>
          </w:rPr>
          <w:instrText xml:space="preserve"> PAGEREF _Toc213527185 \h </w:instrText>
        </w:r>
        <w:r>
          <w:rPr>
            <w:noProof/>
            <w:webHidden/>
          </w:rPr>
        </w:r>
        <w:r>
          <w:rPr>
            <w:noProof/>
            <w:webHidden/>
          </w:rPr>
          <w:fldChar w:fldCharType="separate"/>
        </w:r>
        <w:r>
          <w:rPr>
            <w:noProof/>
            <w:webHidden/>
          </w:rPr>
          <w:t>5</w:t>
        </w:r>
        <w:r>
          <w:rPr>
            <w:noProof/>
            <w:webHidden/>
          </w:rPr>
          <w:fldChar w:fldCharType="end"/>
        </w:r>
      </w:hyperlink>
    </w:p>
    <w:p w14:paraId="6E144B92" w14:textId="5320A38F"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86" w:history="1">
        <w:r w:rsidRPr="00E421AC">
          <w:rPr>
            <w:rStyle w:val="Hyperlink"/>
            <w:noProof/>
          </w:rPr>
          <w:t>6.1</w:t>
        </w:r>
        <w:r>
          <w:rPr>
            <w:rFonts w:eastAsiaTheme="minorEastAsia" w:cstheme="minorBidi"/>
            <w:smallCaps w:val="0"/>
            <w:noProof/>
            <w:kern w:val="2"/>
            <w:sz w:val="24"/>
            <w:szCs w:val="24"/>
            <w:lang w:eastAsia="en-US"/>
            <w14:ligatures w14:val="standardContextual"/>
          </w:rPr>
          <w:tab/>
        </w:r>
        <w:r w:rsidRPr="00E421AC">
          <w:rPr>
            <w:rStyle w:val="Hyperlink"/>
            <w:noProof/>
          </w:rPr>
          <w:t>Internal Stakeholders</w:t>
        </w:r>
        <w:r>
          <w:rPr>
            <w:noProof/>
            <w:webHidden/>
          </w:rPr>
          <w:tab/>
        </w:r>
        <w:r>
          <w:rPr>
            <w:noProof/>
            <w:webHidden/>
          </w:rPr>
          <w:fldChar w:fldCharType="begin"/>
        </w:r>
        <w:r>
          <w:rPr>
            <w:noProof/>
            <w:webHidden/>
          </w:rPr>
          <w:instrText xml:space="preserve"> PAGEREF _Toc213527186 \h </w:instrText>
        </w:r>
        <w:r>
          <w:rPr>
            <w:noProof/>
            <w:webHidden/>
          </w:rPr>
        </w:r>
        <w:r>
          <w:rPr>
            <w:noProof/>
            <w:webHidden/>
          </w:rPr>
          <w:fldChar w:fldCharType="separate"/>
        </w:r>
        <w:r>
          <w:rPr>
            <w:noProof/>
            <w:webHidden/>
          </w:rPr>
          <w:t>5</w:t>
        </w:r>
        <w:r>
          <w:rPr>
            <w:noProof/>
            <w:webHidden/>
          </w:rPr>
          <w:fldChar w:fldCharType="end"/>
        </w:r>
      </w:hyperlink>
    </w:p>
    <w:p w14:paraId="1BA41B99" w14:textId="067364D1"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87" w:history="1">
        <w:r w:rsidRPr="00E421AC">
          <w:rPr>
            <w:rStyle w:val="Hyperlink"/>
            <w:noProof/>
          </w:rPr>
          <w:t>6.2</w:t>
        </w:r>
        <w:r>
          <w:rPr>
            <w:rFonts w:eastAsiaTheme="minorEastAsia" w:cstheme="minorBidi"/>
            <w:smallCaps w:val="0"/>
            <w:noProof/>
            <w:kern w:val="2"/>
            <w:sz w:val="24"/>
            <w:szCs w:val="24"/>
            <w:lang w:eastAsia="en-US"/>
            <w14:ligatures w14:val="standardContextual"/>
          </w:rPr>
          <w:tab/>
        </w:r>
        <w:r w:rsidRPr="00E421AC">
          <w:rPr>
            <w:rStyle w:val="Hyperlink"/>
            <w:noProof/>
          </w:rPr>
          <w:t>External Stakeholders</w:t>
        </w:r>
        <w:r>
          <w:rPr>
            <w:noProof/>
            <w:webHidden/>
          </w:rPr>
          <w:tab/>
        </w:r>
        <w:r>
          <w:rPr>
            <w:noProof/>
            <w:webHidden/>
          </w:rPr>
          <w:fldChar w:fldCharType="begin"/>
        </w:r>
        <w:r>
          <w:rPr>
            <w:noProof/>
            <w:webHidden/>
          </w:rPr>
          <w:instrText xml:space="preserve"> PAGEREF _Toc213527187 \h </w:instrText>
        </w:r>
        <w:r>
          <w:rPr>
            <w:noProof/>
            <w:webHidden/>
          </w:rPr>
        </w:r>
        <w:r>
          <w:rPr>
            <w:noProof/>
            <w:webHidden/>
          </w:rPr>
          <w:fldChar w:fldCharType="separate"/>
        </w:r>
        <w:r>
          <w:rPr>
            <w:noProof/>
            <w:webHidden/>
          </w:rPr>
          <w:t>5</w:t>
        </w:r>
        <w:r>
          <w:rPr>
            <w:noProof/>
            <w:webHidden/>
          </w:rPr>
          <w:fldChar w:fldCharType="end"/>
        </w:r>
      </w:hyperlink>
    </w:p>
    <w:p w14:paraId="01C3844B" w14:textId="62C3B961"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88" w:history="1">
        <w:r w:rsidRPr="00E421AC">
          <w:rPr>
            <w:rStyle w:val="Hyperlink"/>
            <w:noProof/>
          </w:rPr>
          <w:t>7</w:t>
        </w:r>
        <w:r>
          <w:rPr>
            <w:rFonts w:eastAsiaTheme="minorEastAsia" w:cstheme="minorBidi"/>
            <w:b w:val="0"/>
            <w:bCs w:val="0"/>
            <w:caps w:val="0"/>
            <w:noProof/>
            <w:kern w:val="2"/>
            <w:sz w:val="24"/>
            <w:szCs w:val="24"/>
            <w:lang w:eastAsia="en-US"/>
            <w14:ligatures w14:val="standardContextual"/>
          </w:rPr>
          <w:tab/>
        </w:r>
        <w:r w:rsidRPr="00E421AC">
          <w:rPr>
            <w:rStyle w:val="Hyperlink"/>
            <w:noProof/>
          </w:rPr>
          <w:t>Meeting &amp; Reporting Structure</w:t>
        </w:r>
        <w:r>
          <w:rPr>
            <w:noProof/>
            <w:webHidden/>
          </w:rPr>
          <w:tab/>
        </w:r>
        <w:r>
          <w:rPr>
            <w:noProof/>
            <w:webHidden/>
          </w:rPr>
          <w:fldChar w:fldCharType="begin"/>
        </w:r>
        <w:r>
          <w:rPr>
            <w:noProof/>
            <w:webHidden/>
          </w:rPr>
          <w:instrText xml:space="preserve"> PAGEREF _Toc213527188 \h </w:instrText>
        </w:r>
        <w:r>
          <w:rPr>
            <w:noProof/>
            <w:webHidden/>
          </w:rPr>
        </w:r>
        <w:r>
          <w:rPr>
            <w:noProof/>
            <w:webHidden/>
          </w:rPr>
          <w:fldChar w:fldCharType="separate"/>
        </w:r>
        <w:r>
          <w:rPr>
            <w:noProof/>
            <w:webHidden/>
          </w:rPr>
          <w:t>5</w:t>
        </w:r>
        <w:r>
          <w:rPr>
            <w:noProof/>
            <w:webHidden/>
          </w:rPr>
          <w:fldChar w:fldCharType="end"/>
        </w:r>
      </w:hyperlink>
    </w:p>
    <w:p w14:paraId="44B6DE34" w14:textId="17C4FFA1"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89" w:history="1">
        <w:r w:rsidRPr="00E421AC">
          <w:rPr>
            <w:rStyle w:val="Hyperlink"/>
            <w:noProof/>
          </w:rPr>
          <w:t>7.1</w:t>
        </w:r>
        <w:r>
          <w:rPr>
            <w:rFonts w:eastAsiaTheme="minorEastAsia" w:cstheme="minorBidi"/>
            <w:smallCaps w:val="0"/>
            <w:noProof/>
            <w:kern w:val="2"/>
            <w:sz w:val="24"/>
            <w:szCs w:val="24"/>
            <w:lang w:eastAsia="en-US"/>
            <w14:ligatures w14:val="standardContextual"/>
          </w:rPr>
          <w:tab/>
        </w:r>
        <w:r w:rsidRPr="00E421AC">
          <w:rPr>
            <w:rStyle w:val="Hyperlink"/>
            <w:noProof/>
          </w:rPr>
          <w:t>Meetings</w:t>
        </w:r>
        <w:r>
          <w:rPr>
            <w:noProof/>
            <w:webHidden/>
          </w:rPr>
          <w:tab/>
        </w:r>
        <w:r>
          <w:rPr>
            <w:noProof/>
            <w:webHidden/>
          </w:rPr>
          <w:fldChar w:fldCharType="begin"/>
        </w:r>
        <w:r>
          <w:rPr>
            <w:noProof/>
            <w:webHidden/>
          </w:rPr>
          <w:instrText xml:space="preserve"> PAGEREF _Toc213527189 \h </w:instrText>
        </w:r>
        <w:r>
          <w:rPr>
            <w:noProof/>
            <w:webHidden/>
          </w:rPr>
        </w:r>
        <w:r>
          <w:rPr>
            <w:noProof/>
            <w:webHidden/>
          </w:rPr>
          <w:fldChar w:fldCharType="separate"/>
        </w:r>
        <w:r>
          <w:rPr>
            <w:noProof/>
            <w:webHidden/>
          </w:rPr>
          <w:t>5</w:t>
        </w:r>
        <w:r>
          <w:rPr>
            <w:noProof/>
            <w:webHidden/>
          </w:rPr>
          <w:fldChar w:fldCharType="end"/>
        </w:r>
      </w:hyperlink>
    </w:p>
    <w:p w14:paraId="36774A22" w14:textId="4B496297"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190" w:history="1">
        <w:r w:rsidRPr="00E421AC">
          <w:rPr>
            <w:rStyle w:val="Hyperlink"/>
            <w:noProof/>
          </w:rPr>
          <w:t>7.2</w:t>
        </w:r>
        <w:r>
          <w:rPr>
            <w:rFonts w:eastAsiaTheme="minorEastAsia" w:cstheme="minorBidi"/>
            <w:smallCaps w:val="0"/>
            <w:noProof/>
            <w:kern w:val="2"/>
            <w:sz w:val="24"/>
            <w:szCs w:val="24"/>
            <w:lang w:eastAsia="en-US"/>
            <w14:ligatures w14:val="standardContextual"/>
          </w:rPr>
          <w:tab/>
        </w:r>
        <w:r w:rsidRPr="00E421AC">
          <w:rPr>
            <w:rStyle w:val="Hyperlink"/>
            <w:noProof/>
          </w:rPr>
          <w:t>Reporting</w:t>
        </w:r>
        <w:r>
          <w:rPr>
            <w:noProof/>
            <w:webHidden/>
          </w:rPr>
          <w:tab/>
        </w:r>
        <w:r>
          <w:rPr>
            <w:noProof/>
            <w:webHidden/>
          </w:rPr>
          <w:fldChar w:fldCharType="begin"/>
        </w:r>
        <w:r>
          <w:rPr>
            <w:noProof/>
            <w:webHidden/>
          </w:rPr>
          <w:instrText xml:space="preserve"> PAGEREF _Toc213527190 \h </w:instrText>
        </w:r>
        <w:r>
          <w:rPr>
            <w:noProof/>
            <w:webHidden/>
          </w:rPr>
        </w:r>
        <w:r>
          <w:rPr>
            <w:noProof/>
            <w:webHidden/>
          </w:rPr>
          <w:fldChar w:fldCharType="separate"/>
        </w:r>
        <w:r>
          <w:rPr>
            <w:noProof/>
            <w:webHidden/>
          </w:rPr>
          <w:t>6</w:t>
        </w:r>
        <w:r>
          <w:rPr>
            <w:noProof/>
            <w:webHidden/>
          </w:rPr>
          <w:fldChar w:fldCharType="end"/>
        </w:r>
      </w:hyperlink>
    </w:p>
    <w:p w14:paraId="1963D1A5" w14:textId="234140C9"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1" w:history="1">
        <w:r w:rsidRPr="00E421AC">
          <w:rPr>
            <w:rStyle w:val="Hyperlink"/>
            <w:noProof/>
          </w:rPr>
          <w:t>8</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Project Input</w:t>
        </w:r>
        <w:r>
          <w:rPr>
            <w:noProof/>
            <w:webHidden/>
          </w:rPr>
          <w:tab/>
        </w:r>
        <w:r>
          <w:rPr>
            <w:noProof/>
            <w:webHidden/>
          </w:rPr>
          <w:fldChar w:fldCharType="begin"/>
        </w:r>
        <w:r>
          <w:rPr>
            <w:noProof/>
            <w:webHidden/>
          </w:rPr>
          <w:instrText xml:space="preserve"> PAGEREF _Toc213527191 \h </w:instrText>
        </w:r>
        <w:r>
          <w:rPr>
            <w:noProof/>
            <w:webHidden/>
          </w:rPr>
        </w:r>
        <w:r>
          <w:rPr>
            <w:noProof/>
            <w:webHidden/>
          </w:rPr>
          <w:fldChar w:fldCharType="separate"/>
        </w:r>
        <w:r>
          <w:rPr>
            <w:noProof/>
            <w:webHidden/>
          </w:rPr>
          <w:t>7</w:t>
        </w:r>
        <w:r>
          <w:rPr>
            <w:noProof/>
            <w:webHidden/>
          </w:rPr>
          <w:fldChar w:fldCharType="end"/>
        </w:r>
      </w:hyperlink>
    </w:p>
    <w:p w14:paraId="256E71DF" w14:textId="735A758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2" w:history="1">
        <w:r w:rsidRPr="00E421AC">
          <w:rPr>
            <w:rStyle w:val="Hyperlink"/>
            <w:noProof/>
          </w:rPr>
          <w:t>9</w:t>
        </w:r>
        <w:r>
          <w:rPr>
            <w:rFonts w:eastAsiaTheme="minorEastAsia" w:cstheme="minorBidi"/>
            <w:b w:val="0"/>
            <w:bCs w:val="0"/>
            <w:caps w:val="0"/>
            <w:noProof/>
            <w:kern w:val="2"/>
            <w:sz w:val="24"/>
            <w:szCs w:val="24"/>
            <w:lang w:eastAsia="en-US"/>
            <w14:ligatures w14:val="standardContextual"/>
          </w:rPr>
          <w:tab/>
        </w:r>
        <w:r w:rsidRPr="00E421AC">
          <w:rPr>
            <w:rStyle w:val="Hyperlink"/>
            <w:noProof/>
          </w:rPr>
          <w:t>Outcomes</w:t>
        </w:r>
        <w:r>
          <w:rPr>
            <w:noProof/>
            <w:webHidden/>
          </w:rPr>
          <w:tab/>
        </w:r>
        <w:r>
          <w:rPr>
            <w:noProof/>
            <w:webHidden/>
          </w:rPr>
          <w:fldChar w:fldCharType="begin"/>
        </w:r>
        <w:r>
          <w:rPr>
            <w:noProof/>
            <w:webHidden/>
          </w:rPr>
          <w:instrText xml:space="preserve"> PAGEREF _Toc213527192 \h </w:instrText>
        </w:r>
        <w:r>
          <w:rPr>
            <w:noProof/>
            <w:webHidden/>
          </w:rPr>
        </w:r>
        <w:r>
          <w:rPr>
            <w:noProof/>
            <w:webHidden/>
          </w:rPr>
          <w:fldChar w:fldCharType="separate"/>
        </w:r>
        <w:r>
          <w:rPr>
            <w:noProof/>
            <w:webHidden/>
          </w:rPr>
          <w:t>8</w:t>
        </w:r>
        <w:r>
          <w:rPr>
            <w:noProof/>
            <w:webHidden/>
          </w:rPr>
          <w:fldChar w:fldCharType="end"/>
        </w:r>
      </w:hyperlink>
    </w:p>
    <w:p w14:paraId="19134411" w14:textId="6AE0F8BE"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3" w:history="1">
        <w:r w:rsidRPr="00E421AC">
          <w:rPr>
            <w:rStyle w:val="Hyperlink"/>
            <w:noProof/>
          </w:rPr>
          <w:t>10</w:t>
        </w:r>
        <w:r>
          <w:rPr>
            <w:rFonts w:eastAsiaTheme="minorEastAsia" w:cstheme="minorBidi"/>
            <w:b w:val="0"/>
            <w:bCs w:val="0"/>
            <w:caps w:val="0"/>
            <w:noProof/>
            <w:kern w:val="2"/>
            <w:sz w:val="24"/>
            <w:szCs w:val="24"/>
            <w:lang w:eastAsia="en-US"/>
            <w14:ligatures w14:val="standardContextual"/>
          </w:rPr>
          <w:tab/>
        </w:r>
        <w:r w:rsidRPr="00E421AC">
          <w:rPr>
            <w:rStyle w:val="Hyperlink"/>
            <w:noProof/>
          </w:rPr>
          <w:t>Lifecycle Management</w:t>
        </w:r>
        <w:r>
          <w:rPr>
            <w:noProof/>
            <w:webHidden/>
          </w:rPr>
          <w:tab/>
        </w:r>
        <w:r>
          <w:rPr>
            <w:noProof/>
            <w:webHidden/>
          </w:rPr>
          <w:fldChar w:fldCharType="begin"/>
        </w:r>
        <w:r>
          <w:rPr>
            <w:noProof/>
            <w:webHidden/>
          </w:rPr>
          <w:instrText xml:space="preserve"> PAGEREF _Toc213527193 \h </w:instrText>
        </w:r>
        <w:r>
          <w:rPr>
            <w:noProof/>
            <w:webHidden/>
          </w:rPr>
        </w:r>
        <w:r>
          <w:rPr>
            <w:noProof/>
            <w:webHidden/>
          </w:rPr>
          <w:fldChar w:fldCharType="separate"/>
        </w:r>
        <w:r>
          <w:rPr>
            <w:noProof/>
            <w:webHidden/>
          </w:rPr>
          <w:t>12</w:t>
        </w:r>
        <w:r>
          <w:rPr>
            <w:noProof/>
            <w:webHidden/>
          </w:rPr>
          <w:fldChar w:fldCharType="end"/>
        </w:r>
      </w:hyperlink>
    </w:p>
    <w:p w14:paraId="132701AB" w14:textId="2A9232EC"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4" w:history="1">
        <w:r w:rsidRPr="00E421AC">
          <w:rPr>
            <w:rStyle w:val="Hyperlink"/>
            <w:noProof/>
          </w:rPr>
          <w:t>11</w:t>
        </w:r>
        <w:r>
          <w:rPr>
            <w:rFonts w:eastAsiaTheme="minorEastAsia" w:cstheme="minorBidi"/>
            <w:b w:val="0"/>
            <w:bCs w:val="0"/>
            <w:caps w:val="0"/>
            <w:noProof/>
            <w:kern w:val="2"/>
            <w:sz w:val="24"/>
            <w:szCs w:val="24"/>
            <w:lang w:eastAsia="en-US"/>
            <w14:ligatures w14:val="standardContextual"/>
          </w:rPr>
          <w:tab/>
        </w:r>
        <w:r w:rsidRPr="00E421AC">
          <w:rPr>
            <w:rStyle w:val="Hyperlink"/>
            <w:noProof/>
          </w:rPr>
          <w:t>Planning</w:t>
        </w:r>
        <w:r>
          <w:rPr>
            <w:noProof/>
            <w:webHidden/>
          </w:rPr>
          <w:tab/>
        </w:r>
        <w:r>
          <w:rPr>
            <w:noProof/>
            <w:webHidden/>
          </w:rPr>
          <w:fldChar w:fldCharType="begin"/>
        </w:r>
        <w:r>
          <w:rPr>
            <w:noProof/>
            <w:webHidden/>
          </w:rPr>
          <w:instrText xml:space="preserve"> PAGEREF _Toc213527194 \h </w:instrText>
        </w:r>
        <w:r>
          <w:rPr>
            <w:noProof/>
            <w:webHidden/>
          </w:rPr>
        </w:r>
        <w:r>
          <w:rPr>
            <w:noProof/>
            <w:webHidden/>
          </w:rPr>
          <w:fldChar w:fldCharType="separate"/>
        </w:r>
        <w:r>
          <w:rPr>
            <w:noProof/>
            <w:webHidden/>
          </w:rPr>
          <w:t>13</w:t>
        </w:r>
        <w:r>
          <w:rPr>
            <w:noProof/>
            <w:webHidden/>
          </w:rPr>
          <w:fldChar w:fldCharType="end"/>
        </w:r>
      </w:hyperlink>
    </w:p>
    <w:p w14:paraId="5A77A728" w14:textId="4C1146C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5" w:history="1">
        <w:r w:rsidRPr="00E421AC">
          <w:rPr>
            <w:rStyle w:val="Hyperlink"/>
            <w:noProof/>
          </w:rPr>
          <w:t>12</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Resources</w:t>
        </w:r>
        <w:r>
          <w:rPr>
            <w:noProof/>
            <w:webHidden/>
          </w:rPr>
          <w:tab/>
        </w:r>
        <w:r>
          <w:rPr>
            <w:noProof/>
            <w:webHidden/>
          </w:rPr>
          <w:fldChar w:fldCharType="begin"/>
        </w:r>
        <w:r>
          <w:rPr>
            <w:noProof/>
            <w:webHidden/>
          </w:rPr>
          <w:instrText xml:space="preserve"> PAGEREF _Toc213527195 \h </w:instrText>
        </w:r>
        <w:r>
          <w:rPr>
            <w:noProof/>
            <w:webHidden/>
          </w:rPr>
        </w:r>
        <w:r>
          <w:rPr>
            <w:noProof/>
            <w:webHidden/>
          </w:rPr>
          <w:fldChar w:fldCharType="separate"/>
        </w:r>
        <w:r>
          <w:rPr>
            <w:noProof/>
            <w:webHidden/>
          </w:rPr>
          <w:t>13</w:t>
        </w:r>
        <w:r>
          <w:rPr>
            <w:noProof/>
            <w:webHidden/>
          </w:rPr>
          <w:fldChar w:fldCharType="end"/>
        </w:r>
      </w:hyperlink>
    </w:p>
    <w:p w14:paraId="3B547F8D" w14:textId="65B69150"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6" w:history="1">
        <w:r w:rsidRPr="00E421AC">
          <w:rPr>
            <w:rStyle w:val="Hyperlink"/>
            <w:noProof/>
          </w:rPr>
          <w:t>13</w:t>
        </w:r>
        <w:r>
          <w:rPr>
            <w:rFonts w:eastAsiaTheme="minorEastAsia" w:cstheme="minorBidi"/>
            <w:b w:val="0"/>
            <w:bCs w:val="0"/>
            <w:caps w:val="0"/>
            <w:noProof/>
            <w:kern w:val="2"/>
            <w:sz w:val="24"/>
            <w:szCs w:val="24"/>
            <w:lang w:eastAsia="en-US"/>
            <w14:ligatures w14:val="standardContextual"/>
          </w:rPr>
          <w:tab/>
        </w:r>
        <w:r w:rsidRPr="00E421AC">
          <w:rPr>
            <w:rStyle w:val="Hyperlink"/>
            <w:noProof/>
          </w:rPr>
          <w:t>Infrastructure Management</w:t>
        </w:r>
        <w:r>
          <w:rPr>
            <w:noProof/>
            <w:webHidden/>
          </w:rPr>
          <w:tab/>
        </w:r>
        <w:r>
          <w:rPr>
            <w:noProof/>
            <w:webHidden/>
          </w:rPr>
          <w:fldChar w:fldCharType="begin"/>
        </w:r>
        <w:r>
          <w:rPr>
            <w:noProof/>
            <w:webHidden/>
          </w:rPr>
          <w:instrText xml:space="preserve"> PAGEREF _Toc213527196 \h </w:instrText>
        </w:r>
        <w:r>
          <w:rPr>
            <w:noProof/>
            <w:webHidden/>
          </w:rPr>
        </w:r>
        <w:r>
          <w:rPr>
            <w:noProof/>
            <w:webHidden/>
          </w:rPr>
          <w:fldChar w:fldCharType="separate"/>
        </w:r>
        <w:r>
          <w:rPr>
            <w:noProof/>
            <w:webHidden/>
          </w:rPr>
          <w:t>13</w:t>
        </w:r>
        <w:r>
          <w:rPr>
            <w:noProof/>
            <w:webHidden/>
          </w:rPr>
          <w:fldChar w:fldCharType="end"/>
        </w:r>
      </w:hyperlink>
    </w:p>
    <w:p w14:paraId="33AE0BC8" w14:textId="7A188729"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7" w:history="1">
        <w:r w:rsidRPr="00E421AC">
          <w:rPr>
            <w:rStyle w:val="Hyperlink"/>
            <w:noProof/>
          </w:rPr>
          <w:t>14</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Risk Reduction</w:t>
        </w:r>
        <w:r>
          <w:rPr>
            <w:noProof/>
            <w:webHidden/>
          </w:rPr>
          <w:tab/>
        </w:r>
        <w:r>
          <w:rPr>
            <w:noProof/>
            <w:webHidden/>
          </w:rPr>
          <w:fldChar w:fldCharType="begin"/>
        </w:r>
        <w:r>
          <w:rPr>
            <w:noProof/>
            <w:webHidden/>
          </w:rPr>
          <w:instrText xml:space="preserve"> PAGEREF _Toc213527197 \h </w:instrText>
        </w:r>
        <w:r>
          <w:rPr>
            <w:noProof/>
            <w:webHidden/>
          </w:rPr>
        </w:r>
        <w:r>
          <w:rPr>
            <w:noProof/>
            <w:webHidden/>
          </w:rPr>
          <w:fldChar w:fldCharType="separate"/>
        </w:r>
        <w:r>
          <w:rPr>
            <w:noProof/>
            <w:webHidden/>
          </w:rPr>
          <w:t>14</w:t>
        </w:r>
        <w:r>
          <w:rPr>
            <w:noProof/>
            <w:webHidden/>
          </w:rPr>
          <w:fldChar w:fldCharType="end"/>
        </w:r>
      </w:hyperlink>
    </w:p>
    <w:p w14:paraId="3706BD0A" w14:textId="79C66862"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8" w:history="1">
        <w:r w:rsidRPr="00E421AC">
          <w:rPr>
            <w:rStyle w:val="Hyperlink"/>
            <w:noProof/>
          </w:rPr>
          <w:t>15</w:t>
        </w:r>
        <w:r>
          <w:rPr>
            <w:rFonts w:eastAsiaTheme="minorEastAsia" w:cstheme="minorBidi"/>
            <w:b w:val="0"/>
            <w:bCs w:val="0"/>
            <w:caps w:val="0"/>
            <w:noProof/>
            <w:kern w:val="2"/>
            <w:sz w:val="24"/>
            <w:szCs w:val="24"/>
            <w:lang w:eastAsia="en-US"/>
            <w14:ligatures w14:val="standardContextual"/>
          </w:rPr>
          <w:tab/>
        </w:r>
        <w:r w:rsidRPr="00E421AC">
          <w:rPr>
            <w:rStyle w:val="Hyperlink"/>
            <w:noProof/>
          </w:rPr>
          <w:t>Related Approaches</w:t>
        </w:r>
        <w:r>
          <w:rPr>
            <w:noProof/>
            <w:webHidden/>
          </w:rPr>
          <w:tab/>
        </w:r>
        <w:r>
          <w:rPr>
            <w:noProof/>
            <w:webHidden/>
          </w:rPr>
          <w:fldChar w:fldCharType="begin"/>
        </w:r>
        <w:r>
          <w:rPr>
            <w:noProof/>
            <w:webHidden/>
          </w:rPr>
          <w:instrText xml:space="preserve"> PAGEREF _Toc213527198 \h </w:instrText>
        </w:r>
        <w:r>
          <w:rPr>
            <w:noProof/>
            <w:webHidden/>
          </w:rPr>
        </w:r>
        <w:r>
          <w:rPr>
            <w:noProof/>
            <w:webHidden/>
          </w:rPr>
          <w:fldChar w:fldCharType="separate"/>
        </w:r>
        <w:r>
          <w:rPr>
            <w:noProof/>
            <w:webHidden/>
          </w:rPr>
          <w:t>14</w:t>
        </w:r>
        <w:r>
          <w:rPr>
            <w:noProof/>
            <w:webHidden/>
          </w:rPr>
          <w:fldChar w:fldCharType="end"/>
        </w:r>
      </w:hyperlink>
    </w:p>
    <w:p w14:paraId="188F0A1E" w14:textId="3BE43847" w:rsidR="003A6C26" w:rsidRDefault="003A6C26">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199" w:history="1">
        <w:r w:rsidRPr="00E421AC">
          <w:rPr>
            <w:rStyle w:val="Hyperlink"/>
            <w:noProof/>
          </w:rPr>
          <w:t>16</w:t>
        </w:r>
        <w:r>
          <w:rPr>
            <w:rFonts w:eastAsiaTheme="minorEastAsia" w:cstheme="minorBidi"/>
            <w:b w:val="0"/>
            <w:bCs w:val="0"/>
            <w:caps w:val="0"/>
            <w:noProof/>
            <w:kern w:val="2"/>
            <w:sz w:val="24"/>
            <w:szCs w:val="24"/>
            <w:lang w:eastAsia="en-US"/>
            <w14:ligatures w14:val="standardContextual"/>
          </w:rPr>
          <w:tab/>
        </w:r>
        <w:r w:rsidRPr="00E421AC">
          <w:rPr>
            <w:rStyle w:val="Hyperlink"/>
            <w:noProof/>
          </w:rPr>
          <w:t>Annexes</w:t>
        </w:r>
        <w:r>
          <w:rPr>
            <w:noProof/>
            <w:webHidden/>
          </w:rPr>
          <w:tab/>
        </w:r>
        <w:r>
          <w:rPr>
            <w:noProof/>
            <w:webHidden/>
          </w:rPr>
          <w:fldChar w:fldCharType="begin"/>
        </w:r>
        <w:r>
          <w:rPr>
            <w:noProof/>
            <w:webHidden/>
          </w:rPr>
          <w:instrText xml:space="preserve"> PAGEREF _Toc213527199 \h </w:instrText>
        </w:r>
        <w:r>
          <w:rPr>
            <w:noProof/>
            <w:webHidden/>
          </w:rPr>
        </w:r>
        <w:r>
          <w:rPr>
            <w:noProof/>
            <w:webHidden/>
          </w:rPr>
          <w:fldChar w:fldCharType="separate"/>
        </w:r>
        <w:r>
          <w:rPr>
            <w:noProof/>
            <w:webHidden/>
          </w:rPr>
          <w:t>14</w:t>
        </w:r>
        <w:r>
          <w:rPr>
            <w:noProof/>
            <w:webHidden/>
          </w:rPr>
          <w:fldChar w:fldCharType="end"/>
        </w:r>
      </w:hyperlink>
    </w:p>
    <w:p w14:paraId="4283E070" w14:textId="37624074"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200" w:history="1">
        <w:r w:rsidRPr="00E421AC">
          <w:rPr>
            <w:rStyle w:val="Hyperlink"/>
            <w:noProof/>
          </w:rPr>
          <w:t>16.1</w:t>
        </w:r>
        <w:r>
          <w:rPr>
            <w:rFonts w:eastAsiaTheme="minorEastAsia" w:cstheme="minorBidi"/>
            <w:smallCaps w:val="0"/>
            <w:noProof/>
            <w:kern w:val="2"/>
            <w:sz w:val="24"/>
            <w:szCs w:val="24"/>
            <w:lang w:eastAsia="en-US"/>
            <w14:ligatures w14:val="standardContextual"/>
          </w:rPr>
          <w:tab/>
        </w:r>
        <w:r w:rsidRPr="00E421AC">
          <w:rPr>
            <w:rStyle w:val="Hyperlink"/>
            <w:noProof/>
          </w:rPr>
          <w:t>Acronyms and Glossary</w:t>
        </w:r>
        <w:r>
          <w:rPr>
            <w:noProof/>
            <w:webHidden/>
          </w:rPr>
          <w:tab/>
        </w:r>
        <w:r>
          <w:rPr>
            <w:noProof/>
            <w:webHidden/>
          </w:rPr>
          <w:fldChar w:fldCharType="begin"/>
        </w:r>
        <w:r>
          <w:rPr>
            <w:noProof/>
            <w:webHidden/>
          </w:rPr>
          <w:instrText xml:space="preserve"> PAGEREF _Toc213527200 \h </w:instrText>
        </w:r>
        <w:r>
          <w:rPr>
            <w:noProof/>
            <w:webHidden/>
          </w:rPr>
        </w:r>
        <w:r>
          <w:rPr>
            <w:noProof/>
            <w:webHidden/>
          </w:rPr>
          <w:fldChar w:fldCharType="separate"/>
        </w:r>
        <w:r>
          <w:rPr>
            <w:noProof/>
            <w:webHidden/>
          </w:rPr>
          <w:t>14</w:t>
        </w:r>
        <w:r>
          <w:rPr>
            <w:noProof/>
            <w:webHidden/>
          </w:rPr>
          <w:fldChar w:fldCharType="end"/>
        </w:r>
      </w:hyperlink>
    </w:p>
    <w:p w14:paraId="584603B9" w14:textId="336EAABC" w:rsidR="003A6C26" w:rsidRDefault="003A6C26">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201" w:history="1">
        <w:r w:rsidRPr="00E421AC">
          <w:rPr>
            <w:rStyle w:val="Hyperlink"/>
            <w:noProof/>
          </w:rPr>
          <w:t>16.2</w:t>
        </w:r>
        <w:r>
          <w:rPr>
            <w:rFonts w:eastAsiaTheme="minorEastAsia" w:cstheme="minorBidi"/>
            <w:smallCaps w:val="0"/>
            <w:noProof/>
            <w:kern w:val="2"/>
            <w:sz w:val="24"/>
            <w:szCs w:val="24"/>
            <w:lang w:eastAsia="en-US"/>
            <w14:ligatures w14:val="standardContextual"/>
          </w:rPr>
          <w:tab/>
        </w:r>
        <w:r w:rsidRPr="00E421AC">
          <w:rPr>
            <w:rStyle w:val="Hyperlink"/>
            <w:noProof/>
          </w:rPr>
          <w:t>References</w:t>
        </w:r>
        <w:r>
          <w:rPr>
            <w:noProof/>
            <w:webHidden/>
          </w:rPr>
          <w:tab/>
        </w:r>
        <w:r>
          <w:rPr>
            <w:noProof/>
            <w:webHidden/>
          </w:rPr>
          <w:fldChar w:fldCharType="begin"/>
        </w:r>
        <w:r>
          <w:rPr>
            <w:noProof/>
            <w:webHidden/>
          </w:rPr>
          <w:instrText xml:space="preserve"> PAGEREF _Toc213527201 \h </w:instrText>
        </w:r>
        <w:r>
          <w:rPr>
            <w:noProof/>
            <w:webHidden/>
          </w:rPr>
        </w:r>
        <w:r>
          <w:rPr>
            <w:noProof/>
            <w:webHidden/>
          </w:rPr>
          <w:fldChar w:fldCharType="separate"/>
        </w:r>
        <w:r>
          <w:rPr>
            <w:noProof/>
            <w:webHidden/>
          </w:rPr>
          <w:t>15</w:t>
        </w:r>
        <w:r>
          <w:rPr>
            <w:noProof/>
            <w:webHidden/>
          </w:rPr>
          <w:fldChar w:fldCharType="end"/>
        </w:r>
      </w:hyperlink>
    </w:p>
    <w:p w14:paraId="72F3B000" w14:textId="1109C4A6" w:rsidR="009B7DC0" w:rsidRPr="009B7DC0" w:rsidRDefault="00597E53" w:rsidP="004142CC">
      <w:r>
        <w:fldChar w:fldCharType="end"/>
      </w:r>
    </w:p>
    <w:p w14:paraId="17646A60" w14:textId="44A01B58" w:rsidR="00C45DEB" w:rsidRDefault="00C45DEB" w:rsidP="004142CC">
      <w:pPr>
        <w:pStyle w:val="Heading1"/>
      </w:pPr>
      <w:bookmarkStart w:id="2" w:name="_Toc143801178"/>
      <w:bookmarkStart w:id="3" w:name="_Toc170843815"/>
      <w:bookmarkStart w:id="4" w:name="_Toc186460941"/>
      <w:bookmarkStart w:id="5" w:name="_Toc186463201"/>
      <w:bookmarkStart w:id="6" w:name="_Toc213527180"/>
      <w:r>
        <w:t>Purpose</w:t>
      </w:r>
      <w:bookmarkEnd w:id="2"/>
      <w:bookmarkEnd w:id="3"/>
      <w:bookmarkEnd w:id="4"/>
      <w:bookmarkEnd w:id="5"/>
      <w:bookmarkEnd w:id="6"/>
    </w:p>
    <w:p w14:paraId="126750FB" w14:textId="521B5E1B" w:rsidR="008C6461" w:rsidRDefault="008C6461" w:rsidP="004142CC">
      <w:r>
        <w:t xml:space="preserve">The Project Approach establishes the foundation for managing the entire project lifecycle in alignment with CORE SPICE principles. It serves as the central coordinating document that integrates all other approaches and defines how the project will be executed to ensure quality, safety, security, and efficiency. This </w:t>
      </w:r>
      <w:r w:rsidR="007F6EC1">
        <w:t>A</w:t>
      </w:r>
      <w:r>
        <w:t>pproach is mandatory for all automotive system development projects and represents the implementation of all 12 CORE SPICE principles, particularly emphasizing:</w:t>
      </w:r>
    </w:p>
    <w:p w14:paraId="5F976CC0" w14:textId="0A0BD1E0" w:rsidR="008C6461" w:rsidRDefault="008C6461" w:rsidP="004142CC">
      <w:pPr>
        <w:pStyle w:val="ListParagraph"/>
        <w:numPr>
          <w:ilvl w:val="0"/>
          <w:numId w:val="28"/>
        </w:numPr>
      </w:pPr>
      <w:r>
        <w:t>Safety first (Principle 1)</w:t>
      </w:r>
    </w:p>
    <w:p w14:paraId="4F33FA02" w14:textId="22E2ECA2" w:rsidR="008C6461" w:rsidRDefault="008C6461" w:rsidP="004142CC">
      <w:pPr>
        <w:pStyle w:val="ListParagraph"/>
        <w:numPr>
          <w:ilvl w:val="0"/>
          <w:numId w:val="28"/>
        </w:numPr>
      </w:pPr>
      <w:r>
        <w:t>Quality culture instead of formal control (Principle 3)</w:t>
      </w:r>
    </w:p>
    <w:p w14:paraId="180B0D06" w14:textId="4C072C9C" w:rsidR="008C6461" w:rsidRDefault="008C6461" w:rsidP="004142CC">
      <w:pPr>
        <w:pStyle w:val="ListParagraph"/>
        <w:numPr>
          <w:ilvl w:val="0"/>
          <w:numId w:val="28"/>
        </w:numPr>
      </w:pPr>
      <w:r>
        <w:t>Project over matrix (Principle 5)</w:t>
      </w:r>
    </w:p>
    <w:p w14:paraId="7AFF610A" w14:textId="58A2D3C2" w:rsidR="008C6461" w:rsidRDefault="008C6461" w:rsidP="004142CC">
      <w:pPr>
        <w:pStyle w:val="ListParagraph"/>
        <w:numPr>
          <w:ilvl w:val="0"/>
          <w:numId w:val="28"/>
        </w:numPr>
      </w:pPr>
      <w:r>
        <w:t>Risk minimization instead of risk management (Principle 7)</w:t>
      </w:r>
    </w:p>
    <w:p w14:paraId="1079E5F1" w14:textId="112D6B70" w:rsidR="008C6461" w:rsidRDefault="008C6461" w:rsidP="004142CC">
      <w:pPr>
        <w:pStyle w:val="ListParagraph"/>
        <w:numPr>
          <w:ilvl w:val="0"/>
          <w:numId w:val="28"/>
        </w:numPr>
      </w:pPr>
      <w:r>
        <w:t>Responsibility instead of control (Principle 10)</w:t>
      </w:r>
    </w:p>
    <w:p w14:paraId="1B758639" w14:textId="2F76FF8E" w:rsidR="00FA2912" w:rsidRDefault="008C6461" w:rsidP="004142CC">
      <w:r>
        <w:t>The Project Approach must be maintained throughout the project lifecycle and serves as the authoritative reference for project governance, coordination, and decision-making.</w:t>
      </w:r>
    </w:p>
    <w:p w14:paraId="6FA88C08" w14:textId="77777777" w:rsidR="00C45DEB" w:rsidRDefault="00C45DEB" w:rsidP="004142CC">
      <w:pPr>
        <w:pStyle w:val="Heading1"/>
      </w:pPr>
      <w:bookmarkStart w:id="7" w:name="_Toc143801179"/>
      <w:bookmarkStart w:id="8" w:name="_Toc170843816"/>
      <w:bookmarkStart w:id="9" w:name="_Toc186460942"/>
      <w:bookmarkStart w:id="10" w:name="_Toc186463202"/>
      <w:bookmarkStart w:id="11" w:name="_Toc213527181"/>
      <w:r>
        <w:t>Scope</w:t>
      </w:r>
      <w:bookmarkEnd w:id="7"/>
      <w:bookmarkEnd w:id="8"/>
      <w:bookmarkEnd w:id="9"/>
      <w:bookmarkEnd w:id="10"/>
      <w:bookmarkEnd w:id="11"/>
    </w:p>
    <w:p w14:paraId="3A9BB7D0" w14:textId="77777777" w:rsidR="00E04D13" w:rsidRDefault="00E04D13" w:rsidP="004142CC">
      <w:r>
        <w:t>The Project Approach must address the complete product development scope, including:</w:t>
      </w:r>
    </w:p>
    <w:p w14:paraId="050DAE6A" w14:textId="25E3C838" w:rsidR="00E04D13" w:rsidRDefault="00E04D13" w:rsidP="004142CC">
      <w:pPr>
        <w:pStyle w:val="ListParagraph"/>
        <w:numPr>
          <w:ilvl w:val="0"/>
          <w:numId w:val="28"/>
        </w:numPr>
      </w:pPr>
      <w:r>
        <w:t xml:space="preserve">System boundaries and interfaces </w:t>
      </w:r>
      <w:r w:rsidR="0058132F">
        <w:t xml:space="preserve">are </w:t>
      </w:r>
      <w:r>
        <w:t>clearly defined</w:t>
      </w:r>
    </w:p>
    <w:p w14:paraId="78E8CE01" w14:textId="41204C0D" w:rsidR="00E04D13" w:rsidRDefault="00E04D13" w:rsidP="004142CC">
      <w:pPr>
        <w:pStyle w:val="ListParagraph"/>
        <w:numPr>
          <w:ilvl w:val="0"/>
          <w:numId w:val="28"/>
        </w:numPr>
      </w:pPr>
      <w:r>
        <w:t>Hardware, software, and mechanical components included in the project</w:t>
      </w:r>
    </w:p>
    <w:p w14:paraId="163407B9" w14:textId="2415B1FD" w:rsidR="00E04D13" w:rsidRDefault="00E04D13" w:rsidP="004142CC">
      <w:pPr>
        <w:pStyle w:val="ListParagraph"/>
        <w:numPr>
          <w:ilvl w:val="0"/>
          <w:numId w:val="28"/>
        </w:numPr>
      </w:pPr>
      <w:r>
        <w:t>Safety classifications (ASIL levels) for all safety-relevant components</w:t>
      </w:r>
    </w:p>
    <w:p w14:paraId="65190937" w14:textId="0E1C6CEE" w:rsidR="00E04D13" w:rsidRDefault="00E04D13" w:rsidP="004142CC">
      <w:pPr>
        <w:pStyle w:val="ListParagraph"/>
        <w:numPr>
          <w:ilvl w:val="0"/>
          <w:numId w:val="28"/>
        </w:numPr>
      </w:pPr>
      <w:r>
        <w:t>Security classifications based on threat and risk assessment</w:t>
      </w:r>
    </w:p>
    <w:p w14:paraId="0C8367FD" w14:textId="34A2114A" w:rsidR="00E04D13" w:rsidRDefault="00E04D13" w:rsidP="004142CC">
      <w:pPr>
        <w:pStyle w:val="ListParagraph"/>
        <w:numPr>
          <w:ilvl w:val="0"/>
          <w:numId w:val="28"/>
        </w:numPr>
      </w:pPr>
      <w:r>
        <w:t>Key project phases from concept through production and maintenance</w:t>
      </w:r>
    </w:p>
    <w:p w14:paraId="283902B1" w14:textId="1FE75681" w:rsidR="00E04D13" w:rsidRDefault="00E04D13" w:rsidP="004142CC">
      <w:pPr>
        <w:pStyle w:val="ListParagraph"/>
        <w:numPr>
          <w:ilvl w:val="0"/>
          <w:numId w:val="28"/>
        </w:numPr>
      </w:pPr>
      <w:r>
        <w:t>Project deliverables and acceptance criteria</w:t>
      </w:r>
    </w:p>
    <w:p w14:paraId="2E291978" w14:textId="36F9FED0" w:rsidR="00E04D13" w:rsidRDefault="00E04D13" w:rsidP="004142CC">
      <w:pPr>
        <w:pStyle w:val="ListParagraph"/>
        <w:numPr>
          <w:ilvl w:val="0"/>
          <w:numId w:val="28"/>
        </w:numPr>
      </w:pPr>
      <w:r>
        <w:t>Team structure and coordination mechanisms</w:t>
      </w:r>
    </w:p>
    <w:p w14:paraId="40C8EE20" w14:textId="045CDE3F" w:rsidR="00E04D13" w:rsidRDefault="00E04D13" w:rsidP="004142CC">
      <w:pPr>
        <w:pStyle w:val="ListParagraph"/>
        <w:numPr>
          <w:ilvl w:val="0"/>
          <w:numId w:val="28"/>
        </w:numPr>
      </w:pPr>
      <w:r>
        <w:t>Delivery roadmap and release strategy</w:t>
      </w:r>
    </w:p>
    <w:p w14:paraId="16053EF5" w14:textId="77640C7A" w:rsidR="00C45DEB" w:rsidRDefault="00E04D13" w:rsidP="004142CC">
      <w:r>
        <w:t xml:space="preserve">The Project Approach must include a clear definition of what is excluded from scope to prevent scope </w:t>
      </w:r>
      <w:proofErr w:type="gramStart"/>
      <w:r>
        <w:t>creep, and</w:t>
      </w:r>
      <w:proofErr w:type="gramEnd"/>
      <w:r>
        <w:t xml:space="preserve"> must address how scope changes will be managed during the project lifecycle.</w:t>
      </w:r>
    </w:p>
    <w:p w14:paraId="624D0562" w14:textId="77777777" w:rsidR="00C45DEB" w:rsidRDefault="00C45DEB" w:rsidP="004142CC">
      <w:pPr>
        <w:pStyle w:val="Heading1"/>
      </w:pPr>
      <w:bookmarkStart w:id="12" w:name="_Toc170843817"/>
      <w:bookmarkStart w:id="13" w:name="_Toc186460943"/>
      <w:bookmarkStart w:id="14" w:name="_Toc186463203"/>
      <w:bookmarkStart w:id="15" w:name="_Toc213527182"/>
      <w:r>
        <w:t>Assumptions and Constraints</w:t>
      </w:r>
      <w:bookmarkEnd w:id="12"/>
      <w:bookmarkEnd w:id="13"/>
      <w:bookmarkEnd w:id="14"/>
      <w:bookmarkEnd w:id="15"/>
    </w:p>
    <w:p w14:paraId="75BC5729" w14:textId="5AC2F673" w:rsidR="00A72E33" w:rsidRDefault="00A72E33" w:rsidP="004142CC">
      <w:r>
        <w:t xml:space="preserve">&lt;Outlines key assumptions and limitations for project execution, such as resource availability and compliance requirements.  </w:t>
      </w:r>
    </w:p>
    <w:p w14:paraId="6B30CA44" w14:textId="77777777" w:rsidR="00A72E33" w:rsidRDefault="00A72E33" w:rsidP="004142CC">
      <w:r w:rsidRPr="00A72E33">
        <w:t>Example</w:t>
      </w:r>
      <w:r>
        <w:t xml:space="preserve">:  </w:t>
      </w:r>
    </w:p>
    <w:p w14:paraId="2B00BA79" w14:textId="212D200D" w:rsidR="00A72E33" w:rsidRDefault="00A72E33" w:rsidP="004142CC">
      <w:pPr>
        <w:pStyle w:val="ListParagraph"/>
      </w:pPr>
      <w:r>
        <w:t xml:space="preserve">Risk: Limited supplier availability.  </w:t>
      </w:r>
    </w:p>
    <w:p w14:paraId="20310CB1" w14:textId="2145C3B8" w:rsidR="00A72E33" w:rsidRDefault="00A72E33" w:rsidP="004142CC">
      <w:pPr>
        <w:pStyle w:val="ListParagraph"/>
      </w:pPr>
      <w:r>
        <w:t xml:space="preserve">Mitigation: Engage multiple suppliers.  </w:t>
      </w:r>
    </w:p>
    <w:p w14:paraId="3C66D7A5" w14:textId="27B1E69A" w:rsidR="00A72E33" w:rsidRDefault="00A72E33" w:rsidP="004142CC">
      <w:pPr>
        <w:pStyle w:val="ListParagraph"/>
      </w:pPr>
      <w:r>
        <w:t>Contingency: Stock critical components.</w:t>
      </w:r>
    </w:p>
    <w:p w14:paraId="661AC769" w14:textId="1F58443B" w:rsidR="00AE09E6" w:rsidRDefault="00A72E33" w:rsidP="004142CC">
      <w:r>
        <w:t>&gt;</w:t>
      </w:r>
    </w:p>
    <w:p w14:paraId="26DDC3DF" w14:textId="77777777" w:rsidR="00B57F5A" w:rsidRPr="00E657CC" w:rsidRDefault="00B57F5A" w:rsidP="004142CC"/>
    <w:p w14:paraId="534A93F1" w14:textId="77777777" w:rsidR="00C45DEB" w:rsidRDefault="1F796996" w:rsidP="004142CC">
      <w:pPr>
        <w:pStyle w:val="Heading1"/>
      </w:pPr>
      <w:bookmarkStart w:id="16" w:name="_Toc170843818"/>
      <w:bookmarkStart w:id="17" w:name="_Toc186460944"/>
      <w:bookmarkStart w:id="18" w:name="_Toc186463204"/>
      <w:bookmarkStart w:id="19" w:name="_Toc213527183"/>
      <w:r>
        <w:t>Policy and Objectives</w:t>
      </w:r>
      <w:bookmarkEnd w:id="16"/>
      <w:bookmarkEnd w:id="17"/>
      <w:bookmarkEnd w:id="18"/>
      <w:bookmarkEnd w:id="19"/>
    </w:p>
    <w:p w14:paraId="72AF5942" w14:textId="2475CF72" w:rsidR="00787D50" w:rsidRDefault="00787D50" w:rsidP="004142CC">
      <w:r>
        <w:t xml:space="preserve">The project’s policies and objectives are grounded in CORE SPICE’s 5 pillars, 12 principles, and 5 </w:t>
      </w:r>
      <w:r w:rsidR="003A744E">
        <w:t>common-sense practices. This ensures</w:t>
      </w:r>
      <w:r>
        <w:t xml:space="preserve"> a practical, outcome-focused approach to project execution while meeting industry standards.</w:t>
      </w:r>
    </w:p>
    <w:p w14:paraId="4C00362E" w14:textId="77777777" w:rsidR="00787D50" w:rsidRDefault="00787D50" w:rsidP="004142CC">
      <w:r w:rsidRPr="00787D50">
        <w:t>Policies</w:t>
      </w:r>
      <w:r>
        <w:t xml:space="preserve">:  </w:t>
      </w:r>
    </w:p>
    <w:p w14:paraId="3F2B70A2" w14:textId="16FFFA88" w:rsidR="00787D50" w:rsidRDefault="00787D50" w:rsidP="004142CC">
      <w:pPr>
        <w:pStyle w:val="ListParagraph"/>
      </w:pPr>
      <w:r>
        <w:t xml:space="preserve">Safety First (Pillar 1, Principle 1): Prioritize ISO 26262 compliance to ensure functional safety for autonomous and software-based components.  </w:t>
      </w:r>
    </w:p>
    <w:p w14:paraId="321E2B48" w14:textId="5790D4D0" w:rsidR="00787D50" w:rsidRDefault="00787D50" w:rsidP="004142CC">
      <w:pPr>
        <w:pStyle w:val="ListParagraph"/>
      </w:pPr>
      <w:r>
        <w:t xml:space="preserve">Quality Culture (Principle 3): Foster an immersive quality culture over formal control, integrating quality across all teams (Pillar 3: Organizational Empowerment).  </w:t>
      </w:r>
    </w:p>
    <w:p w14:paraId="321576A7" w14:textId="1FC65C9F" w:rsidR="00787D50" w:rsidRDefault="00787D50" w:rsidP="004142CC">
      <w:pPr>
        <w:pStyle w:val="ListParagraph"/>
      </w:pPr>
      <w:r>
        <w:t xml:space="preserve">Project Orientation (Pillar 2, Principle 5): Emphasize a projectized structure over matrix organizations, ensuring clear responsibilities (Principle 10: Responsibility Instead of Control).  </w:t>
      </w:r>
    </w:p>
    <w:p w14:paraId="7C75B98F" w14:textId="61BD3839" w:rsidR="00787D50" w:rsidRDefault="00787D50" w:rsidP="004142CC">
      <w:pPr>
        <w:pStyle w:val="ListParagraph"/>
      </w:pPr>
      <w:r>
        <w:t xml:space="preserve">Risk Minimization (Principle 7): Proactively reduce risks rather than merely manage them, maintaining long-term planning (Common Sense Practice 3: Time and Resource Plan).  </w:t>
      </w:r>
    </w:p>
    <w:p w14:paraId="3AC3CE29" w14:textId="26073B71" w:rsidR="00787D50" w:rsidRDefault="00787D50" w:rsidP="004142CC">
      <w:pPr>
        <w:pStyle w:val="ListParagraph"/>
      </w:pPr>
      <w:r>
        <w:t xml:space="preserve">Merit and Efficiency (Principle 11): Minimize bureaucracy, automate traceability (Principle 12), and focus on engineering skills (Principle 9).  </w:t>
      </w:r>
    </w:p>
    <w:p w14:paraId="27E39E7B" w14:textId="7D674162" w:rsidR="00787D50" w:rsidRDefault="00787D50" w:rsidP="004142CC">
      <w:pPr>
        <w:pStyle w:val="ListParagraph"/>
      </w:pPr>
      <w:r>
        <w:t>Collaboration (Principle 6): Ensure deep customer involvement from day one to prevent escalations (Pillar 3).</w:t>
      </w:r>
    </w:p>
    <w:p w14:paraId="599B6B77" w14:textId="77777777" w:rsidR="00787D50" w:rsidRDefault="00787D50" w:rsidP="004142CC">
      <w:r w:rsidRPr="00787D50">
        <w:t>Objectives</w:t>
      </w:r>
      <w:r>
        <w:t xml:space="preserve">:  </w:t>
      </w:r>
    </w:p>
    <w:p w14:paraId="544CB8BF" w14:textId="67276E36" w:rsidR="00787D50" w:rsidRDefault="00787D50" w:rsidP="004142CC">
      <w:pPr>
        <w:pStyle w:val="ListParagraph"/>
      </w:pPr>
      <w:r>
        <w:t xml:space="preserve">Deliver &lt;Product name&gt; on time, within budget, and meeting all quality, safety, and security requirements.  </w:t>
      </w:r>
    </w:p>
    <w:p w14:paraId="3E140587" w14:textId="3AE65A7F" w:rsidR="00787D50" w:rsidRDefault="00787D50" w:rsidP="004142CC">
      <w:pPr>
        <w:pStyle w:val="ListParagraph"/>
      </w:pPr>
      <w:r>
        <w:t xml:space="preserve">Achieve ASIL &lt;level&gt; compliance for functional safety (ISO 26262) and cybersecurity compliance (ISO/SAE 21434).  </w:t>
      </w:r>
    </w:p>
    <w:p w14:paraId="2EFF6B34" w14:textId="56CA0EFE" w:rsidR="00787D50" w:rsidRDefault="00787D50" w:rsidP="004142CC">
      <w:pPr>
        <w:pStyle w:val="ListParagraph"/>
      </w:pPr>
      <w:r>
        <w:t>Minimize project risks through proactive mitigation, targeting a</w:t>
      </w:r>
      <w:r w:rsidR="007F6EC1">
        <w:t>t least an 80% reduction in</w:t>
      </w:r>
      <w:r>
        <w:t xml:space="preserve"> critical risks (Principle 7).  </w:t>
      </w:r>
    </w:p>
    <w:p w14:paraId="4AFB631D" w14:textId="5706735C" w:rsidR="00787D50" w:rsidRDefault="00787D50" w:rsidP="004142CC">
      <w:pPr>
        <w:pStyle w:val="ListParagraph"/>
      </w:pPr>
      <w:r>
        <w:t xml:space="preserve">Ensure continuous partial deliveries to reduce late delivery risks (Principle 8: Ability to Deliver Instead of Final Delivery).  </w:t>
      </w:r>
    </w:p>
    <w:p w14:paraId="29161A17" w14:textId="7F607839" w:rsidR="00787D50" w:rsidRDefault="00787D50" w:rsidP="004142CC">
      <w:pPr>
        <w:pStyle w:val="ListParagraph"/>
      </w:pPr>
      <w:r>
        <w:t xml:space="preserve">Foster a merit-based team culture, assembling teams based on skills (Principle 9) and ensuring 100% task responsibility assignment (Principle 10).  </w:t>
      </w:r>
    </w:p>
    <w:p w14:paraId="534A878D" w14:textId="2542053E" w:rsidR="00787D50" w:rsidRDefault="00787D50" w:rsidP="004142CC">
      <w:pPr>
        <w:pStyle w:val="ListParagraph"/>
      </w:pPr>
      <w:r>
        <w:t xml:space="preserve">Implement automated traceability for at least 90% of requirements (Principle 12).  </w:t>
      </w:r>
    </w:p>
    <w:p w14:paraId="29E616CD" w14:textId="44DEB506" w:rsidR="00787D50" w:rsidRDefault="00787D50" w:rsidP="004142CC">
      <w:pPr>
        <w:pStyle w:val="ListParagraph"/>
      </w:pPr>
      <w:r>
        <w:t xml:space="preserve">Conduct systematic needs and capability assessments for all project tasks (Common Sense Practices 1 and 2).  </w:t>
      </w:r>
    </w:p>
    <w:p w14:paraId="1AF4D2FC" w14:textId="52159ACE" w:rsidR="00787D50" w:rsidRDefault="00787D50" w:rsidP="004142CC">
      <w:pPr>
        <w:pStyle w:val="ListParagraph"/>
      </w:pPr>
      <w:r>
        <w:t xml:space="preserve">Maintain transparent progress tracking with automated status reports (Common Sense Practice 4).  </w:t>
      </w:r>
    </w:p>
    <w:p w14:paraId="138EBAFD" w14:textId="790EE006" w:rsidR="00787D50" w:rsidRDefault="00787D50" w:rsidP="004142CC">
      <w:pPr>
        <w:pStyle w:val="ListParagraph"/>
      </w:pPr>
      <w:r>
        <w:t>Review all task completions for quality assurance, led by the TCC (Common Sense Practice 5).</w:t>
      </w:r>
    </w:p>
    <w:p w14:paraId="6F1A6E92" w14:textId="5DB3E66A" w:rsidR="00C45DEB" w:rsidRDefault="00C45DEB" w:rsidP="004142CC">
      <w:r>
        <w:t>&lt;</w:t>
      </w:r>
      <w:r w:rsidR="00787D50">
        <w:t>Extend here as applicable. Remove otherwise</w:t>
      </w:r>
      <w:r w:rsidR="1F796996">
        <w:t>&gt;</w:t>
      </w:r>
    </w:p>
    <w:p w14:paraId="60449F17" w14:textId="72E9C94D" w:rsidR="00C45DEB" w:rsidRDefault="00C45DEB" w:rsidP="004142CC">
      <w:pPr>
        <w:pStyle w:val="Heading1"/>
      </w:pPr>
      <w:bookmarkStart w:id="20" w:name="_Toc170843819"/>
      <w:bookmarkStart w:id="21" w:name="_Toc186460945"/>
      <w:bookmarkStart w:id="22" w:name="_Toc186463205"/>
      <w:bookmarkStart w:id="23" w:name="_Toc213527184"/>
      <w:r>
        <w:t>Roles, Responsibilities, and Assignments</w:t>
      </w:r>
      <w:bookmarkEnd w:id="20"/>
      <w:bookmarkEnd w:id="21"/>
      <w:bookmarkEnd w:id="22"/>
      <w:bookmarkEnd w:id="23"/>
    </w:p>
    <w:p w14:paraId="436B0856" w14:textId="494B6E4C" w:rsidR="535A3BDA" w:rsidRDefault="535A3BDA" w:rsidP="004142C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0EA9D9B5">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34717C" w:rsidRDefault="00C45DEB" w:rsidP="004142CC">
            <w:pPr>
              <w:rPr>
                <w:b/>
                <w:bCs/>
              </w:rPr>
            </w:pPr>
            <w:r w:rsidRPr="0034717C">
              <w:rPr>
                <w:b/>
                <w:bCs/>
              </w:rPr>
              <w:t>Role</w:t>
            </w:r>
          </w:p>
        </w:tc>
        <w:tc>
          <w:tcPr>
            <w:tcW w:w="2588" w:type="dxa"/>
          </w:tcPr>
          <w:p w14:paraId="094FDED7" w14:textId="77777777" w:rsidR="00C45DEB" w:rsidRPr="0034717C" w:rsidRDefault="00C45DEB" w:rsidP="004142CC">
            <w:pPr>
              <w:rPr>
                <w:b/>
                <w:bCs/>
              </w:rPr>
            </w:pPr>
            <w:r w:rsidRPr="0034717C">
              <w:rPr>
                <w:b/>
                <w:bCs/>
              </w:rPr>
              <w:t>Responsibility</w:t>
            </w:r>
          </w:p>
        </w:tc>
        <w:tc>
          <w:tcPr>
            <w:tcW w:w="2105" w:type="dxa"/>
          </w:tcPr>
          <w:p w14:paraId="58249CD2" w14:textId="7AFD95D6" w:rsidR="00C45DEB" w:rsidRPr="0034717C" w:rsidRDefault="003B6AD1" w:rsidP="004142CC">
            <w:pPr>
              <w:rPr>
                <w:b/>
                <w:bCs/>
              </w:rPr>
            </w:pPr>
            <w:r w:rsidRPr="0034717C">
              <w:rPr>
                <w:b/>
                <w:bCs/>
              </w:rPr>
              <w:t>Assignment</w:t>
            </w:r>
          </w:p>
        </w:tc>
        <w:tc>
          <w:tcPr>
            <w:tcW w:w="2105" w:type="dxa"/>
          </w:tcPr>
          <w:p w14:paraId="0FA0FF68" w14:textId="57FEE7DB" w:rsidR="00C45DEB" w:rsidRPr="0034717C" w:rsidRDefault="003B6AD1" w:rsidP="004142CC">
            <w:pPr>
              <w:rPr>
                <w:b/>
                <w:bCs/>
              </w:rPr>
            </w:pPr>
            <w:r w:rsidRPr="0034717C">
              <w:rPr>
                <w:b/>
                <w:bCs/>
              </w:rPr>
              <w:t>Remarks</w:t>
            </w:r>
          </w:p>
        </w:tc>
      </w:tr>
      <w:tr w:rsidR="00783322" w14:paraId="1CC2ACE7" w14:textId="77777777" w:rsidTr="00E65B71">
        <w:tc>
          <w:tcPr>
            <w:tcW w:w="2264" w:type="dxa"/>
            <w:vAlign w:val="center"/>
          </w:tcPr>
          <w:p w14:paraId="7AA9329C" w14:textId="1D6A7A32" w:rsidR="00783322" w:rsidRDefault="00783322" w:rsidP="00783322">
            <w:r>
              <w:t>Project Lead</w:t>
            </w:r>
          </w:p>
        </w:tc>
        <w:tc>
          <w:tcPr>
            <w:tcW w:w="2588" w:type="dxa"/>
            <w:vAlign w:val="center"/>
          </w:tcPr>
          <w:p w14:paraId="4807912B" w14:textId="18DE9939" w:rsidR="00783322" w:rsidRDefault="00783322" w:rsidP="00783322">
            <w:r>
              <w:t>Defines, implements, and maintains the Project Approach; manages scope, team, and stakeholders</w:t>
            </w:r>
          </w:p>
        </w:tc>
        <w:tc>
          <w:tcPr>
            <w:tcW w:w="2105" w:type="dxa"/>
            <w:vAlign w:val="center"/>
          </w:tcPr>
          <w:p w14:paraId="6558FA42" w14:textId="2EA8D701" w:rsidR="00783322" w:rsidRDefault="00783322" w:rsidP="00783322">
            <w:r>
              <w:t>[Name]</w:t>
            </w:r>
          </w:p>
        </w:tc>
        <w:tc>
          <w:tcPr>
            <w:tcW w:w="2105" w:type="dxa"/>
            <w:vAlign w:val="center"/>
          </w:tcPr>
          <w:p w14:paraId="21859570" w14:textId="16A48405" w:rsidR="00783322" w:rsidRDefault="001A0C0C" w:rsidP="00783322">
            <w:r>
              <w:t>This is the leading role in this Approach.</w:t>
            </w:r>
          </w:p>
        </w:tc>
      </w:tr>
      <w:tr w:rsidR="00783322" w14:paraId="37A79922" w14:textId="77777777" w:rsidTr="00E65B71">
        <w:tc>
          <w:tcPr>
            <w:tcW w:w="2264" w:type="dxa"/>
            <w:vAlign w:val="center"/>
          </w:tcPr>
          <w:p w14:paraId="736FCAC5" w14:textId="0F642834" w:rsidR="00783322" w:rsidRDefault="00783322" w:rsidP="00783322">
            <w:r>
              <w:t>TCC</w:t>
            </w:r>
          </w:p>
        </w:tc>
        <w:tc>
          <w:tcPr>
            <w:tcW w:w="2588" w:type="dxa"/>
            <w:vAlign w:val="center"/>
          </w:tcPr>
          <w:p w14:paraId="22C2D1E4" w14:textId="10670DDD" w:rsidR="00783322" w:rsidRDefault="00783322" w:rsidP="00783322">
            <w:r>
              <w:t>Ensures process compliance and CORE SPICE alignment</w:t>
            </w:r>
          </w:p>
        </w:tc>
        <w:tc>
          <w:tcPr>
            <w:tcW w:w="2105" w:type="dxa"/>
            <w:vAlign w:val="center"/>
          </w:tcPr>
          <w:p w14:paraId="26FAE814" w14:textId="5C8B88E3" w:rsidR="00783322" w:rsidRDefault="00783322" w:rsidP="00783322">
            <w:r>
              <w:t>[Name]</w:t>
            </w:r>
          </w:p>
        </w:tc>
        <w:tc>
          <w:tcPr>
            <w:tcW w:w="2105" w:type="dxa"/>
            <w:vAlign w:val="center"/>
          </w:tcPr>
          <w:p w14:paraId="02A60F5A" w14:textId="012F2AD4" w:rsidR="00783322" w:rsidRDefault="00783322" w:rsidP="00783322"/>
        </w:tc>
      </w:tr>
      <w:tr w:rsidR="00783322" w14:paraId="22477D87" w14:textId="77777777" w:rsidTr="00E65B71">
        <w:tc>
          <w:tcPr>
            <w:tcW w:w="2264" w:type="dxa"/>
            <w:vAlign w:val="center"/>
          </w:tcPr>
          <w:p w14:paraId="33AA71FD" w14:textId="16731FB7" w:rsidR="00783322" w:rsidRDefault="00783322" w:rsidP="00783322">
            <w:r>
              <w:t>Technical Lead</w:t>
            </w:r>
          </w:p>
        </w:tc>
        <w:tc>
          <w:tcPr>
            <w:tcW w:w="2588" w:type="dxa"/>
            <w:vAlign w:val="center"/>
          </w:tcPr>
          <w:p w14:paraId="2CE3D014" w14:textId="59947457" w:rsidR="00783322" w:rsidRDefault="00783322" w:rsidP="00783322">
            <w:r>
              <w:t>Provides technical oversight and coordinates discipline-specific activities</w:t>
            </w:r>
          </w:p>
        </w:tc>
        <w:tc>
          <w:tcPr>
            <w:tcW w:w="2105" w:type="dxa"/>
            <w:vAlign w:val="center"/>
          </w:tcPr>
          <w:p w14:paraId="3AB24896" w14:textId="2F4004AC" w:rsidR="00783322" w:rsidRDefault="00783322" w:rsidP="00783322">
            <w:r>
              <w:t>[Name]</w:t>
            </w:r>
          </w:p>
        </w:tc>
        <w:tc>
          <w:tcPr>
            <w:tcW w:w="2105" w:type="dxa"/>
            <w:vAlign w:val="center"/>
          </w:tcPr>
          <w:p w14:paraId="64977A9B" w14:textId="2922E3A0" w:rsidR="00783322" w:rsidRDefault="00783322" w:rsidP="00783322"/>
        </w:tc>
      </w:tr>
      <w:tr w:rsidR="00783322" w14:paraId="58EEF8FE" w14:textId="77777777" w:rsidTr="00E65B71">
        <w:tc>
          <w:tcPr>
            <w:tcW w:w="2264" w:type="dxa"/>
            <w:vAlign w:val="center"/>
          </w:tcPr>
          <w:p w14:paraId="2BA76921" w14:textId="460016DF" w:rsidR="00783322" w:rsidRDefault="00783322" w:rsidP="00783322">
            <w:r>
              <w:t>VVT Lead</w:t>
            </w:r>
          </w:p>
        </w:tc>
        <w:tc>
          <w:tcPr>
            <w:tcW w:w="2588" w:type="dxa"/>
            <w:vAlign w:val="center"/>
          </w:tcPr>
          <w:p w14:paraId="5078DC99" w14:textId="0C7A416E" w:rsidR="00783322" w:rsidRDefault="00783322" w:rsidP="00783322">
            <w:r>
              <w:t>Oversees verification, validation, and testing activities</w:t>
            </w:r>
          </w:p>
        </w:tc>
        <w:tc>
          <w:tcPr>
            <w:tcW w:w="2105" w:type="dxa"/>
            <w:vAlign w:val="center"/>
          </w:tcPr>
          <w:p w14:paraId="47B3A99B" w14:textId="492CD953" w:rsidR="00783322" w:rsidRDefault="00783322" w:rsidP="00783322">
            <w:r>
              <w:t>[Name]</w:t>
            </w:r>
          </w:p>
        </w:tc>
        <w:tc>
          <w:tcPr>
            <w:tcW w:w="2105" w:type="dxa"/>
            <w:vAlign w:val="center"/>
          </w:tcPr>
          <w:p w14:paraId="527E78D9" w14:textId="66266391" w:rsidR="00783322" w:rsidRDefault="00783322" w:rsidP="00783322"/>
        </w:tc>
      </w:tr>
    </w:tbl>
    <w:p w14:paraId="0456D90B" w14:textId="77777777" w:rsidR="0034717C" w:rsidRDefault="0034717C" w:rsidP="0034717C">
      <w:pPr>
        <w:spacing w:after="240"/>
        <w:rPr>
          <w:rFonts w:eastAsia="Arial" w:cs="Arial"/>
        </w:rPr>
      </w:pPr>
      <w:r>
        <w:rPr>
          <w:rFonts w:eastAsia="Arial" w:cs="Arial"/>
        </w:rPr>
        <w:t>&lt;Extend this list as needed. See also CORE SPICE Role Catalog for detailed role definitions&gt;.</w:t>
      </w:r>
    </w:p>
    <w:p w14:paraId="69DBC3B1" w14:textId="4CA5C6AB" w:rsidR="00C51D38" w:rsidRPr="003B6AD1" w:rsidRDefault="00C51D38" w:rsidP="004142CC">
      <w:pPr>
        <w:pStyle w:val="BodyText"/>
      </w:pPr>
    </w:p>
    <w:p w14:paraId="5C924E00" w14:textId="77777777" w:rsidR="00C45DEB" w:rsidRDefault="00C45DEB" w:rsidP="004142CC">
      <w:pPr>
        <w:pStyle w:val="Heading1"/>
      </w:pPr>
      <w:bookmarkStart w:id="24" w:name="_Toc186463207"/>
      <w:bookmarkStart w:id="25" w:name="_Toc213527185"/>
      <w:r>
        <w:t>Stakeholders</w:t>
      </w:r>
      <w:bookmarkEnd w:id="24"/>
      <w:bookmarkEnd w:id="25"/>
    </w:p>
    <w:p w14:paraId="73C74437" w14:textId="77777777" w:rsidR="00C45DEB" w:rsidRDefault="00C45DEB" w:rsidP="004142CC">
      <w:pPr>
        <w:pStyle w:val="Heading2"/>
      </w:pPr>
      <w:bookmarkStart w:id="26" w:name="_Toc186463208"/>
      <w:bookmarkStart w:id="27" w:name="_Toc213527186"/>
      <w:r>
        <w:t>Internal Stakeholders</w:t>
      </w:r>
      <w:bookmarkEnd w:id="26"/>
      <w:bookmarkEnd w:id="27"/>
      <w:r>
        <w:t xml:space="preserve"> </w:t>
      </w:r>
    </w:p>
    <w:p w14:paraId="6677C444" w14:textId="49F4CDC7" w:rsidR="00D72E10" w:rsidRDefault="00D72E10" w:rsidP="004142CC">
      <w:r>
        <w:t xml:space="preserve">&lt;Lists internal stakeholders involved in project activities.  </w:t>
      </w:r>
    </w:p>
    <w:p w14:paraId="3ADC6AFC" w14:textId="77777777" w:rsidR="00D72E10" w:rsidRDefault="00D72E10" w:rsidP="004142CC">
      <w:r w:rsidRPr="00D72E10">
        <w:t>Example</w:t>
      </w:r>
      <w:r>
        <w:t xml:space="preserve">:  </w:t>
      </w:r>
    </w:p>
    <w:p w14:paraId="651FC04B" w14:textId="73E98AE1" w:rsidR="00D72E10" w:rsidRDefault="00D72E10" w:rsidP="004142CC">
      <w:pPr>
        <w:pStyle w:val="ListParagraph"/>
      </w:pPr>
      <w:r>
        <w:t>HR department</w:t>
      </w:r>
    </w:p>
    <w:p w14:paraId="3D3DF869" w14:textId="4F64C2C4" w:rsidR="00D72E10" w:rsidRDefault="00D72E10" w:rsidP="004142CC">
      <w:pPr>
        <w:pStyle w:val="ListParagraph"/>
      </w:pPr>
      <w:r>
        <w:t>Work council</w:t>
      </w:r>
    </w:p>
    <w:p w14:paraId="4B793C68" w14:textId="1F0C348C" w:rsidR="00D72E10" w:rsidRDefault="00D72E10" w:rsidP="004142CC">
      <w:r>
        <w:t>&gt;</w:t>
      </w:r>
    </w:p>
    <w:p w14:paraId="258D1A22" w14:textId="77777777" w:rsidR="00D72E10" w:rsidRDefault="00D72E10" w:rsidP="004142CC"/>
    <w:p w14:paraId="5AC45A17" w14:textId="77777777" w:rsidR="00C45DEB" w:rsidRDefault="00C45DEB" w:rsidP="004142CC">
      <w:pPr>
        <w:pStyle w:val="Heading2"/>
      </w:pPr>
      <w:bookmarkStart w:id="28" w:name="_Toc186463209"/>
      <w:bookmarkStart w:id="29" w:name="_Toc213527187"/>
      <w:r>
        <w:t>External Stakeholders</w:t>
      </w:r>
      <w:bookmarkEnd w:id="28"/>
      <w:bookmarkEnd w:id="29"/>
      <w:r>
        <w:t xml:space="preserve"> </w:t>
      </w:r>
    </w:p>
    <w:p w14:paraId="3A2507A8" w14:textId="20B4B778" w:rsidR="00D72E10" w:rsidRDefault="00D72E10" w:rsidP="004142CC">
      <w:r>
        <w:t xml:space="preserve">&lt;Lists external stakeholders involved in project activities.  </w:t>
      </w:r>
    </w:p>
    <w:p w14:paraId="35011233" w14:textId="77777777" w:rsidR="00D72E10" w:rsidRDefault="00D72E10" w:rsidP="004142CC">
      <w:r w:rsidRPr="00D72E10">
        <w:t>Example</w:t>
      </w:r>
      <w:r>
        <w:t xml:space="preserve">:  </w:t>
      </w:r>
    </w:p>
    <w:p w14:paraId="31B4C96B" w14:textId="03397AEF" w:rsidR="00D72E10" w:rsidRDefault="00D72E10" w:rsidP="004142CC">
      <w:pPr>
        <w:pStyle w:val="ListParagraph"/>
      </w:pPr>
      <w:r>
        <w:t xml:space="preserve">OEM: Provides requirements.  </w:t>
      </w:r>
    </w:p>
    <w:p w14:paraId="450FA439" w14:textId="77777777" w:rsidR="00D72E10" w:rsidRDefault="00D72E10" w:rsidP="004142CC">
      <w:pPr>
        <w:pStyle w:val="ListParagraph"/>
      </w:pPr>
      <w:r>
        <w:t>Suppliers: Deliver components.</w:t>
      </w:r>
    </w:p>
    <w:p w14:paraId="4D928B77" w14:textId="77777777" w:rsidR="00D72E10" w:rsidRDefault="00D72E10" w:rsidP="004142CC">
      <w:pPr>
        <w:pStyle w:val="ListParagraph"/>
      </w:pPr>
      <w:r>
        <w:t xml:space="preserve">OEMs (e.g., for requirements and validation)  </w:t>
      </w:r>
    </w:p>
    <w:p w14:paraId="2C2D5651" w14:textId="193CD3B5" w:rsidR="00D72E10" w:rsidRDefault="00D72E10" w:rsidP="004142CC">
      <w:pPr>
        <w:pStyle w:val="ListParagraph"/>
      </w:pPr>
      <w:r>
        <w:t xml:space="preserve">Suppliers (e.g., component providers)  </w:t>
      </w:r>
    </w:p>
    <w:p w14:paraId="77B8F4F0" w14:textId="127F8926" w:rsidR="00D72E10" w:rsidRDefault="00D72E10" w:rsidP="004142CC">
      <w:pPr>
        <w:pStyle w:val="ListParagraph"/>
      </w:pPr>
      <w:r>
        <w:t>Certification Bodies (e.g., for audits)</w:t>
      </w:r>
    </w:p>
    <w:p w14:paraId="39C119B2" w14:textId="7E7DCADD" w:rsidR="00C45DEB" w:rsidRDefault="00D72E10" w:rsidP="004142CC">
      <w:r>
        <w:t>&gt;</w:t>
      </w:r>
      <w:r>
        <w:cr/>
      </w:r>
    </w:p>
    <w:p w14:paraId="6246DA01" w14:textId="25F6A446" w:rsidR="00C45DEB" w:rsidRDefault="00C45DEB" w:rsidP="004142CC">
      <w:pPr>
        <w:pStyle w:val="Heading1"/>
      </w:pPr>
      <w:bookmarkStart w:id="30" w:name="_Toc170843823"/>
      <w:bookmarkStart w:id="31" w:name="_Toc186460949"/>
      <w:bookmarkStart w:id="32" w:name="_Toc186463210"/>
      <w:bookmarkStart w:id="33" w:name="_Toc213527188"/>
      <w:r>
        <w:t>Meeting &amp; Reporting Structure</w:t>
      </w:r>
      <w:bookmarkEnd w:id="30"/>
      <w:bookmarkEnd w:id="31"/>
      <w:bookmarkEnd w:id="32"/>
      <w:bookmarkEnd w:id="33"/>
    </w:p>
    <w:p w14:paraId="53263CFE" w14:textId="77777777" w:rsidR="00C45DEB" w:rsidRDefault="00C45DEB" w:rsidP="004142CC">
      <w:pPr>
        <w:pStyle w:val="Heading2"/>
      </w:pPr>
      <w:bookmarkStart w:id="34" w:name="_Toc170843824"/>
      <w:bookmarkStart w:id="35" w:name="_Toc186460950"/>
      <w:bookmarkStart w:id="36" w:name="_Toc186463211"/>
      <w:bookmarkStart w:id="37" w:name="_Toc213527189"/>
      <w:r>
        <w:t>Meetings</w:t>
      </w:r>
      <w:bookmarkEnd w:id="34"/>
      <w:bookmarkEnd w:id="35"/>
      <w:bookmarkEnd w:id="36"/>
      <w:bookmarkEnd w:id="37"/>
    </w:p>
    <w:p w14:paraId="6960D305" w14:textId="57E3B6E4" w:rsidR="00DE6E62" w:rsidRDefault="00DE6E62" w:rsidP="004142CC">
      <w:r>
        <w:t xml:space="preserve">&lt;Describes the meeting structure for project oversight and coordination.  </w:t>
      </w:r>
    </w:p>
    <w:p w14:paraId="48EA7325" w14:textId="77777777" w:rsidR="00DE6E62" w:rsidRDefault="00DE6E62" w:rsidP="004142CC">
      <w:r w:rsidRPr="00DE6E62">
        <w:t>Example</w:t>
      </w:r>
      <w:r>
        <w:t xml:space="preserve">:  </w:t>
      </w:r>
    </w:p>
    <w:p w14:paraId="1F30BE4D" w14:textId="08576468" w:rsidR="00DE6E62" w:rsidRDefault="00DE6E62" w:rsidP="004142CC">
      <w:pPr>
        <w:pStyle w:val="ListParagraph"/>
      </w:pPr>
      <w:r>
        <w:t xml:space="preserve">Weekly Reviews: Monitor progress.  </w:t>
      </w:r>
    </w:p>
    <w:p w14:paraId="4A59C3DC" w14:textId="0857CC50" w:rsidR="00DE6E62" w:rsidRDefault="00DE6E62" w:rsidP="004142CC">
      <w:pPr>
        <w:pStyle w:val="ListParagraph"/>
      </w:pPr>
      <w:r>
        <w:t>Steering Committee: Monthly updates.</w:t>
      </w:r>
    </w:p>
    <w:p w14:paraId="4CD2B18A" w14:textId="2A6D9499" w:rsidR="00AE09E6" w:rsidRDefault="00DE6E62" w:rsidP="004142CC">
      <w:r>
        <w:t>&gt;</w:t>
      </w:r>
      <w:r>
        <w:cr/>
      </w:r>
    </w:p>
    <w:p w14:paraId="78EDF3E3" w14:textId="4412EBE0" w:rsidR="00C45DEB" w:rsidRDefault="00C45DEB" w:rsidP="004142CC">
      <w:pPr>
        <w:pStyle w:val="Heading2"/>
      </w:pPr>
      <w:bookmarkStart w:id="38" w:name="_Toc170843825"/>
      <w:bookmarkStart w:id="39" w:name="_Toc186460951"/>
      <w:bookmarkStart w:id="40" w:name="_Toc186463212"/>
      <w:bookmarkStart w:id="41" w:name="_Toc213527190"/>
      <w:r>
        <w:t>Reporting</w:t>
      </w:r>
      <w:bookmarkEnd w:id="38"/>
      <w:bookmarkEnd w:id="39"/>
      <w:bookmarkEnd w:id="40"/>
      <w:bookmarkEnd w:id="41"/>
    </w:p>
    <w:p w14:paraId="22104669" w14:textId="6EF9C4A7" w:rsidR="00E14650" w:rsidRDefault="00E14650" w:rsidP="004142CC">
      <w:r>
        <w:t xml:space="preserve">&lt;Defines project-specific reporting requirements.  </w:t>
      </w:r>
    </w:p>
    <w:p w14:paraId="6859589E" w14:textId="77777777" w:rsidR="00E14650" w:rsidRDefault="00E14650" w:rsidP="004142CC">
      <w:r w:rsidRPr="00E14650">
        <w:t>Example</w:t>
      </w:r>
      <w:r>
        <w:t xml:space="preserve">:  </w:t>
      </w:r>
    </w:p>
    <w:p w14:paraId="18E8CFE6" w14:textId="77777777" w:rsidR="0027079A" w:rsidRDefault="0027079A" w:rsidP="004142CC">
      <w:pPr>
        <w:pStyle w:val="ListParagraph"/>
      </w:pPr>
      <w:r>
        <w:t xml:space="preserve">Status Reports: Weekly updates on project progress, including milestones achieved, issues, and next steps, distributed to the Project Lead, TCC, and stakeholders (ISO/IEC/IEEE 16326:2019, Clause 6.2.7; ASPICE MAN.3, BP5: Report Progress; PMBOK Guide, Stakeholder Performance Domain).  </w:t>
      </w:r>
    </w:p>
    <w:p w14:paraId="5D04E102" w14:textId="77777777" w:rsidR="0027079A" w:rsidRDefault="0027079A" w:rsidP="004142CC">
      <w:pPr>
        <w:pStyle w:val="ListParagraph"/>
      </w:pPr>
      <w:r>
        <w:t xml:space="preserve">Risk Reports: Monthly summaries of risk status, mitigation actions, and updates to the risk register, shared with the Project Sponsor, FuSa Manager, and OEM (ISO/IEC/IEEE 16326:2019, Clause 6.2.4; CORE SPICE Principle 7; PMBOK Guide, Measurement Performance Domain).  </w:t>
      </w:r>
    </w:p>
    <w:p w14:paraId="64B880C2" w14:textId="77777777" w:rsidR="0027079A" w:rsidRDefault="0027079A" w:rsidP="004142CC">
      <w:pPr>
        <w:pStyle w:val="ListParagraph"/>
      </w:pPr>
      <w:r>
        <w:t xml:space="preserve">Quality Reports: Bi-weekly reports on quality metrics (e.g., defect rates, test coverage), distributed to the QA Manager and Technical Lead to ensure quality culture (ISO/IEC/IEEE 16326:2019, Clause 6.2.5; ASPICE MAN.3, BP5; CORE SPICE Principle 3).  </w:t>
      </w:r>
    </w:p>
    <w:p w14:paraId="028C397E" w14:textId="77777777" w:rsidR="0027079A" w:rsidRDefault="0027079A" w:rsidP="004142CC">
      <w:pPr>
        <w:pStyle w:val="ListParagraph"/>
      </w:pPr>
      <w:r>
        <w:t xml:space="preserve">Safety Reports: Monthly updates on safety milestone progress, ASIL compliance, and safety issues, shared with the FuSa Manager, Safety Analysts, and OEM (ISO 26262-2:2018, Clause 6.4.5; CORE SPICE Principle 1).  </w:t>
      </w:r>
    </w:p>
    <w:p w14:paraId="31B05860" w14:textId="77777777" w:rsidR="0027079A" w:rsidRDefault="0027079A" w:rsidP="004142CC">
      <w:pPr>
        <w:pStyle w:val="ListParagraph"/>
      </w:pPr>
      <w:r>
        <w:t xml:space="preserve">Cybersecurity Reports: Monthly summaries of threat modeling, security testing results, and compliance status, distributed to the Cybersecurity Analyst and OEM (ISO/SAE 21434:2021, Clause 8.4; CORE SPICE Principle 7).  </w:t>
      </w:r>
    </w:p>
    <w:p w14:paraId="5A00920F" w14:textId="77777777" w:rsidR="0027079A" w:rsidRDefault="0027079A" w:rsidP="004142CC">
      <w:pPr>
        <w:pStyle w:val="ListParagraph"/>
      </w:pPr>
      <w:r>
        <w:t xml:space="preserve">Earned Value Management (EVM) Reports: Monthly analysis of cost and schedule performance (e.g., CPI, SPI), shared with the Project Sponsor and Project Lead to monitor budget adherence (ISO/IEC/IEEE 16326:2019, Clause 6.2.4; PMBOK Guide, Measurement Performance Domain).  </w:t>
      </w:r>
    </w:p>
    <w:p w14:paraId="32AEB23C" w14:textId="77777777" w:rsidR="0027079A" w:rsidRDefault="0027079A" w:rsidP="004142CC">
      <w:pPr>
        <w:pStyle w:val="ListParagraph"/>
      </w:pPr>
      <w:r>
        <w:t xml:space="preserve">Supplier Performance Reports: Quarterly evaluations of supplier quality, delivery, and compliance, distributed to the Supplier Lead and OEM (ASPICE ACQ.4, BP3: Monitor Supplier Performance; PMBOK Guide, Delivery Performance Domain).  </w:t>
      </w:r>
    </w:p>
    <w:p w14:paraId="422200EE" w14:textId="77777777" w:rsidR="0027079A" w:rsidRDefault="0027079A" w:rsidP="004142CC">
      <w:pPr>
        <w:pStyle w:val="ListParagraph"/>
      </w:pPr>
      <w:r>
        <w:t xml:space="preserve">Milestone Review Reports: Ad-hoc reports at key milestones, summarizing achievements, issues, and next steps, shared with all stakeholders (ISO/IEC/IEEE 16326:2019, Clause 6.2.2; PMBOK Guide, Measurement Performance Domain).  </w:t>
      </w:r>
    </w:p>
    <w:p w14:paraId="26506F6E" w14:textId="1CF13566" w:rsidR="00E14650" w:rsidRDefault="0027079A" w:rsidP="004142CC">
      <w:pPr>
        <w:pStyle w:val="ListParagraph"/>
      </w:pPr>
      <w:r>
        <w:t>Automated Status Dashboards: Real-time dashboards (e.g., via Jira) showing project KPIs, accessible to all team members, ensuring transparency (ISO/IEC/IEEE 16326:2019, Clause 6.2.7; CORE SPICE Common Sense Practice 4; PMBOK Guide, Measurement Performance Domain).</w:t>
      </w:r>
    </w:p>
    <w:p w14:paraId="5BB23C28" w14:textId="0A4085CA" w:rsidR="00C45DEB" w:rsidRPr="001C61F0" w:rsidRDefault="00E14650" w:rsidP="004142CC">
      <w:r>
        <w:t>&gt;</w:t>
      </w:r>
      <w:r>
        <w:cr/>
      </w:r>
    </w:p>
    <w:p w14:paraId="5FBAAB90" w14:textId="77777777" w:rsidR="00C45DEB" w:rsidRDefault="00C45DEB" w:rsidP="004142CC">
      <w:pPr>
        <w:pStyle w:val="Heading1"/>
      </w:pPr>
      <w:bookmarkStart w:id="42" w:name="_Toc186463213"/>
      <w:bookmarkStart w:id="43" w:name="_Toc213527191"/>
      <w:r>
        <w:t>Project Input</w:t>
      </w:r>
      <w:bookmarkEnd w:id="42"/>
      <w:bookmarkEnd w:id="43"/>
    </w:p>
    <w:p w14:paraId="5E0B7C01" w14:textId="09119FA4" w:rsidR="00902E96" w:rsidRDefault="00902E96" w:rsidP="004142CC">
      <w:r>
        <w:t xml:space="preserve">&lt;Lists inputs required for effective project management.  </w:t>
      </w:r>
    </w:p>
    <w:p w14:paraId="40B60AF7" w14:textId="77777777" w:rsidR="00902E96" w:rsidRDefault="00902E96" w:rsidP="004142CC">
      <w:r w:rsidRPr="00902E96">
        <w:t>Example</w:t>
      </w:r>
      <w:r>
        <w:t xml:space="preserve">:  </w:t>
      </w:r>
    </w:p>
    <w:p w14:paraId="74ED4955" w14:textId="77777777" w:rsidR="00965F61" w:rsidRDefault="00965F61" w:rsidP="004142CC">
      <w:pPr>
        <w:pStyle w:val="ListParagraph"/>
      </w:pPr>
      <w:r>
        <w:t xml:space="preserve">Customer Specifications: Detailed requirements for &lt;Product name&gt;, including functional, safety, and cybersecurity requirements, provided by the OEM in a requirements specification document (ISO/IEC/IEEE 16326:2019, Clause 6.3; ASPICE SYS.1, BP1: Identify Stakeholder Requirements; PMBOK Guide, Stakeholder Performance Domain).  </w:t>
      </w:r>
    </w:p>
    <w:p w14:paraId="3A268BE4" w14:textId="77777777" w:rsidR="00965F61" w:rsidRDefault="00965F61" w:rsidP="004142CC">
      <w:pPr>
        <w:pStyle w:val="ListParagraph"/>
      </w:pPr>
      <w:r>
        <w:t xml:space="preserve">Project Milestones: Key dates and deliverables defined by the customer, such as concept approval, prototype delivery, and production start, provided in a milestone schedule (ISO/IEC/IEEE 16326:2019, Clause 6.3; ASPICE MAN.3, BP2: Define Project Schedule; PMBOK Guide, Planning Performance Domain).  </w:t>
      </w:r>
    </w:p>
    <w:p w14:paraId="462B3A83" w14:textId="77777777" w:rsidR="00965F61" w:rsidRDefault="00965F61" w:rsidP="004142CC">
      <w:pPr>
        <w:pStyle w:val="ListParagraph"/>
      </w:pPr>
      <w:r>
        <w:t xml:space="preserve">Safety Requirements: Safety goals, ASIL levels, and hazard analysis inputs for &lt;Product name&gt;, provided by the OEM or derived from HARA, in a safety requirements document (ISO 26262-3:2018, Clause 7.4.3; CORE SPICE Principle 1).  </w:t>
      </w:r>
    </w:p>
    <w:p w14:paraId="0E3F5A09" w14:textId="77777777" w:rsidR="00965F61" w:rsidRDefault="00965F61" w:rsidP="004142CC">
      <w:pPr>
        <w:pStyle w:val="ListParagraph"/>
      </w:pPr>
      <w:r>
        <w:t xml:space="preserve">Cybersecurity Requirements: Security goals, threat scenarios, and cybersecurity requirements for &lt;Product name&gt;, provided by the OEM or derived from TARA, in a cybersecurity requirements document (ISO/SAE 21434:2021, Clause 9.5).  </w:t>
      </w:r>
    </w:p>
    <w:p w14:paraId="20D0F056" w14:textId="77777777" w:rsidR="00965F61" w:rsidRDefault="00965F61" w:rsidP="004142CC">
      <w:pPr>
        <w:pStyle w:val="ListParagraph"/>
      </w:pPr>
      <w:r>
        <w:t xml:space="preserve">Quality Standards: Organizational quality standards and metrics (e.g., defect rates, test coverage), defined in the quality management system, ensuring a quality culture (ISO/IEC/IEEE 16326:2019, Clause 6.3; ASPICE MAN.3, BP1: Define Project Goals; CORE SPICE Principle 3).  </w:t>
      </w:r>
    </w:p>
    <w:p w14:paraId="574477E0" w14:textId="77777777" w:rsidR="00965F61" w:rsidRDefault="00965F61" w:rsidP="004142CC">
      <w:pPr>
        <w:pStyle w:val="ListParagraph"/>
      </w:pPr>
      <w:r>
        <w:t xml:space="preserve">Supplier Agreements: Contracts and Development Interface Agreements (DIAs) with suppliers, defining deliverables, timelines, and quality requirements, provided by the Supplier Lead (ISO/IEC/IEEE 16326:2019, Clause 6.3; ASPICE ACQ.4, BP1: Define Supplier Requirements; ISO 26262-2:2018, Clause 5.4.4).  </w:t>
      </w:r>
    </w:p>
    <w:p w14:paraId="37A166F7" w14:textId="77777777" w:rsidR="00965F61" w:rsidRDefault="00965F61" w:rsidP="004142CC">
      <w:pPr>
        <w:pStyle w:val="ListParagraph"/>
      </w:pPr>
      <w:r>
        <w:t xml:space="preserve">Regulatory Requirements: Applicable regulations and standards (e.g., UNECE WP.29 for cybersecurity), provided by the OEM or regulatory bodies, in a compliance checklist (ISO/SAE 21434:2021, Clause 5.4.2).  </w:t>
      </w:r>
    </w:p>
    <w:p w14:paraId="5182A3D1" w14:textId="77777777" w:rsidR="00965F61" w:rsidRDefault="00965F61" w:rsidP="004142CC">
      <w:pPr>
        <w:pStyle w:val="ListParagraph"/>
      </w:pPr>
      <w:r>
        <w:t xml:space="preserve">Risk Register Template: Predefined template for risk identification and tracking, provided by the organizational risk management system, ensuring risk minimization (ISO/IEC/IEEE 16326:2019, Clause 6.3; CORE SPICE Principle 7; PMBOK Guide, Uncertainty Performance Domain).  </w:t>
      </w:r>
    </w:p>
    <w:p w14:paraId="17A90911" w14:textId="77777777" w:rsidR="00965F61" w:rsidRDefault="00965F61" w:rsidP="004142CC">
      <w:pPr>
        <w:pStyle w:val="ListParagraph"/>
      </w:pPr>
      <w:r>
        <w:t xml:space="preserve">Project Templates: CORE SPICE templates for plans (e.g., PMP, WBS), provided by the organizational process library, ensuring consistency (CORE SPICE Approaches; ISO/IEC/IEEE 16326:2019, Clause 6.2).  </w:t>
      </w:r>
    </w:p>
    <w:p w14:paraId="4C2FAC44" w14:textId="77777777" w:rsidR="00965F61" w:rsidRDefault="00965F61" w:rsidP="004142CC">
      <w:pPr>
        <w:pStyle w:val="ListParagraph"/>
      </w:pPr>
      <w:r>
        <w:t xml:space="preserve">Stakeholder List: List of internal and external stakeholders (e.g., OEM, suppliers), provided by the Project Sponsor, ensuring collaboration (ISO/IEC/IEEE 16326:2019, Clause 6.3; CORE SPICE Principle 6; PMBOK Guide, Stakeholder Performance Domain).  </w:t>
      </w:r>
    </w:p>
    <w:p w14:paraId="3765FD26" w14:textId="77777777" w:rsidR="00965F61" w:rsidRDefault="00965F61" w:rsidP="004142CC">
      <w:pPr>
        <w:pStyle w:val="ListParagraph"/>
      </w:pPr>
      <w:r>
        <w:t xml:space="preserve">Historical Data: Lessons learned and performance data from previous projects, provided by the organizational knowledge base, supporting continuous improvement (ISO/IEC/IEEE 16326:2019, Clause 6.3; CORE SPICE Principle 12; PMBOK Guide, Principle 12).  </w:t>
      </w:r>
    </w:p>
    <w:p w14:paraId="34BE0289" w14:textId="2066782D" w:rsidR="00902E96" w:rsidRDefault="00965F61" w:rsidP="004142CC">
      <w:pPr>
        <w:pStyle w:val="ListParagraph"/>
      </w:pPr>
      <w:r>
        <w:t>Resource Availability: Staffing, equipment, and budget constraints, provided by the Project Sponsor and HR, ensuring capability assessment (ISO/IEC/IEEE 16326:2019, Clause 6.3; Common Sense Practice 2; PMBOK Guide, Planning Performance Domain).</w:t>
      </w:r>
    </w:p>
    <w:p w14:paraId="230273F8" w14:textId="041BFC98" w:rsidR="00C45DEB" w:rsidRPr="00155BDE" w:rsidRDefault="00902E96" w:rsidP="004142CC">
      <w:r>
        <w:t>&gt;</w:t>
      </w:r>
      <w:r>
        <w:cr/>
      </w:r>
    </w:p>
    <w:p w14:paraId="3027BCEC" w14:textId="77777777" w:rsidR="00C45DEB" w:rsidRDefault="00C45DEB" w:rsidP="004142CC">
      <w:pPr>
        <w:pStyle w:val="Heading1"/>
      </w:pPr>
      <w:bookmarkStart w:id="44" w:name="_Toc170843827"/>
      <w:bookmarkStart w:id="45" w:name="_Toc186460953"/>
      <w:bookmarkStart w:id="46" w:name="_Toc186463214"/>
      <w:bookmarkStart w:id="47" w:name="_Toc213527192"/>
      <w:r>
        <w:t>Outcomes</w:t>
      </w:r>
      <w:bookmarkEnd w:id="44"/>
      <w:bookmarkEnd w:id="45"/>
      <w:bookmarkEnd w:id="46"/>
      <w:bookmarkEnd w:id="47"/>
    </w:p>
    <w:p w14:paraId="44CF41C8" w14:textId="4D900968" w:rsidR="000F21C5" w:rsidRDefault="21599EDD" w:rsidP="004142CC">
      <w:r>
        <w:t xml:space="preserve">The following goals apply </w:t>
      </w:r>
      <w:r w:rsidR="00AF3EB2">
        <w:t>to</w:t>
      </w:r>
      <w:r>
        <w:t xml:space="preserve"> this Approach:</w:t>
      </w:r>
    </w:p>
    <w:p w14:paraId="71C9EE2D" w14:textId="789771F9" w:rsidR="000817F3" w:rsidRPr="00675D05" w:rsidRDefault="21599EDD" w:rsidP="00D966D4">
      <w:pPr>
        <w:rPr>
          <w:rFonts w:eastAsia="Arial"/>
          <w:b/>
          <w:bCs/>
        </w:rPr>
      </w:pPr>
      <w:r w:rsidRPr="00D966D4">
        <w:rPr>
          <w:rFonts w:eastAsia="Arial"/>
          <w:b/>
          <w:bCs/>
        </w:rPr>
        <w:t>Organizational Management</w:t>
      </w:r>
    </w:p>
    <w:p w14:paraId="0B2CDA65" w14:textId="2439D5ED" w:rsidR="00374B87" w:rsidRDefault="21599EDD" w:rsidP="00374B87">
      <w:pPr>
        <w:pStyle w:val="ListParagraph"/>
        <w:numPr>
          <w:ilvl w:val="0"/>
          <w:numId w:val="36"/>
        </w:numPr>
        <w:rPr>
          <w:rFonts w:eastAsia="Arial"/>
        </w:rPr>
      </w:pPr>
      <w:r w:rsidRPr="00374B87">
        <w:rPr>
          <w:rFonts w:eastAsia="Arial"/>
        </w:rPr>
        <w:t>A Project Charter and Vision were established to define the project’s purpose, vision, and strategic alignment, ensuring stakeholder engagement</w:t>
      </w:r>
      <w:r w:rsidR="00662AA1">
        <w:rPr>
          <w:rFonts w:eastAsia="Arial"/>
        </w:rPr>
        <w:t>.</w:t>
      </w:r>
    </w:p>
    <w:p w14:paraId="5DFCE7FF" w14:textId="31DE08BC" w:rsidR="00061321" w:rsidRPr="00061321" w:rsidRDefault="00061321" w:rsidP="00061321">
      <w:pPr>
        <w:pStyle w:val="ListParagraph"/>
        <w:numPr>
          <w:ilvl w:val="0"/>
          <w:numId w:val="0"/>
        </w:numPr>
        <w:ind w:left="720"/>
        <w:rPr>
          <w:rFonts w:eastAsia="Arial"/>
          <w:i/>
          <w:iCs/>
        </w:rPr>
      </w:pPr>
      <w:r w:rsidRPr="00061321">
        <w:rPr>
          <w:rFonts w:eastAsia="Arial"/>
          <w:i/>
          <w:iCs/>
          <w:color w:val="808080" w:themeColor="background1" w:themeShade="80"/>
          <w:u w:val="single"/>
        </w:rPr>
        <w:t>Value</w:t>
      </w:r>
      <w:r w:rsidRPr="00061321">
        <w:rPr>
          <w:rFonts w:eastAsia="Arial"/>
          <w:i/>
          <w:iCs/>
          <w:color w:val="808080" w:themeColor="background1" w:themeShade="80"/>
        </w:rPr>
        <w:t xml:space="preserve">: A Project Charter </w:t>
      </w:r>
      <w:r w:rsidR="00A96571">
        <w:rPr>
          <w:rFonts w:eastAsia="Arial"/>
          <w:i/>
          <w:iCs/>
          <w:color w:val="808080" w:themeColor="background1" w:themeShade="80"/>
        </w:rPr>
        <w:t>establishes</w:t>
      </w:r>
      <w:r w:rsidRPr="00061321">
        <w:rPr>
          <w:rFonts w:eastAsia="Arial"/>
          <w:i/>
          <w:iCs/>
          <w:color w:val="808080" w:themeColor="background1" w:themeShade="80"/>
        </w:rPr>
        <w:t xml:space="preserve"> a clear purpose and strategic alignment </w:t>
      </w:r>
      <w:r w:rsidR="0018588E">
        <w:rPr>
          <w:rFonts w:eastAsia="Arial"/>
          <w:i/>
          <w:iCs/>
          <w:color w:val="808080" w:themeColor="background1" w:themeShade="80"/>
        </w:rPr>
        <w:t>from the start, providing developers with</w:t>
      </w:r>
      <w:r w:rsidRPr="00061321">
        <w:rPr>
          <w:rFonts w:eastAsia="Arial"/>
          <w:i/>
          <w:iCs/>
          <w:color w:val="808080" w:themeColor="background1" w:themeShade="80"/>
        </w:rPr>
        <w:t xml:space="preserve"> a shared roadmap that keeps everyone pulling in the same direction. It builds buy-in from stakeholders, making collaboration smoother. This aligns with CORE SPICE Principles 5 (Project Over Matrix) and 6 (Cooperation Instead of Confrontation).</w:t>
      </w:r>
    </w:p>
    <w:p w14:paraId="7AF769AA" w14:textId="330915F8" w:rsidR="00374B87" w:rsidRDefault="21599EDD" w:rsidP="00374B87">
      <w:pPr>
        <w:pStyle w:val="ListParagraph"/>
        <w:numPr>
          <w:ilvl w:val="0"/>
          <w:numId w:val="36"/>
        </w:numPr>
        <w:rPr>
          <w:rFonts w:eastAsia="Arial"/>
        </w:rPr>
      </w:pPr>
      <w:r w:rsidRPr="00374B87">
        <w:rPr>
          <w:rFonts w:eastAsia="Arial"/>
        </w:rPr>
        <w:t>A Team Chart was created to define the hierarchical structure, roles, and reporting lines, fostering a projectized organization</w:t>
      </w:r>
      <w:r w:rsidR="00490ABF">
        <w:rPr>
          <w:rFonts w:eastAsia="Arial"/>
        </w:rPr>
        <w:t xml:space="preserve">. </w:t>
      </w:r>
    </w:p>
    <w:p w14:paraId="36D8B7B8" w14:textId="1B198664" w:rsidR="000867EA" w:rsidRPr="00645845" w:rsidRDefault="000867EA" w:rsidP="000867EA">
      <w:pPr>
        <w:pStyle w:val="ListParagraph"/>
        <w:numPr>
          <w:ilvl w:val="0"/>
          <w:numId w:val="0"/>
        </w:numPr>
        <w:ind w:left="720"/>
        <w:rPr>
          <w:rFonts w:eastAsia="Arial"/>
          <w:i/>
          <w:iCs/>
        </w:rPr>
      </w:pPr>
      <w:r w:rsidRPr="00645845">
        <w:rPr>
          <w:rFonts w:eastAsia="Arial"/>
          <w:i/>
          <w:iCs/>
          <w:color w:val="808080" w:themeColor="background1" w:themeShade="80"/>
          <w:u w:val="single"/>
        </w:rPr>
        <w:t>Value</w:t>
      </w:r>
      <w:r w:rsidRPr="00645845">
        <w:rPr>
          <w:rFonts w:eastAsia="Arial"/>
          <w:i/>
          <w:iCs/>
          <w:color w:val="808080" w:themeColor="background1" w:themeShade="80"/>
        </w:rPr>
        <w:t xml:space="preserve">: A Team Chart is </w:t>
      </w:r>
      <w:r w:rsidR="0018588E">
        <w:rPr>
          <w:rFonts w:eastAsia="Arial"/>
          <w:i/>
          <w:iCs/>
          <w:color w:val="808080" w:themeColor="background1" w:themeShade="80"/>
        </w:rPr>
        <w:t>a key element</w:t>
      </w:r>
      <w:r w:rsidRPr="00645845">
        <w:rPr>
          <w:rFonts w:eastAsia="Arial"/>
          <w:i/>
          <w:iCs/>
          <w:color w:val="808080" w:themeColor="background1" w:themeShade="80"/>
        </w:rPr>
        <w:t xml:space="preserve"> of </w:t>
      </w:r>
      <w:r w:rsidR="009167A0" w:rsidRPr="00645845">
        <w:rPr>
          <w:rFonts w:eastAsia="Arial"/>
          <w:i/>
          <w:iCs/>
          <w:color w:val="808080" w:themeColor="background1" w:themeShade="80"/>
        </w:rPr>
        <w:t xml:space="preserve">effective project leadership. It </w:t>
      </w:r>
      <w:r w:rsidRPr="00645845">
        <w:rPr>
          <w:rFonts w:eastAsia="Arial"/>
          <w:i/>
          <w:iCs/>
          <w:color w:val="808080" w:themeColor="background1" w:themeShade="80"/>
        </w:rPr>
        <w:t>clarifies roles, hierarchy, and reporting lines from day one, so developers know who to talk to for quick decisions. It empowers a project-focused setup where everyone owns their part</w:t>
      </w:r>
      <w:r w:rsidR="005842B3" w:rsidRPr="00645845">
        <w:rPr>
          <w:rFonts w:eastAsia="Arial"/>
          <w:i/>
          <w:iCs/>
          <w:color w:val="808080" w:themeColor="background1" w:themeShade="80"/>
        </w:rPr>
        <w:t>. It eliminates blurriness</w:t>
      </w:r>
      <w:r w:rsidR="00F27C29" w:rsidRPr="00645845">
        <w:rPr>
          <w:rFonts w:eastAsia="Arial"/>
          <w:i/>
          <w:iCs/>
          <w:color w:val="808080" w:themeColor="background1" w:themeShade="80"/>
        </w:rPr>
        <w:t xml:space="preserve"> and inertia, which </w:t>
      </w:r>
      <w:r w:rsidR="0018588E">
        <w:rPr>
          <w:rFonts w:eastAsia="Arial"/>
          <w:i/>
          <w:iCs/>
          <w:color w:val="808080" w:themeColor="background1" w:themeShade="80"/>
        </w:rPr>
        <w:t>are</w:t>
      </w:r>
      <w:r w:rsidR="00F27C29" w:rsidRPr="00645845">
        <w:rPr>
          <w:rFonts w:eastAsia="Arial"/>
          <w:i/>
          <w:iCs/>
          <w:color w:val="808080" w:themeColor="background1" w:themeShade="80"/>
        </w:rPr>
        <w:t xml:space="preserve"> </w:t>
      </w:r>
      <w:r w:rsidR="005842B3" w:rsidRPr="00645845">
        <w:rPr>
          <w:rFonts w:eastAsia="Arial"/>
          <w:i/>
          <w:iCs/>
          <w:color w:val="808080" w:themeColor="background1" w:themeShade="80"/>
        </w:rPr>
        <w:t>otherwise typical in matrix organizations</w:t>
      </w:r>
      <w:r w:rsidRPr="00645845">
        <w:rPr>
          <w:rFonts w:eastAsia="Arial"/>
          <w:i/>
          <w:iCs/>
          <w:color w:val="808080" w:themeColor="background1" w:themeShade="80"/>
        </w:rPr>
        <w:t xml:space="preserve">. </w:t>
      </w:r>
      <w:r w:rsidR="00645845">
        <w:rPr>
          <w:rFonts w:eastAsia="Arial"/>
          <w:i/>
          <w:iCs/>
          <w:color w:val="808080" w:themeColor="background1" w:themeShade="80"/>
        </w:rPr>
        <w:t xml:space="preserve">It is not about </w:t>
      </w:r>
      <w:r w:rsidR="00E827AA">
        <w:rPr>
          <w:rFonts w:eastAsia="Arial"/>
          <w:i/>
          <w:iCs/>
          <w:color w:val="808080" w:themeColor="background1" w:themeShade="80"/>
        </w:rPr>
        <w:t>the</w:t>
      </w:r>
      <w:r w:rsidR="00645845">
        <w:rPr>
          <w:rFonts w:eastAsia="Arial"/>
          <w:i/>
          <w:iCs/>
          <w:color w:val="808080" w:themeColor="background1" w:themeShade="80"/>
        </w:rPr>
        <w:t xml:space="preserve"> “command and control</w:t>
      </w:r>
      <w:r w:rsidR="00B77295">
        <w:rPr>
          <w:rFonts w:eastAsia="Arial"/>
          <w:i/>
          <w:iCs/>
          <w:color w:val="808080" w:themeColor="background1" w:themeShade="80"/>
        </w:rPr>
        <w:t>”—it is all about effectiveness and development pace. T</w:t>
      </w:r>
      <w:r w:rsidRPr="00645845">
        <w:rPr>
          <w:rFonts w:eastAsia="Arial"/>
          <w:i/>
          <w:iCs/>
          <w:color w:val="808080" w:themeColor="background1" w:themeShade="80"/>
        </w:rPr>
        <w:t>his aligns with CORE SPICE Principles 5 (Project Over Matrix), 6 (Cooperation Instead of Confrontation), and 10 (Responsibility Instead of Control).</w:t>
      </w:r>
    </w:p>
    <w:p w14:paraId="23F189A7" w14:textId="5CDAF8C7" w:rsidR="000F21C5" w:rsidRDefault="0031427A" w:rsidP="00374B87">
      <w:pPr>
        <w:pStyle w:val="ListParagraph"/>
        <w:numPr>
          <w:ilvl w:val="0"/>
          <w:numId w:val="36"/>
        </w:numPr>
        <w:rPr>
          <w:rFonts w:eastAsia="Arial"/>
        </w:rPr>
      </w:pPr>
      <w:r w:rsidRPr="0031427A">
        <w:rPr>
          <w:rFonts w:eastAsia="Arial"/>
        </w:rPr>
        <w:t xml:space="preserve">The Role Catalog defines clear responsibilities and skills required to execute smoothly and at </w:t>
      </w:r>
      <w:r w:rsidR="00046BA1">
        <w:rPr>
          <w:rFonts w:eastAsia="Arial"/>
        </w:rPr>
        <w:t xml:space="preserve">a </w:t>
      </w:r>
      <w:r w:rsidRPr="0031427A">
        <w:rPr>
          <w:rFonts w:eastAsia="Arial"/>
        </w:rPr>
        <w:t>high pace within the project. Refer to the standard CORE SPICE Team Chart for more details on the project structure.</w:t>
      </w:r>
    </w:p>
    <w:p w14:paraId="1DE743D6" w14:textId="1B490193" w:rsidR="0031427A" w:rsidRPr="0031427A" w:rsidRDefault="0031427A" w:rsidP="0031427A">
      <w:pPr>
        <w:pStyle w:val="ListParagraph"/>
        <w:numPr>
          <w:ilvl w:val="0"/>
          <w:numId w:val="0"/>
        </w:numPr>
        <w:ind w:left="720"/>
        <w:rPr>
          <w:rFonts w:eastAsia="Arial"/>
          <w:i/>
          <w:iCs/>
          <w:color w:val="808080" w:themeColor="background1" w:themeShade="80"/>
        </w:rPr>
      </w:pPr>
      <w:r w:rsidRPr="0031427A">
        <w:rPr>
          <w:rFonts w:eastAsia="Arial"/>
          <w:i/>
          <w:iCs/>
          <w:color w:val="808080" w:themeColor="background1" w:themeShade="80"/>
          <w:u w:val="single"/>
        </w:rPr>
        <w:t>Value</w:t>
      </w:r>
      <w:r w:rsidRPr="0031427A">
        <w:rPr>
          <w:rFonts w:eastAsia="Arial"/>
          <w:i/>
          <w:iCs/>
          <w:color w:val="808080" w:themeColor="background1" w:themeShade="80"/>
        </w:rPr>
        <w:t xml:space="preserve">: A Team Chart is </w:t>
      </w:r>
      <w:r w:rsidR="0018588E">
        <w:rPr>
          <w:rFonts w:eastAsia="Arial"/>
          <w:i/>
          <w:iCs/>
          <w:color w:val="808080" w:themeColor="background1" w:themeShade="80"/>
        </w:rPr>
        <w:t>a key element</w:t>
      </w:r>
      <w:r w:rsidRPr="0031427A">
        <w:rPr>
          <w:rFonts w:eastAsia="Arial"/>
          <w:i/>
          <w:iCs/>
          <w:color w:val="808080" w:themeColor="background1" w:themeShade="80"/>
        </w:rPr>
        <w:t xml:space="preserve"> of effective project leadership. It clarifies roles, hierarchy, and reporting lines from </w:t>
      </w:r>
      <w:r w:rsidR="006E3E81">
        <w:rPr>
          <w:rFonts w:eastAsia="Arial"/>
          <w:i/>
          <w:iCs/>
          <w:color w:val="808080" w:themeColor="background1" w:themeShade="80"/>
        </w:rPr>
        <w:t>the outset, so developers know who to contact</w:t>
      </w:r>
      <w:r w:rsidRPr="0031427A">
        <w:rPr>
          <w:rFonts w:eastAsia="Arial"/>
          <w:i/>
          <w:iCs/>
          <w:color w:val="808080" w:themeColor="background1" w:themeShade="80"/>
        </w:rPr>
        <w:t xml:space="preserve"> for quick decisions. It empowers a project-focused setup where everyone owns their part. It eliminates blurriness and inertia, which is otherwise typical in matrix organizations. It is not about the “command and control”—it is all about effectiveness and development pace. This aligns with CORE SPICE Principles 5 (Project Over Matrix), 6 (Cooperation Instead of Confrontation), and 10 (Responsibility Instead of Control).</w:t>
      </w:r>
    </w:p>
    <w:p w14:paraId="632EE66C" w14:textId="3F78B4AA" w:rsidR="000F21C5" w:rsidRPr="00D966D4" w:rsidRDefault="21599EDD" w:rsidP="00D966D4">
      <w:pPr>
        <w:ind w:left="360"/>
        <w:rPr>
          <w:rFonts w:eastAsia="Arial"/>
        </w:rPr>
      </w:pPr>
      <w:r w:rsidRPr="00D966D4">
        <w:rPr>
          <w:rFonts w:eastAsia="Arial"/>
          <w:b/>
          <w:bCs/>
        </w:rPr>
        <w:t>Project Governance</w:t>
      </w:r>
    </w:p>
    <w:p w14:paraId="69EBAB37" w14:textId="0089E156" w:rsidR="000F21C5" w:rsidRDefault="21599EDD" w:rsidP="00374B87">
      <w:pPr>
        <w:pStyle w:val="ListParagraph"/>
        <w:numPr>
          <w:ilvl w:val="0"/>
          <w:numId w:val="36"/>
        </w:numPr>
        <w:rPr>
          <w:rFonts w:eastAsia="Arial"/>
        </w:rPr>
      </w:pPr>
      <w:r w:rsidRPr="00374B87">
        <w:rPr>
          <w:rFonts w:eastAsia="Arial"/>
        </w:rPr>
        <w:t xml:space="preserve">A </w:t>
      </w:r>
      <w:r w:rsidR="00AB2AEC">
        <w:rPr>
          <w:rFonts w:eastAsia="Arial"/>
        </w:rPr>
        <w:t xml:space="preserve">feature-based </w:t>
      </w:r>
      <w:r w:rsidRPr="00374B87">
        <w:rPr>
          <w:rFonts w:eastAsia="Arial"/>
        </w:rPr>
        <w:t xml:space="preserve">Project Schedule </w:t>
      </w:r>
      <w:r w:rsidR="000E41DF">
        <w:rPr>
          <w:rFonts w:eastAsia="Arial"/>
        </w:rPr>
        <w:t xml:space="preserve">and feature plan were </w:t>
      </w:r>
      <w:r w:rsidRPr="00374B87">
        <w:rPr>
          <w:rFonts w:eastAsia="Arial"/>
        </w:rPr>
        <w:t xml:space="preserve">established, including milestones, dependencies, and critical path analysis, </w:t>
      </w:r>
      <w:r w:rsidR="00855E8A">
        <w:rPr>
          <w:rFonts w:eastAsia="Arial"/>
        </w:rPr>
        <w:t>and were</w:t>
      </w:r>
      <w:r w:rsidRPr="00374B87">
        <w:rPr>
          <w:rFonts w:eastAsia="Arial"/>
        </w:rPr>
        <w:t xml:space="preserve"> continuously reviewed</w:t>
      </w:r>
      <w:r w:rsidR="00345C45">
        <w:rPr>
          <w:rFonts w:eastAsia="Arial"/>
        </w:rPr>
        <w:t>.</w:t>
      </w:r>
      <w:r w:rsidR="00855E8A">
        <w:rPr>
          <w:rFonts w:eastAsia="Arial"/>
        </w:rPr>
        <w:t xml:space="preserve"> That includes project l</w:t>
      </w:r>
      <w:r w:rsidR="00855E8A" w:rsidRPr="00374B87">
        <w:rPr>
          <w:rFonts w:eastAsia="Arial"/>
        </w:rPr>
        <w:t>ifecycle</w:t>
      </w:r>
      <w:r w:rsidR="00D27B41">
        <w:rPr>
          <w:rFonts w:eastAsia="Arial"/>
        </w:rPr>
        <w:t xml:space="preserve"> phases, such as </w:t>
      </w:r>
      <w:r w:rsidR="00855E8A" w:rsidRPr="00374B87">
        <w:rPr>
          <w:rFonts w:eastAsia="Arial"/>
        </w:rPr>
        <w:t>production, operation, and decommissioning phases</w:t>
      </w:r>
      <w:r w:rsidR="00D27B41">
        <w:rPr>
          <w:rFonts w:eastAsia="Arial"/>
        </w:rPr>
        <w:t>.</w:t>
      </w:r>
    </w:p>
    <w:p w14:paraId="725B4C60" w14:textId="2D72A817" w:rsidR="000F21C5" w:rsidRPr="009D3054" w:rsidRDefault="00E74234" w:rsidP="009D3054">
      <w:pPr>
        <w:pStyle w:val="ListParagraph"/>
        <w:numPr>
          <w:ilvl w:val="0"/>
          <w:numId w:val="0"/>
        </w:numPr>
        <w:ind w:left="720"/>
        <w:rPr>
          <w:rFonts w:eastAsia="Arial"/>
          <w:i/>
          <w:iCs/>
        </w:rPr>
      </w:pPr>
      <w:r w:rsidRPr="0077321B">
        <w:rPr>
          <w:rFonts w:eastAsia="Arial"/>
          <w:i/>
          <w:iCs/>
          <w:color w:val="808080" w:themeColor="background1" w:themeShade="80"/>
          <w:u w:val="single"/>
        </w:rPr>
        <w:t>Value</w:t>
      </w:r>
      <w:r w:rsidRPr="006D4CA8">
        <w:rPr>
          <w:rFonts w:eastAsia="Arial"/>
          <w:i/>
          <w:iCs/>
          <w:color w:val="808080" w:themeColor="background1" w:themeShade="80"/>
        </w:rPr>
        <w:t>: A feature-based Project Schedule maps out milestones and dependencies</w:t>
      </w:r>
      <w:r w:rsidR="000F7953" w:rsidRPr="006D4CA8">
        <w:rPr>
          <w:rFonts w:eastAsia="Arial"/>
          <w:i/>
          <w:iCs/>
          <w:color w:val="808080" w:themeColor="background1" w:themeShade="80"/>
        </w:rPr>
        <w:t xml:space="preserve">. It must be a core </w:t>
      </w:r>
      <w:r w:rsidR="00D30735" w:rsidRPr="006D4CA8">
        <w:rPr>
          <w:rFonts w:eastAsia="Arial"/>
          <w:i/>
          <w:iCs/>
          <w:color w:val="808080" w:themeColor="background1" w:themeShade="80"/>
        </w:rPr>
        <w:t xml:space="preserve">document that the team looks at in status meetings and planning discussions. </w:t>
      </w:r>
      <w:r w:rsidR="000F7953" w:rsidRPr="006D4CA8">
        <w:rPr>
          <w:rFonts w:eastAsia="Arial"/>
          <w:i/>
          <w:iCs/>
          <w:color w:val="808080" w:themeColor="background1" w:themeShade="80"/>
        </w:rPr>
        <w:t xml:space="preserve">It visualizes </w:t>
      </w:r>
      <w:r w:rsidRPr="006D4CA8">
        <w:rPr>
          <w:rFonts w:eastAsia="Arial"/>
          <w:i/>
          <w:iCs/>
          <w:color w:val="808080" w:themeColor="background1" w:themeShade="80"/>
        </w:rPr>
        <w:t>timelines and critical paths. It keeps the project focused. This aligns with CORE SPICE Principles 4 (Approaches Instead of Sequences of Tasks), 5 (Project Over Matrix), and 7 (Risk Minimization).</w:t>
      </w:r>
    </w:p>
    <w:p w14:paraId="2B94F785" w14:textId="291B3A49" w:rsidR="000F21C5" w:rsidRDefault="21599EDD" w:rsidP="00374B87">
      <w:pPr>
        <w:pStyle w:val="ListParagraph"/>
        <w:numPr>
          <w:ilvl w:val="0"/>
          <w:numId w:val="36"/>
        </w:numPr>
        <w:rPr>
          <w:rFonts w:eastAsia="Arial"/>
        </w:rPr>
      </w:pPr>
      <w:r w:rsidRPr="00374B87">
        <w:rPr>
          <w:rFonts w:eastAsia="Arial"/>
        </w:rPr>
        <w:t xml:space="preserve">A Work Breakdown Structure (WBS) was developed to decompose work </w:t>
      </w:r>
      <w:r w:rsidR="0018588E">
        <w:rPr>
          <w:rFonts w:eastAsia="Arial"/>
        </w:rPr>
        <w:t>into clear, owned components with defined dependencies, ensuring accounta</w:t>
      </w:r>
      <w:r w:rsidRPr="00374B87">
        <w:rPr>
          <w:rFonts w:eastAsia="Arial"/>
        </w:rPr>
        <w:t>bility</w:t>
      </w:r>
      <w:r w:rsidR="00A318E4">
        <w:rPr>
          <w:rFonts w:eastAsia="Arial"/>
        </w:rPr>
        <w:t>.</w:t>
      </w:r>
    </w:p>
    <w:p w14:paraId="610777E4" w14:textId="170F3929" w:rsidR="00A318E4" w:rsidRPr="00200FBC" w:rsidRDefault="0043614F" w:rsidP="00A318E4">
      <w:pPr>
        <w:pStyle w:val="ListParagraph"/>
        <w:numPr>
          <w:ilvl w:val="0"/>
          <w:numId w:val="0"/>
        </w:numPr>
        <w:ind w:left="720"/>
        <w:rPr>
          <w:rFonts w:eastAsia="Arial"/>
          <w:i/>
          <w:iCs/>
          <w:color w:val="808080" w:themeColor="background1" w:themeShade="80"/>
        </w:rPr>
      </w:pPr>
      <w:r w:rsidRPr="00200FBC">
        <w:rPr>
          <w:rFonts w:eastAsia="Arial"/>
          <w:i/>
          <w:iCs/>
          <w:color w:val="808080" w:themeColor="background1" w:themeShade="80"/>
          <w:u w:val="single"/>
        </w:rPr>
        <w:t>Value</w:t>
      </w:r>
      <w:r w:rsidRPr="00200FBC">
        <w:rPr>
          <w:rFonts w:eastAsia="Arial"/>
          <w:i/>
          <w:iCs/>
          <w:color w:val="808080" w:themeColor="background1" w:themeShade="80"/>
        </w:rPr>
        <w:t>: A Work Breakdown Structure decomposes complex tasks into manageable pieces with clear ownership and dependencies. WBS elements (</w:t>
      </w:r>
      <w:r w:rsidR="00A96571">
        <w:rPr>
          <w:rFonts w:eastAsia="Arial"/>
          <w:i/>
          <w:iCs/>
          <w:color w:val="808080" w:themeColor="background1" w:themeShade="80"/>
        </w:rPr>
        <w:t xml:space="preserve">which can be viewed as “work packages”) </w:t>
      </w:r>
      <w:r w:rsidR="00D72A69" w:rsidRPr="00200FBC">
        <w:rPr>
          <w:rFonts w:eastAsia="Arial"/>
          <w:i/>
          <w:iCs/>
          <w:color w:val="808080" w:themeColor="background1" w:themeShade="80"/>
        </w:rPr>
        <w:t xml:space="preserve">define </w:t>
      </w:r>
      <w:r w:rsidR="00EC65B1">
        <w:rPr>
          <w:rFonts w:eastAsia="Arial"/>
          <w:i/>
          <w:iCs/>
          <w:color w:val="808080" w:themeColor="background1" w:themeShade="80"/>
        </w:rPr>
        <w:t>the responsibilities for work product</w:t>
      </w:r>
      <w:r w:rsidR="00D72A69" w:rsidRPr="00200FBC">
        <w:rPr>
          <w:rFonts w:eastAsia="Arial"/>
          <w:i/>
          <w:iCs/>
          <w:color w:val="808080" w:themeColor="background1" w:themeShade="80"/>
        </w:rPr>
        <w:t xml:space="preserve">s. </w:t>
      </w:r>
      <w:r w:rsidR="001B2304" w:rsidRPr="00200FBC">
        <w:rPr>
          <w:rFonts w:eastAsia="Arial"/>
          <w:i/>
          <w:iCs/>
          <w:color w:val="808080" w:themeColor="background1" w:themeShade="80"/>
        </w:rPr>
        <w:t xml:space="preserve">Every work product must </w:t>
      </w:r>
      <w:r w:rsidR="00962021" w:rsidRPr="00200FBC">
        <w:rPr>
          <w:rFonts w:eastAsia="Arial"/>
          <w:i/>
          <w:iCs/>
          <w:color w:val="808080" w:themeColor="background1" w:themeShade="80"/>
        </w:rPr>
        <w:t xml:space="preserve">be owned by </w:t>
      </w:r>
      <w:r w:rsidR="001B2304" w:rsidRPr="00200FBC">
        <w:rPr>
          <w:rFonts w:eastAsia="Arial"/>
          <w:i/>
          <w:iCs/>
          <w:color w:val="808080" w:themeColor="background1" w:themeShade="80"/>
        </w:rPr>
        <w:t xml:space="preserve">a single person (not </w:t>
      </w:r>
      <w:r w:rsidR="00D72A69" w:rsidRPr="00200FBC">
        <w:rPr>
          <w:rFonts w:eastAsia="Arial"/>
          <w:i/>
          <w:iCs/>
          <w:color w:val="808080" w:themeColor="background1" w:themeShade="80"/>
        </w:rPr>
        <w:t xml:space="preserve">a </w:t>
      </w:r>
      <w:r w:rsidR="001B2304" w:rsidRPr="00200FBC">
        <w:rPr>
          <w:rFonts w:eastAsia="Arial"/>
          <w:i/>
          <w:iCs/>
          <w:color w:val="808080" w:themeColor="background1" w:themeShade="80"/>
        </w:rPr>
        <w:t>“team”)</w:t>
      </w:r>
      <w:r w:rsidRPr="00200FBC">
        <w:rPr>
          <w:rFonts w:eastAsia="Arial"/>
          <w:i/>
          <w:iCs/>
          <w:color w:val="808080" w:themeColor="background1" w:themeShade="80"/>
        </w:rPr>
        <w:t xml:space="preserve">. This aligns with CORE SPICE Principles 4 (Process Approach), 5 (Project Over Matrix), 7 (Risk Minimization), </w:t>
      </w:r>
      <w:r w:rsidR="00CD44DD" w:rsidRPr="00200FBC">
        <w:rPr>
          <w:rFonts w:eastAsia="Arial"/>
          <w:i/>
          <w:iCs/>
          <w:color w:val="808080" w:themeColor="background1" w:themeShade="80"/>
        </w:rPr>
        <w:t xml:space="preserve">and </w:t>
      </w:r>
      <w:r w:rsidRPr="00200FBC">
        <w:rPr>
          <w:rFonts w:eastAsia="Arial"/>
          <w:i/>
          <w:iCs/>
          <w:color w:val="808080" w:themeColor="background1" w:themeShade="80"/>
        </w:rPr>
        <w:t>10 (Responsibility Instead of Control).</w:t>
      </w:r>
    </w:p>
    <w:p w14:paraId="3AA2EC2F" w14:textId="699BD581" w:rsidR="000F21C5" w:rsidRDefault="21599EDD" w:rsidP="00374B87">
      <w:pPr>
        <w:pStyle w:val="ListParagraph"/>
        <w:numPr>
          <w:ilvl w:val="0"/>
          <w:numId w:val="36"/>
        </w:numPr>
        <w:rPr>
          <w:rFonts w:eastAsia="Arial"/>
        </w:rPr>
      </w:pPr>
      <w:r w:rsidRPr="00374B87">
        <w:rPr>
          <w:rFonts w:eastAsia="Arial"/>
        </w:rPr>
        <w:t>A Resource Plan was established to allocate staffing, equipment, and budget, ensuring capability assessment (ISO/IEC/IEEE 16326:2019, Clause 6.2.3; Common Sense Practice 2; PMBOK Guide, Planning Performance Domain).</w:t>
      </w:r>
    </w:p>
    <w:p w14:paraId="17C37DF6" w14:textId="72228E36" w:rsidR="00B60BB1" w:rsidRPr="00FD1CF7" w:rsidRDefault="005E48A7" w:rsidP="00B60BB1">
      <w:pPr>
        <w:pStyle w:val="ListParagraph"/>
        <w:numPr>
          <w:ilvl w:val="0"/>
          <w:numId w:val="0"/>
        </w:numPr>
        <w:ind w:left="720"/>
        <w:rPr>
          <w:rFonts w:eastAsia="Arial"/>
          <w:i/>
          <w:iCs/>
        </w:rPr>
      </w:pPr>
      <w:r w:rsidRPr="00FC72FE">
        <w:rPr>
          <w:rFonts w:eastAsia="Arial"/>
          <w:i/>
          <w:iCs/>
          <w:color w:val="808080" w:themeColor="background1" w:themeShade="80"/>
          <w:u w:val="single"/>
        </w:rPr>
        <w:t>Value</w:t>
      </w:r>
      <w:r w:rsidRPr="00FC72FE">
        <w:rPr>
          <w:rFonts w:eastAsia="Arial"/>
          <w:i/>
          <w:iCs/>
          <w:color w:val="808080" w:themeColor="background1" w:themeShade="80"/>
        </w:rPr>
        <w:t xml:space="preserve">: A Resource Plan allocates staffing, equipment, and budget to match project needs. This prevents </w:t>
      </w:r>
      <w:r w:rsidR="002120D4" w:rsidRPr="00FC72FE">
        <w:rPr>
          <w:rFonts w:eastAsia="Arial"/>
          <w:i/>
          <w:iCs/>
          <w:color w:val="808080" w:themeColor="background1" w:themeShade="80"/>
        </w:rPr>
        <w:t xml:space="preserve">surprising </w:t>
      </w:r>
      <w:r w:rsidRPr="00FC72FE">
        <w:rPr>
          <w:rFonts w:eastAsia="Arial"/>
          <w:i/>
          <w:iCs/>
          <w:color w:val="808080" w:themeColor="background1" w:themeShade="80"/>
        </w:rPr>
        <w:t>resource shortages and aligns with CORE SPICE Principles 5 (Project Over Matrix), 9 (Engineering Skills Before Consensus)</w:t>
      </w:r>
      <w:r w:rsidR="00FD1CF7" w:rsidRPr="00FC72FE">
        <w:rPr>
          <w:rFonts w:eastAsia="Arial"/>
          <w:i/>
          <w:iCs/>
          <w:color w:val="808080" w:themeColor="background1" w:themeShade="80"/>
        </w:rPr>
        <w:t>, and</w:t>
      </w:r>
      <w:r w:rsidRPr="00FC72FE">
        <w:rPr>
          <w:rFonts w:eastAsia="Arial"/>
          <w:i/>
          <w:iCs/>
          <w:color w:val="808080" w:themeColor="background1" w:themeShade="80"/>
        </w:rPr>
        <w:t xml:space="preserve"> 10 (Responsibility Instead of Control).</w:t>
      </w:r>
    </w:p>
    <w:p w14:paraId="4683A8F1" w14:textId="1E56ACCE" w:rsidR="000F21C5" w:rsidRPr="00374B87" w:rsidRDefault="21599EDD" w:rsidP="00374B87">
      <w:pPr>
        <w:pStyle w:val="ListParagraph"/>
        <w:numPr>
          <w:ilvl w:val="0"/>
          <w:numId w:val="36"/>
        </w:numPr>
        <w:rPr>
          <w:rFonts w:eastAsia="Arial"/>
        </w:rPr>
      </w:pPr>
      <w:r w:rsidRPr="00374B87">
        <w:rPr>
          <w:rFonts w:eastAsia="Arial"/>
        </w:rPr>
        <w:t>A Stakeholder Communication Plan was defined to manage internal and external communication</w:t>
      </w:r>
      <w:r w:rsidR="00EC65B1">
        <w:rPr>
          <w:rFonts w:eastAsia="Arial"/>
        </w:rPr>
        <w:t xml:space="preserve"> and to ensure</w:t>
      </w:r>
      <w:r w:rsidRPr="00374B87">
        <w:rPr>
          <w:rFonts w:eastAsia="Arial"/>
        </w:rPr>
        <w:t xml:space="preserve"> collaboration (ISO/IEC/IEEE 16326:2019, Clause 6.2.7; CORE SPICE Principle 6; PMBOK Guide, Stakeholder Performance Domain).</w:t>
      </w:r>
    </w:p>
    <w:p w14:paraId="39DF1D34" w14:textId="6CF7495E" w:rsidR="000F21C5" w:rsidRDefault="3AF956C6" w:rsidP="00374B87">
      <w:pPr>
        <w:rPr>
          <w:rFonts w:eastAsia="Arial"/>
        </w:rPr>
      </w:pPr>
      <w:r w:rsidRPr="7C424A44">
        <w:rPr>
          <w:rFonts w:eastAsia="Arial"/>
          <w:b/>
          <w:bCs/>
        </w:rPr>
        <w:t>Lifecycle Management</w:t>
      </w:r>
    </w:p>
    <w:p w14:paraId="4708DDCC" w14:textId="150F1FD3" w:rsidR="000F21C5" w:rsidRPr="009D3054" w:rsidRDefault="00EC65B1" w:rsidP="009D3054">
      <w:pPr>
        <w:pStyle w:val="ListParagraph"/>
        <w:numPr>
          <w:ilvl w:val="0"/>
          <w:numId w:val="36"/>
        </w:numPr>
        <w:rPr>
          <w:rFonts w:eastAsia="Arial"/>
        </w:rPr>
      </w:pPr>
      <w:r>
        <w:rPr>
          <w:rFonts w:eastAsia="Arial"/>
        </w:rPr>
        <w:t>Requirements and Design Specifications</w:t>
      </w:r>
      <w:r w:rsidR="003E3666">
        <w:rPr>
          <w:rFonts w:eastAsia="Arial"/>
        </w:rPr>
        <w:t xml:space="preserve"> </w:t>
      </w:r>
      <w:r w:rsidR="00DF5239">
        <w:rPr>
          <w:rFonts w:eastAsia="Arial"/>
        </w:rPr>
        <w:t>were</w:t>
      </w:r>
      <w:r w:rsidR="003E3666">
        <w:rPr>
          <w:rFonts w:eastAsia="Arial"/>
        </w:rPr>
        <w:t xml:space="preserve"> </w:t>
      </w:r>
      <w:r w:rsidR="007D4E1B">
        <w:rPr>
          <w:rFonts w:eastAsia="Arial"/>
        </w:rPr>
        <w:t xml:space="preserve">developed (see System </w:t>
      </w:r>
      <w:r w:rsidR="00E05BA7">
        <w:rPr>
          <w:rFonts w:eastAsia="Arial"/>
        </w:rPr>
        <w:t>Engineering Approach and Software Engineering Approach)</w:t>
      </w:r>
      <w:r w:rsidR="21599EDD" w:rsidRPr="00374B87">
        <w:rPr>
          <w:rFonts w:eastAsia="Arial"/>
        </w:rPr>
        <w:t>.</w:t>
      </w:r>
    </w:p>
    <w:p w14:paraId="0F8F2671" w14:textId="009677D2" w:rsidR="000F21C5" w:rsidRDefault="21599EDD" w:rsidP="00CF6735">
      <w:pPr>
        <w:rPr>
          <w:rFonts w:eastAsia="Arial"/>
        </w:rPr>
      </w:pPr>
      <w:r w:rsidRPr="00CF6735">
        <w:rPr>
          <w:rFonts w:eastAsia="Arial"/>
          <w:b/>
          <w:bCs/>
        </w:rPr>
        <w:t>Risk Management</w:t>
      </w:r>
    </w:p>
    <w:p w14:paraId="45FD2B9C" w14:textId="20C93D56" w:rsidR="000F21C5" w:rsidRDefault="21599EDD" w:rsidP="00D80D2A">
      <w:pPr>
        <w:pStyle w:val="ListParagraph"/>
        <w:numPr>
          <w:ilvl w:val="0"/>
          <w:numId w:val="36"/>
        </w:numPr>
        <w:rPr>
          <w:rFonts w:eastAsia="Arial"/>
        </w:rPr>
      </w:pPr>
      <w:r w:rsidRPr="2755CC81">
        <w:rPr>
          <w:rFonts w:eastAsia="Arial"/>
        </w:rPr>
        <w:t xml:space="preserve">A Risk Management Strategy was </w:t>
      </w:r>
      <w:r w:rsidR="00676620">
        <w:rPr>
          <w:rFonts w:eastAsia="Arial"/>
        </w:rPr>
        <w:t xml:space="preserve">defined and </w:t>
      </w:r>
      <w:r w:rsidRPr="2755CC81">
        <w:rPr>
          <w:rFonts w:eastAsia="Arial"/>
        </w:rPr>
        <w:t>implemented, focusing on proactive risk identification and minimization.</w:t>
      </w:r>
    </w:p>
    <w:p w14:paraId="50E98770" w14:textId="51AE376E" w:rsidR="00B67600" w:rsidRPr="00DF5239" w:rsidRDefault="004A6863" w:rsidP="00B67600">
      <w:pPr>
        <w:pStyle w:val="ListParagraph"/>
        <w:numPr>
          <w:ilvl w:val="0"/>
          <w:numId w:val="0"/>
        </w:numPr>
        <w:ind w:left="720"/>
        <w:rPr>
          <w:rFonts w:eastAsia="Arial"/>
          <w:i/>
          <w:iCs/>
        </w:rPr>
      </w:pPr>
      <w:r w:rsidRPr="00DF5239">
        <w:rPr>
          <w:rFonts w:eastAsia="Arial"/>
          <w:i/>
          <w:iCs/>
          <w:color w:val="808080" w:themeColor="background1" w:themeShade="80"/>
          <w:u w:val="single"/>
        </w:rPr>
        <w:t>Value</w:t>
      </w:r>
      <w:r w:rsidRPr="00DF5239">
        <w:rPr>
          <w:rFonts w:eastAsia="Arial"/>
          <w:i/>
          <w:iCs/>
          <w:color w:val="808080" w:themeColor="background1" w:themeShade="80"/>
        </w:rPr>
        <w:t>: A Risk Management Strategy identifies and minimizes risks early</w:t>
      </w:r>
      <w:r w:rsidR="000A28C4" w:rsidRPr="00DF5239">
        <w:rPr>
          <w:rFonts w:eastAsia="Arial"/>
          <w:i/>
          <w:iCs/>
          <w:color w:val="808080" w:themeColor="background1" w:themeShade="80"/>
        </w:rPr>
        <w:t xml:space="preserve">. That prevents project </w:t>
      </w:r>
      <w:r w:rsidR="00D20584" w:rsidRPr="00DF5239">
        <w:rPr>
          <w:rFonts w:eastAsia="Arial"/>
          <w:i/>
          <w:iCs/>
          <w:color w:val="808080" w:themeColor="background1" w:themeShade="80"/>
        </w:rPr>
        <w:t>surprises</w:t>
      </w:r>
      <w:r w:rsidR="00704280" w:rsidRPr="00DF5239">
        <w:rPr>
          <w:rFonts w:eastAsia="Arial"/>
          <w:i/>
          <w:iCs/>
          <w:color w:val="808080" w:themeColor="background1" w:themeShade="80"/>
        </w:rPr>
        <w:t xml:space="preserve">, </w:t>
      </w:r>
      <w:r w:rsidR="000A28C4" w:rsidRPr="00DF5239">
        <w:rPr>
          <w:rFonts w:eastAsia="Arial"/>
          <w:i/>
          <w:iCs/>
          <w:color w:val="808080" w:themeColor="background1" w:themeShade="80"/>
        </w:rPr>
        <w:t>unnecessary task forces</w:t>
      </w:r>
      <w:r w:rsidR="00704280" w:rsidRPr="00DF5239">
        <w:rPr>
          <w:rFonts w:eastAsia="Arial"/>
          <w:i/>
          <w:iCs/>
          <w:color w:val="808080" w:themeColor="background1" w:themeShade="80"/>
        </w:rPr>
        <w:t xml:space="preserve">, and wasteful </w:t>
      </w:r>
      <w:r w:rsidR="000A28C4" w:rsidRPr="00DF5239">
        <w:rPr>
          <w:rFonts w:eastAsia="Arial"/>
          <w:i/>
          <w:iCs/>
          <w:color w:val="808080" w:themeColor="background1" w:themeShade="80"/>
        </w:rPr>
        <w:t>escalations</w:t>
      </w:r>
      <w:r w:rsidRPr="00DF5239">
        <w:rPr>
          <w:rFonts w:eastAsia="Arial"/>
          <w:i/>
          <w:iCs/>
          <w:color w:val="808080" w:themeColor="background1" w:themeShade="80"/>
        </w:rPr>
        <w:t xml:space="preserve">. </w:t>
      </w:r>
      <w:r w:rsidR="00393735" w:rsidRPr="00DF5239">
        <w:rPr>
          <w:rFonts w:eastAsia="Arial"/>
          <w:i/>
          <w:iCs/>
          <w:color w:val="808080" w:themeColor="background1" w:themeShade="80"/>
        </w:rPr>
        <w:t xml:space="preserve">A well-defined and </w:t>
      </w:r>
      <w:r w:rsidR="00704280" w:rsidRPr="00DF5239">
        <w:rPr>
          <w:rFonts w:eastAsia="Arial"/>
          <w:i/>
          <w:iCs/>
          <w:color w:val="808080" w:themeColor="background1" w:themeShade="80"/>
        </w:rPr>
        <w:t xml:space="preserve">well-maintained risk approach increases team morale and helps retain key project members. </w:t>
      </w:r>
      <w:r w:rsidRPr="00DF5239">
        <w:rPr>
          <w:rFonts w:eastAsia="Arial"/>
          <w:i/>
          <w:iCs/>
          <w:color w:val="808080" w:themeColor="background1" w:themeShade="80"/>
        </w:rPr>
        <w:t xml:space="preserve">This aligns with CORE SPICE Principles 3 (Quality Culture), 4 (Process Approach), </w:t>
      </w:r>
      <w:r w:rsidR="00A8612C" w:rsidRPr="00DF5239">
        <w:rPr>
          <w:rFonts w:eastAsia="Arial"/>
          <w:i/>
          <w:iCs/>
          <w:color w:val="808080" w:themeColor="background1" w:themeShade="80"/>
        </w:rPr>
        <w:t xml:space="preserve">and </w:t>
      </w:r>
      <w:r w:rsidRPr="00DF5239">
        <w:rPr>
          <w:rFonts w:eastAsia="Arial"/>
          <w:i/>
          <w:iCs/>
          <w:color w:val="808080" w:themeColor="background1" w:themeShade="80"/>
        </w:rPr>
        <w:t>7 (Risk Minimization).</w:t>
      </w:r>
    </w:p>
    <w:p w14:paraId="3CB2509C" w14:textId="49D399E6" w:rsidR="000F21C5" w:rsidRDefault="21599EDD" w:rsidP="00D80D2A">
      <w:pPr>
        <w:pStyle w:val="ListParagraph"/>
        <w:numPr>
          <w:ilvl w:val="0"/>
          <w:numId w:val="36"/>
        </w:numPr>
        <w:rPr>
          <w:rFonts w:eastAsia="Arial"/>
        </w:rPr>
      </w:pPr>
      <w:r w:rsidRPr="2755CC81">
        <w:rPr>
          <w:rFonts w:eastAsia="Arial"/>
        </w:rPr>
        <w:t>A Risk Register was maintained</w:t>
      </w:r>
      <w:r w:rsidR="00785362">
        <w:rPr>
          <w:rFonts w:eastAsia="Arial"/>
        </w:rPr>
        <w:t xml:space="preserve"> to document risks and mitigation strategies, ensuring</w:t>
      </w:r>
      <w:r w:rsidRPr="2755CC81">
        <w:rPr>
          <w:rFonts w:eastAsia="Arial"/>
        </w:rPr>
        <w:t xml:space="preserve"> transparency.</w:t>
      </w:r>
      <w:r w:rsidR="00344708">
        <w:rPr>
          <w:rFonts w:eastAsia="Arial"/>
        </w:rPr>
        <w:t xml:space="preserve"> </w:t>
      </w:r>
      <w:r w:rsidR="00791113">
        <w:rPr>
          <w:rFonts w:eastAsia="Arial"/>
        </w:rPr>
        <w:t>It contains c</w:t>
      </w:r>
      <w:r w:rsidR="00791113" w:rsidRPr="2755CC81">
        <w:rPr>
          <w:rFonts w:eastAsia="Arial"/>
        </w:rPr>
        <w:t xml:space="preserve">ontingency </w:t>
      </w:r>
      <w:r w:rsidR="00791113">
        <w:rPr>
          <w:rFonts w:eastAsia="Arial"/>
        </w:rPr>
        <w:t>p</w:t>
      </w:r>
      <w:r w:rsidR="00791113" w:rsidRPr="2755CC81">
        <w:rPr>
          <w:rFonts w:eastAsia="Arial"/>
        </w:rPr>
        <w:t xml:space="preserve">lans </w:t>
      </w:r>
      <w:r w:rsidR="00791113">
        <w:rPr>
          <w:rFonts w:eastAsia="Arial"/>
        </w:rPr>
        <w:t xml:space="preserve">for </w:t>
      </w:r>
      <w:r w:rsidR="00791113" w:rsidRPr="2755CC81">
        <w:rPr>
          <w:rFonts w:eastAsia="Arial"/>
        </w:rPr>
        <w:t>critical risk scenarios, ensuring preparedness</w:t>
      </w:r>
      <w:r w:rsidR="00791113">
        <w:rPr>
          <w:rFonts w:eastAsia="Arial"/>
        </w:rPr>
        <w:t>.</w:t>
      </w:r>
    </w:p>
    <w:p w14:paraId="6558BD2B" w14:textId="3A9313FC" w:rsidR="009E21BD" w:rsidRPr="00344708" w:rsidRDefault="00233C08" w:rsidP="009E21BD">
      <w:pPr>
        <w:pStyle w:val="ListParagraph"/>
        <w:numPr>
          <w:ilvl w:val="0"/>
          <w:numId w:val="0"/>
        </w:numPr>
        <w:ind w:left="714"/>
        <w:rPr>
          <w:rFonts w:eastAsia="Arial"/>
          <w:i/>
          <w:iCs/>
        </w:rPr>
      </w:pPr>
      <w:r w:rsidRPr="00344708">
        <w:rPr>
          <w:rFonts w:eastAsia="Arial"/>
          <w:i/>
          <w:iCs/>
          <w:color w:val="808080" w:themeColor="background1" w:themeShade="80"/>
          <w:u w:val="single"/>
        </w:rPr>
        <w:t>Value</w:t>
      </w:r>
      <w:r w:rsidRPr="00344708">
        <w:rPr>
          <w:rFonts w:eastAsia="Arial"/>
          <w:i/>
          <w:iCs/>
          <w:color w:val="808080" w:themeColor="background1" w:themeShade="80"/>
        </w:rPr>
        <w:t>: A Risk Register tracks risks and mitigation strategies in one place</w:t>
      </w:r>
      <w:r w:rsidR="00C168F4" w:rsidRPr="00344708">
        <w:rPr>
          <w:rFonts w:eastAsia="Arial"/>
          <w:i/>
          <w:iCs/>
          <w:color w:val="808080" w:themeColor="background1" w:themeShade="80"/>
        </w:rPr>
        <w:t xml:space="preserve">. </w:t>
      </w:r>
      <w:r w:rsidR="00976702" w:rsidRPr="00344708">
        <w:rPr>
          <w:rFonts w:eastAsia="Arial"/>
          <w:i/>
          <w:iCs/>
          <w:color w:val="808080" w:themeColor="background1" w:themeShade="80"/>
        </w:rPr>
        <w:t>It</w:t>
      </w:r>
      <w:r w:rsidR="00C168F4" w:rsidRPr="00344708">
        <w:rPr>
          <w:rFonts w:eastAsia="Arial"/>
          <w:i/>
          <w:iCs/>
          <w:color w:val="808080" w:themeColor="background1" w:themeShade="80"/>
        </w:rPr>
        <w:t xml:space="preserve"> helps recall project risks, ensuring that critical uncertainties, </w:t>
      </w:r>
      <w:r w:rsidR="00D57D62" w:rsidRPr="00344708">
        <w:rPr>
          <w:rFonts w:eastAsia="Arial"/>
          <w:i/>
          <w:iCs/>
          <w:color w:val="808080" w:themeColor="background1" w:themeShade="80"/>
        </w:rPr>
        <w:t xml:space="preserve">specific concerns, and </w:t>
      </w:r>
      <w:r w:rsidR="00976702" w:rsidRPr="00344708">
        <w:rPr>
          <w:rFonts w:eastAsia="Arial"/>
          <w:i/>
          <w:iCs/>
          <w:color w:val="808080" w:themeColor="background1" w:themeShade="80"/>
        </w:rPr>
        <w:t>potential undesirable events either never occur or occur in a controllable way</w:t>
      </w:r>
      <w:r w:rsidRPr="00344708">
        <w:rPr>
          <w:rFonts w:eastAsia="Arial"/>
          <w:i/>
          <w:iCs/>
          <w:color w:val="808080" w:themeColor="background1" w:themeShade="80"/>
        </w:rPr>
        <w:t xml:space="preserve">. It </w:t>
      </w:r>
      <w:r w:rsidR="00B807A1">
        <w:rPr>
          <w:rFonts w:eastAsia="Arial"/>
          <w:i/>
          <w:iCs/>
          <w:color w:val="808080" w:themeColor="background1" w:themeShade="80"/>
        </w:rPr>
        <w:t>provides</w:t>
      </w:r>
      <w:r w:rsidRPr="00344708">
        <w:rPr>
          <w:rFonts w:eastAsia="Arial"/>
          <w:i/>
          <w:iCs/>
          <w:color w:val="808080" w:themeColor="background1" w:themeShade="80"/>
        </w:rPr>
        <w:t xml:space="preserve"> transparency</w:t>
      </w:r>
      <w:r w:rsidR="00B807A1">
        <w:rPr>
          <w:rFonts w:eastAsia="Arial"/>
          <w:i/>
          <w:iCs/>
          <w:color w:val="808080" w:themeColor="background1" w:themeShade="80"/>
        </w:rPr>
        <w:t>, allowing the team to</w:t>
      </w:r>
      <w:r w:rsidRPr="00344708">
        <w:rPr>
          <w:rFonts w:eastAsia="Arial"/>
          <w:i/>
          <w:iCs/>
          <w:color w:val="808080" w:themeColor="background1" w:themeShade="80"/>
        </w:rPr>
        <w:t xml:space="preserve"> focus on real threats. This aligns with CORE SPICE Principles 4 (Process Approach), 5 (Project Over Matrix), </w:t>
      </w:r>
      <w:r w:rsidR="00B24583" w:rsidRPr="00344708">
        <w:rPr>
          <w:rFonts w:eastAsia="Arial"/>
          <w:i/>
          <w:iCs/>
          <w:color w:val="808080" w:themeColor="background1" w:themeShade="80"/>
        </w:rPr>
        <w:t xml:space="preserve">and </w:t>
      </w:r>
      <w:r w:rsidRPr="00344708">
        <w:rPr>
          <w:rFonts w:eastAsia="Arial"/>
          <w:i/>
          <w:iCs/>
          <w:color w:val="808080" w:themeColor="background1" w:themeShade="80"/>
        </w:rPr>
        <w:t>7 (Risk Minimization).</w:t>
      </w:r>
    </w:p>
    <w:p w14:paraId="3A6540F7" w14:textId="2513A16A" w:rsidR="000F21C5" w:rsidRPr="00D80D2A" w:rsidRDefault="21599EDD" w:rsidP="00D80D2A">
      <w:pPr>
        <w:ind w:left="360"/>
        <w:rPr>
          <w:rFonts w:eastAsia="Arial"/>
        </w:rPr>
      </w:pPr>
      <w:r w:rsidRPr="00D80D2A">
        <w:rPr>
          <w:rFonts w:eastAsia="Arial"/>
          <w:b/>
          <w:bCs/>
        </w:rPr>
        <w:t>Compliance and Quality</w:t>
      </w:r>
    </w:p>
    <w:p w14:paraId="5DFE64B4" w14:textId="132BBAE1" w:rsidR="000F21C5" w:rsidRDefault="00D80D2A" w:rsidP="00D80D2A">
      <w:pPr>
        <w:pStyle w:val="ListParagraph"/>
        <w:numPr>
          <w:ilvl w:val="0"/>
          <w:numId w:val="36"/>
        </w:numPr>
        <w:rPr>
          <w:rFonts w:eastAsia="Arial"/>
        </w:rPr>
      </w:pPr>
      <w:r>
        <w:rPr>
          <w:rFonts w:eastAsia="Arial"/>
        </w:rPr>
        <w:t>The QA Approach implemented compliance and Quality goals</w:t>
      </w:r>
      <w:r w:rsidR="58060D5A" w:rsidRPr="6859F535">
        <w:rPr>
          <w:rFonts w:eastAsia="Arial"/>
        </w:rPr>
        <w:t>.</w:t>
      </w:r>
    </w:p>
    <w:p w14:paraId="2A5D3069" w14:textId="2C6543CE" w:rsidR="005F41CF" w:rsidRDefault="005F41CF" w:rsidP="00D80D2A">
      <w:pPr>
        <w:pStyle w:val="ListParagraph"/>
        <w:numPr>
          <w:ilvl w:val="0"/>
          <w:numId w:val="36"/>
        </w:numPr>
        <w:rPr>
          <w:rFonts w:eastAsia="Arial"/>
        </w:rPr>
      </w:pPr>
      <w:r>
        <w:rPr>
          <w:rFonts w:eastAsia="Arial"/>
        </w:rPr>
        <w:t>Product quality was defined and implemented (see VVT Approach).</w:t>
      </w:r>
    </w:p>
    <w:p w14:paraId="66F993FA" w14:textId="2428A76B" w:rsidR="000F21C5" w:rsidRDefault="21599EDD" w:rsidP="00B239FA">
      <w:pPr>
        <w:rPr>
          <w:rFonts w:eastAsia="Arial"/>
        </w:rPr>
      </w:pPr>
      <w:r w:rsidRPr="00B239FA">
        <w:rPr>
          <w:rFonts w:eastAsia="Arial"/>
          <w:b/>
          <w:bCs/>
        </w:rPr>
        <w:t>Functional Safety Compliance (for functional safety-relevant projects)</w:t>
      </w:r>
    </w:p>
    <w:p w14:paraId="69564633" w14:textId="58141ABB" w:rsidR="000F21C5" w:rsidRDefault="21599EDD" w:rsidP="00B239FA">
      <w:pPr>
        <w:pStyle w:val="ListParagraph"/>
        <w:numPr>
          <w:ilvl w:val="0"/>
          <w:numId w:val="36"/>
        </w:numPr>
        <w:rPr>
          <w:rFonts w:eastAsia="Arial"/>
        </w:rPr>
      </w:pPr>
      <w:r w:rsidRPr="2755CC81">
        <w:rPr>
          <w:rFonts w:eastAsia="Arial"/>
        </w:rPr>
        <w:t xml:space="preserve">Functional safety goals were </w:t>
      </w:r>
      <w:r w:rsidR="001F486B">
        <w:rPr>
          <w:rFonts w:eastAsia="Arial"/>
        </w:rPr>
        <w:t xml:space="preserve">defined and </w:t>
      </w:r>
      <w:r w:rsidR="00B239FA">
        <w:rPr>
          <w:rFonts w:eastAsia="Arial"/>
        </w:rPr>
        <w:t xml:space="preserve">implemented </w:t>
      </w:r>
      <w:r w:rsidR="00785362">
        <w:rPr>
          <w:rFonts w:eastAsia="Arial"/>
        </w:rPr>
        <w:t>in accordance with</w:t>
      </w:r>
      <w:r w:rsidRPr="2755CC81">
        <w:rPr>
          <w:rFonts w:eastAsia="Arial"/>
        </w:rPr>
        <w:t xml:space="preserve"> the </w:t>
      </w:r>
      <w:r w:rsidRPr="2755CC81">
        <w:rPr>
          <w:rFonts w:eastAsia="Arial"/>
          <w:b/>
          <w:bCs/>
        </w:rPr>
        <w:t>FuSa Approach</w:t>
      </w:r>
      <w:r w:rsidRPr="2755CC81">
        <w:rPr>
          <w:rFonts w:eastAsia="Arial"/>
        </w:rPr>
        <w:t>, ensuring compliance with ISO 26262.</w:t>
      </w:r>
    </w:p>
    <w:p w14:paraId="1F3905E7" w14:textId="6C1E521E" w:rsidR="000F21C5" w:rsidRPr="00B239FA" w:rsidRDefault="21599EDD" w:rsidP="00B239FA">
      <w:pPr>
        <w:rPr>
          <w:rFonts w:eastAsia="Arial"/>
          <w:b/>
          <w:bCs/>
        </w:rPr>
      </w:pPr>
      <w:r w:rsidRPr="00B239FA">
        <w:rPr>
          <w:rFonts w:eastAsia="Arial"/>
          <w:b/>
          <w:bCs/>
        </w:rPr>
        <w:t>Cybersecurity Compliance (for cybersecurity-relevant projects)</w:t>
      </w:r>
    </w:p>
    <w:p w14:paraId="6556B534" w14:textId="10274163" w:rsidR="000F21C5" w:rsidRDefault="21599EDD" w:rsidP="00B239FA">
      <w:pPr>
        <w:pStyle w:val="ListParagraph"/>
        <w:numPr>
          <w:ilvl w:val="0"/>
          <w:numId w:val="36"/>
        </w:numPr>
        <w:rPr>
          <w:rFonts w:eastAsia="Arial"/>
        </w:rPr>
      </w:pPr>
      <w:r w:rsidRPr="2755CC81">
        <w:rPr>
          <w:rFonts w:eastAsia="Arial"/>
        </w:rPr>
        <w:t xml:space="preserve">Cybersecurity goals were </w:t>
      </w:r>
      <w:r w:rsidR="001F486B">
        <w:rPr>
          <w:rFonts w:eastAsia="Arial"/>
        </w:rPr>
        <w:t xml:space="preserve">defined and </w:t>
      </w:r>
      <w:r w:rsidRPr="2755CC81">
        <w:rPr>
          <w:rFonts w:eastAsia="Arial"/>
        </w:rPr>
        <w:t xml:space="preserve">implemented as per the </w:t>
      </w:r>
      <w:r w:rsidRPr="2755CC81">
        <w:rPr>
          <w:rFonts w:eastAsia="Arial"/>
          <w:b/>
          <w:bCs/>
        </w:rPr>
        <w:t>Cybersecurity Approach</w:t>
      </w:r>
      <w:r w:rsidRPr="2755CC81">
        <w:rPr>
          <w:rFonts w:eastAsia="Arial"/>
        </w:rPr>
        <w:t>, ensuring compliance with ISO/SAE 21434.</w:t>
      </w:r>
    </w:p>
    <w:p w14:paraId="108F0FF4" w14:textId="2041F5A8" w:rsidR="000F21C5" w:rsidRDefault="21599EDD" w:rsidP="00C44DDA">
      <w:pPr>
        <w:rPr>
          <w:rFonts w:eastAsia="Arial"/>
        </w:rPr>
      </w:pPr>
      <w:r w:rsidRPr="00C44DDA">
        <w:rPr>
          <w:rFonts w:eastAsia="Arial"/>
          <w:b/>
          <w:bCs/>
        </w:rPr>
        <w:t>Supplier and Partner Management</w:t>
      </w:r>
    </w:p>
    <w:p w14:paraId="4F5ABE8E" w14:textId="06645FEB" w:rsidR="000F21C5" w:rsidRDefault="26BEA294" w:rsidP="00C44DDA">
      <w:pPr>
        <w:pStyle w:val="ListParagraph"/>
        <w:numPr>
          <w:ilvl w:val="0"/>
          <w:numId w:val="36"/>
        </w:numPr>
        <w:rPr>
          <w:rFonts w:eastAsia="Arial"/>
        </w:rPr>
      </w:pPr>
      <w:r w:rsidRPr="2755CC81">
        <w:rPr>
          <w:rFonts w:eastAsia="Arial"/>
        </w:rPr>
        <w:t xml:space="preserve">Supplier goals were implemented as per </w:t>
      </w:r>
      <w:r w:rsidR="74E42224" w:rsidRPr="2755CC81">
        <w:rPr>
          <w:rFonts w:eastAsia="Arial"/>
        </w:rPr>
        <w:t xml:space="preserve">the </w:t>
      </w:r>
      <w:r w:rsidRPr="6859F535">
        <w:rPr>
          <w:rFonts w:eastAsia="Arial"/>
          <w:b/>
        </w:rPr>
        <w:t>Supplier Management Approach</w:t>
      </w:r>
      <w:r w:rsidRPr="2755CC81">
        <w:rPr>
          <w:rFonts w:eastAsia="Arial"/>
        </w:rPr>
        <w:t>.</w:t>
      </w:r>
    </w:p>
    <w:p w14:paraId="368AC448" w14:textId="2C00FAFF" w:rsidR="000F21C5" w:rsidRPr="00C44DDA" w:rsidRDefault="21599EDD" w:rsidP="00C44DDA">
      <w:pPr>
        <w:rPr>
          <w:rFonts w:eastAsia="Arial"/>
          <w:b/>
          <w:bCs/>
        </w:rPr>
      </w:pPr>
      <w:r w:rsidRPr="00C44DDA">
        <w:rPr>
          <w:rFonts w:eastAsia="Arial"/>
          <w:b/>
          <w:bCs/>
        </w:rPr>
        <w:t>Project Tracking and Reporting</w:t>
      </w:r>
    </w:p>
    <w:p w14:paraId="07B859B3" w14:textId="699909C5" w:rsidR="000F21C5" w:rsidRDefault="00072167" w:rsidP="00C44DDA">
      <w:pPr>
        <w:pStyle w:val="ListParagraph"/>
        <w:numPr>
          <w:ilvl w:val="0"/>
          <w:numId w:val="36"/>
        </w:numPr>
        <w:rPr>
          <w:rFonts w:eastAsia="Arial"/>
        </w:rPr>
      </w:pPr>
      <w:r>
        <w:rPr>
          <w:rFonts w:eastAsia="Arial"/>
        </w:rPr>
        <w:t>Automatically calculated p</w:t>
      </w:r>
      <w:r w:rsidR="21599EDD" w:rsidRPr="2755CC81">
        <w:rPr>
          <w:rFonts w:eastAsia="Arial"/>
        </w:rPr>
        <w:t xml:space="preserve">roject </w:t>
      </w:r>
      <w:r>
        <w:rPr>
          <w:rFonts w:eastAsia="Arial"/>
        </w:rPr>
        <w:t>p</w:t>
      </w:r>
      <w:r w:rsidR="21599EDD" w:rsidRPr="2755CC81">
        <w:rPr>
          <w:rFonts w:eastAsia="Arial"/>
        </w:rPr>
        <w:t xml:space="preserve">erformance </w:t>
      </w:r>
      <w:r>
        <w:rPr>
          <w:rFonts w:eastAsia="Arial"/>
        </w:rPr>
        <w:t>m</w:t>
      </w:r>
      <w:r w:rsidR="21599EDD" w:rsidRPr="2755CC81">
        <w:rPr>
          <w:rFonts w:eastAsia="Arial"/>
        </w:rPr>
        <w:t xml:space="preserve">etrics </w:t>
      </w:r>
      <w:r w:rsidR="00AB08B7">
        <w:rPr>
          <w:rFonts w:eastAsia="Arial"/>
        </w:rPr>
        <w:t xml:space="preserve">and project status reports </w:t>
      </w:r>
      <w:r w:rsidR="21599EDD" w:rsidRPr="2755CC81">
        <w:rPr>
          <w:rFonts w:eastAsia="Arial"/>
        </w:rPr>
        <w:t xml:space="preserve">were established to measure progress and </w:t>
      </w:r>
      <w:r w:rsidR="001F486B">
        <w:rPr>
          <w:rFonts w:eastAsia="Arial"/>
        </w:rPr>
        <w:t xml:space="preserve">project </w:t>
      </w:r>
      <w:r w:rsidR="21599EDD" w:rsidRPr="2755CC81">
        <w:rPr>
          <w:rFonts w:eastAsia="Arial"/>
        </w:rPr>
        <w:t>health, ensuring transparency (ISO/IEC/IEEE 16326:2019, Clause 6.2.4; PMBOK Guide, Measurement Performance Domain).</w:t>
      </w:r>
      <w:r w:rsidR="00E964D8">
        <w:rPr>
          <w:rFonts w:eastAsia="Arial"/>
        </w:rPr>
        <w:br/>
      </w:r>
      <w:r w:rsidR="00E964D8">
        <w:rPr>
          <w:rFonts w:eastAsia="Arial"/>
        </w:rPr>
        <w:br/>
      </w:r>
      <w:r w:rsidR="00330353" w:rsidRPr="007920D4">
        <w:rPr>
          <w:rFonts w:eastAsia="Arial"/>
          <w:i/>
          <w:iCs/>
          <w:color w:val="808080" w:themeColor="background1" w:themeShade="80"/>
          <w:u w:val="single"/>
        </w:rPr>
        <w:t>Value</w:t>
      </w:r>
      <w:r w:rsidR="00330353" w:rsidRPr="007920D4">
        <w:rPr>
          <w:rFonts w:eastAsia="Arial"/>
          <w:i/>
          <w:iCs/>
          <w:color w:val="808080" w:themeColor="background1" w:themeShade="80"/>
        </w:rPr>
        <w:t xml:space="preserve">: Automatically calculated metrics and status reports </w:t>
      </w:r>
      <w:r w:rsidR="003C1EA2" w:rsidRPr="007920D4">
        <w:rPr>
          <w:rFonts w:eastAsia="Arial"/>
          <w:i/>
          <w:iCs/>
          <w:color w:val="808080" w:themeColor="background1" w:themeShade="80"/>
        </w:rPr>
        <w:t>provide developers with real-time visibility into project health, enabling them to spot delays or bottlenecks early and</w:t>
      </w:r>
      <w:r w:rsidR="00330353" w:rsidRPr="007920D4">
        <w:rPr>
          <w:rFonts w:eastAsia="Arial"/>
          <w:i/>
          <w:iCs/>
          <w:color w:val="808080" w:themeColor="background1" w:themeShade="80"/>
        </w:rPr>
        <w:t xml:space="preserve"> avoid last-minute scrambles. They ensure transparency without manual hassle, freeing up time for </w:t>
      </w:r>
      <w:r w:rsidR="003C1EA2" w:rsidRPr="007920D4">
        <w:rPr>
          <w:rFonts w:eastAsia="Arial"/>
          <w:i/>
          <w:iCs/>
          <w:color w:val="808080" w:themeColor="background1" w:themeShade="80"/>
        </w:rPr>
        <w:t>the actual development and validation work</w:t>
      </w:r>
      <w:r w:rsidR="00330353" w:rsidRPr="007920D4">
        <w:rPr>
          <w:rFonts w:eastAsia="Arial"/>
          <w:i/>
          <w:iCs/>
          <w:color w:val="808080" w:themeColor="background1" w:themeShade="80"/>
        </w:rPr>
        <w:t>. This aligns with CORE SPICE Principles 3 (Quality Culture), 4 (Process Approach), 7 (Risk Minimization), 11 (Merit Instead of Bureaucracy), and 12 (Automated Traceability).</w:t>
      </w:r>
    </w:p>
    <w:p w14:paraId="62E3A4A7" w14:textId="643D490C" w:rsidR="000F21C5" w:rsidRDefault="21599EDD" w:rsidP="00C44DDA">
      <w:pPr>
        <w:rPr>
          <w:rFonts w:eastAsia="Arial"/>
        </w:rPr>
      </w:pPr>
      <w:r w:rsidRPr="00E25CB9">
        <w:rPr>
          <w:rFonts w:eastAsia="Arial"/>
          <w:b/>
          <w:bCs/>
        </w:rPr>
        <w:t>Configuration and Change Management</w:t>
      </w:r>
    </w:p>
    <w:p w14:paraId="4DE93C25" w14:textId="20B0E24B" w:rsidR="000F21C5" w:rsidRDefault="73E825A3" w:rsidP="002C43A9">
      <w:pPr>
        <w:pStyle w:val="ListParagraph"/>
        <w:numPr>
          <w:ilvl w:val="0"/>
          <w:numId w:val="36"/>
        </w:numPr>
        <w:rPr>
          <w:rFonts w:eastAsia="Arial"/>
        </w:rPr>
      </w:pPr>
      <w:r w:rsidRPr="6859F535">
        <w:rPr>
          <w:rFonts w:eastAsia="Arial"/>
        </w:rPr>
        <w:t xml:space="preserve">Configuration management goals were implemented as per the </w:t>
      </w:r>
      <w:r w:rsidRPr="6859F535">
        <w:rPr>
          <w:rFonts w:eastAsia="Arial"/>
          <w:b/>
          <w:bCs/>
        </w:rPr>
        <w:t>Configuration Management Approach</w:t>
      </w:r>
      <w:r w:rsidRPr="6859F535">
        <w:rPr>
          <w:rFonts w:eastAsia="Arial"/>
        </w:rPr>
        <w:t>.</w:t>
      </w:r>
    </w:p>
    <w:p w14:paraId="14848213" w14:textId="39752845" w:rsidR="000F21C5" w:rsidRDefault="21599EDD" w:rsidP="002C43A9">
      <w:pPr>
        <w:rPr>
          <w:rFonts w:eastAsia="Arial"/>
        </w:rPr>
      </w:pPr>
      <w:r w:rsidRPr="002C43A9">
        <w:rPr>
          <w:rFonts w:eastAsia="Arial"/>
          <w:b/>
          <w:bCs/>
        </w:rPr>
        <w:t>Project Closure and Transition</w:t>
      </w:r>
    </w:p>
    <w:p w14:paraId="6DC2925E" w14:textId="0F8A3C4B" w:rsidR="000F21C5" w:rsidRDefault="21599EDD" w:rsidP="002C43A9">
      <w:pPr>
        <w:pStyle w:val="ListParagraph"/>
        <w:numPr>
          <w:ilvl w:val="0"/>
          <w:numId w:val="36"/>
        </w:numPr>
        <w:rPr>
          <w:rFonts w:eastAsia="Arial"/>
        </w:rPr>
      </w:pPr>
      <w:r w:rsidRPr="2755CC81">
        <w:rPr>
          <w:rFonts w:eastAsia="Arial"/>
        </w:rPr>
        <w:t xml:space="preserve">Project </w:t>
      </w:r>
      <w:r w:rsidR="009A0A6C">
        <w:rPr>
          <w:rFonts w:eastAsia="Arial"/>
        </w:rPr>
        <w:t>c</w:t>
      </w:r>
      <w:r w:rsidRPr="2755CC81">
        <w:rPr>
          <w:rFonts w:eastAsia="Arial"/>
        </w:rPr>
        <w:t xml:space="preserve">losure </w:t>
      </w:r>
      <w:r w:rsidR="009A0A6C">
        <w:rPr>
          <w:rFonts w:eastAsia="Arial"/>
        </w:rPr>
        <w:t>and handover c</w:t>
      </w:r>
      <w:r w:rsidRPr="2755CC81">
        <w:rPr>
          <w:rFonts w:eastAsia="Arial"/>
        </w:rPr>
        <w:t>riteria were defined to ensure completion readiness.</w:t>
      </w:r>
      <w:r w:rsidR="00353228">
        <w:rPr>
          <w:rFonts w:eastAsia="Arial"/>
        </w:rPr>
        <w:t xml:space="preserve"> </w:t>
      </w:r>
      <w:r w:rsidR="00353228" w:rsidRPr="00353228">
        <w:rPr>
          <w:rFonts w:eastAsia="Arial"/>
        </w:rPr>
        <w:t>A Project Closure Report was produced, summarizing the project and handing over to a series of support.</w:t>
      </w:r>
    </w:p>
    <w:p w14:paraId="544BD50C" w14:textId="44B80CB8" w:rsidR="000F21C5" w:rsidRPr="00BE5D33" w:rsidRDefault="00272625" w:rsidP="00BE5D33">
      <w:pPr>
        <w:pStyle w:val="ListParagraph"/>
        <w:numPr>
          <w:ilvl w:val="0"/>
          <w:numId w:val="0"/>
        </w:numPr>
        <w:ind w:left="720"/>
        <w:rPr>
          <w:rFonts w:eastAsia="Arial"/>
          <w:i/>
          <w:iCs/>
          <w:color w:val="808080" w:themeColor="background1" w:themeShade="80"/>
        </w:rPr>
      </w:pPr>
      <w:r w:rsidRPr="0088760D">
        <w:rPr>
          <w:rFonts w:eastAsia="Arial"/>
          <w:i/>
          <w:iCs/>
          <w:color w:val="808080" w:themeColor="background1" w:themeShade="80"/>
          <w:u w:val="single"/>
        </w:rPr>
        <w:t>Value</w:t>
      </w:r>
      <w:r w:rsidRPr="0088760D">
        <w:rPr>
          <w:rFonts w:eastAsia="Arial"/>
          <w:i/>
          <w:iCs/>
          <w:color w:val="808080" w:themeColor="background1" w:themeShade="80"/>
        </w:rPr>
        <w:t xml:space="preserve">: Defining project closure and handover criteria ensures all loose ends are tied up. That prevents post-project surprises or handover hassles that waste time. It keeps the team accountable for a clean finish. This aligns with CORE SPICE Principles 3 (Quality Culture), 4 (Process Approach), </w:t>
      </w:r>
      <w:r w:rsidR="0088760D" w:rsidRPr="0088760D">
        <w:rPr>
          <w:rFonts w:eastAsia="Arial"/>
          <w:i/>
          <w:iCs/>
          <w:color w:val="808080" w:themeColor="background1" w:themeShade="80"/>
        </w:rPr>
        <w:t xml:space="preserve">and </w:t>
      </w:r>
      <w:r w:rsidRPr="0088760D">
        <w:rPr>
          <w:rFonts w:eastAsia="Arial"/>
          <w:i/>
          <w:iCs/>
          <w:color w:val="808080" w:themeColor="background1" w:themeShade="80"/>
        </w:rPr>
        <w:t>7 (Risk Minimization).</w:t>
      </w:r>
    </w:p>
    <w:p w14:paraId="7B524FB7" w14:textId="4A9CB3E2" w:rsidR="000F21C5" w:rsidRDefault="21599EDD" w:rsidP="002C43A9">
      <w:pPr>
        <w:pStyle w:val="ListParagraph"/>
        <w:numPr>
          <w:ilvl w:val="0"/>
          <w:numId w:val="36"/>
        </w:numPr>
        <w:rPr>
          <w:rFonts w:eastAsia="Arial"/>
        </w:rPr>
      </w:pPr>
      <w:r w:rsidRPr="2755CC81">
        <w:rPr>
          <w:rFonts w:eastAsia="Arial"/>
        </w:rPr>
        <w:t xml:space="preserve">A </w:t>
      </w:r>
      <w:r w:rsidR="00272625">
        <w:rPr>
          <w:rFonts w:eastAsia="Arial"/>
        </w:rPr>
        <w:t>l</w:t>
      </w:r>
      <w:r w:rsidRPr="2755CC81">
        <w:rPr>
          <w:rFonts w:eastAsia="Arial"/>
        </w:rPr>
        <w:t>ong-term Support plan was developed for ongoing maintenance.</w:t>
      </w:r>
    </w:p>
    <w:p w14:paraId="18A0976C" w14:textId="715863F8" w:rsidR="005019A3" w:rsidRPr="002659C1" w:rsidRDefault="005019A3" w:rsidP="005019A3">
      <w:pPr>
        <w:pStyle w:val="ListParagraph"/>
        <w:numPr>
          <w:ilvl w:val="0"/>
          <w:numId w:val="0"/>
        </w:numPr>
        <w:ind w:left="720"/>
        <w:rPr>
          <w:rFonts w:eastAsia="Arial"/>
          <w:i/>
          <w:iCs/>
        </w:rPr>
      </w:pPr>
      <w:r w:rsidRPr="002659C1">
        <w:rPr>
          <w:rFonts w:eastAsia="Arial"/>
          <w:i/>
          <w:iCs/>
          <w:color w:val="808080" w:themeColor="background1" w:themeShade="80"/>
          <w:u w:val="single"/>
        </w:rPr>
        <w:t>Value</w:t>
      </w:r>
      <w:r w:rsidRPr="002659C1">
        <w:rPr>
          <w:rFonts w:eastAsia="Arial"/>
          <w:i/>
          <w:iCs/>
          <w:color w:val="808080" w:themeColor="background1" w:themeShade="80"/>
        </w:rPr>
        <w:t xml:space="preserve">: A long-term Support plan ensures </w:t>
      </w:r>
      <w:r w:rsidR="00C53F37" w:rsidRPr="002659C1">
        <w:rPr>
          <w:rFonts w:eastAsia="Arial"/>
          <w:i/>
          <w:iCs/>
          <w:color w:val="808080" w:themeColor="background1" w:themeShade="80"/>
        </w:rPr>
        <w:t>that ongoing maintenance is planned and resourced within a predefined period, including contractual and government obligations (if applicable)</w:t>
      </w:r>
      <w:r w:rsidRPr="002659C1">
        <w:rPr>
          <w:rFonts w:eastAsia="Arial"/>
          <w:i/>
          <w:iCs/>
          <w:color w:val="808080" w:themeColor="background1" w:themeShade="80"/>
        </w:rPr>
        <w:t>. It prevents post-project surprises and costly fixes</w:t>
      </w:r>
      <w:r w:rsidR="00C53F37" w:rsidRPr="002659C1">
        <w:rPr>
          <w:rFonts w:eastAsia="Arial"/>
          <w:i/>
          <w:iCs/>
          <w:color w:val="808080" w:themeColor="background1" w:themeShade="80"/>
        </w:rPr>
        <w:t>, especially after the key know-how</w:t>
      </w:r>
      <w:r w:rsidR="00C876ED" w:rsidRPr="002659C1">
        <w:rPr>
          <w:rFonts w:eastAsia="Arial"/>
          <w:i/>
          <w:iCs/>
          <w:color w:val="808080" w:themeColor="background1" w:themeShade="80"/>
        </w:rPr>
        <w:t xml:space="preserve"> carriers have left the organization</w:t>
      </w:r>
      <w:r w:rsidRPr="002659C1">
        <w:rPr>
          <w:rFonts w:eastAsia="Arial"/>
          <w:i/>
          <w:iCs/>
          <w:color w:val="808080" w:themeColor="background1" w:themeShade="80"/>
        </w:rPr>
        <w:t>. This aligns with CORE SPICE Principles 3 (Quality Culture) and 7 (Risk Minimization).</w:t>
      </w:r>
    </w:p>
    <w:p w14:paraId="509147CB" w14:textId="536464B9" w:rsidR="000F21C5" w:rsidRDefault="21599EDD" w:rsidP="005C2117">
      <w:pPr>
        <w:pStyle w:val="ListParagraph"/>
        <w:numPr>
          <w:ilvl w:val="0"/>
          <w:numId w:val="36"/>
        </w:numPr>
        <w:rPr>
          <w:rFonts w:eastAsia="Arial"/>
        </w:rPr>
      </w:pPr>
      <w:r w:rsidRPr="2755CC81">
        <w:rPr>
          <w:rFonts w:eastAsia="Arial"/>
        </w:rPr>
        <w:t>A Lessons Learned Framework was established to capture and apply project insights.</w:t>
      </w:r>
    </w:p>
    <w:p w14:paraId="43DF605D" w14:textId="1484D779" w:rsidR="00BE5D33" w:rsidRDefault="00257DC1" w:rsidP="00BE5D33">
      <w:pPr>
        <w:pStyle w:val="ListParagraph"/>
        <w:numPr>
          <w:ilvl w:val="0"/>
          <w:numId w:val="0"/>
        </w:numPr>
        <w:ind w:left="720"/>
        <w:rPr>
          <w:rFonts w:eastAsia="Arial"/>
        </w:rPr>
      </w:pPr>
      <w:r w:rsidRPr="00257DC1">
        <w:rPr>
          <w:rFonts w:eastAsia="Arial"/>
        </w:rPr>
        <w:t xml:space="preserve">Value: </w:t>
      </w:r>
      <w:r w:rsidR="00FA35FD">
        <w:rPr>
          <w:rFonts w:eastAsia="Arial"/>
        </w:rPr>
        <w:t>L</w:t>
      </w:r>
      <w:r w:rsidRPr="00257DC1">
        <w:rPr>
          <w:rFonts w:eastAsia="Arial"/>
        </w:rPr>
        <w:t xml:space="preserve">essons </w:t>
      </w:r>
      <w:r w:rsidR="00FA35FD">
        <w:rPr>
          <w:rFonts w:eastAsia="Arial"/>
        </w:rPr>
        <w:t>learned</w:t>
      </w:r>
      <w:r w:rsidRPr="00257DC1">
        <w:rPr>
          <w:rFonts w:eastAsia="Arial"/>
        </w:rPr>
        <w:t xml:space="preserve"> capture project insights to avoid repeating mistakes, </w:t>
      </w:r>
      <w:r w:rsidR="000914C2">
        <w:rPr>
          <w:rFonts w:eastAsia="Arial"/>
        </w:rPr>
        <w:t>allowing developers to refine processes for smoother future work. This</w:t>
      </w:r>
      <w:r w:rsidRPr="00257DC1">
        <w:rPr>
          <w:rFonts w:eastAsia="Arial"/>
        </w:rPr>
        <w:t xml:space="preserve"> turns past frustrations into quick wins. This aligns with CORE SPICE Principles 3 (Quality Culture) </w:t>
      </w:r>
      <w:r w:rsidR="005B4E03">
        <w:rPr>
          <w:rFonts w:eastAsia="Arial"/>
        </w:rPr>
        <w:t xml:space="preserve">and </w:t>
      </w:r>
      <w:r w:rsidRPr="00257DC1">
        <w:rPr>
          <w:rFonts w:eastAsia="Arial"/>
        </w:rPr>
        <w:t>7 (Risk Minimization).</w:t>
      </w:r>
    </w:p>
    <w:p w14:paraId="0C699058" w14:textId="67DF478C" w:rsidR="000F21C5" w:rsidRDefault="003D6811" w:rsidP="004142CC">
      <w:r>
        <w:t xml:space="preserve">&lt;Extend this list if </w:t>
      </w:r>
      <w:r w:rsidR="6043FF1A">
        <w:t>needed&gt;</w:t>
      </w:r>
    </w:p>
    <w:p w14:paraId="06A10756" w14:textId="77777777" w:rsidR="00990696" w:rsidRDefault="00990696" w:rsidP="004142CC"/>
    <w:p w14:paraId="35390CDA" w14:textId="13A5047E" w:rsidR="00C45DEB" w:rsidRDefault="1F796996" w:rsidP="004142CC">
      <w:pPr>
        <w:pStyle w:val="Heading1"/>
      </w:pPr>
      <w:bookmarkStart w:id="48" w:name="_Toc170843828"/>
      <w:bookmarkStart w:id="49" w:name="_Toc186460954"/>
      <w:bookmarkStart w:id="50" w:name="_Toc186463215"/>
      <w:bookmarkStart w:id="51" w:name="_Toc213527193"/>
      <w:r>
        <w:t>Lifecycle Management</w:t>
      </w:r>
      <w:bookmarkEnd w:id="48"/>
      <w:bookmarkEnd w:id="49"/>
      <w:bookmarkEnd w:id="50"/>
      <w:bookmarkEnd w:id="51"/>
    </w:p>
    <w:p w14:paraId="61947E8F" w14:textId="480CD0A3" w:rsidR="00BA7A7F" w:rsidRDefault="00BA7A7F" w:rsidP="004142CC">
      <w:r>
        <w:t xml:space="preserve">&lt;Describes the lifecycle management process, integrating CORE SPICE methodology.  </w:t>
      </w:r>
    </w:p>
    <w:p w14:paraId="436C930D" w14:textId="77777777" w:rsidR="00BA7A7F" w:rsidRDefault="00BA7A7F" w:rsidP="004142CC">
      <w:r w:rsidRPr="00BA7A7F">
        <w:t>Example</w:t>
      </w:r>
      <w:r>
        <w:t xml:space="preserve">:  </w:t>
      </w:r>
    </w:p>
    <w:p w14:paraId="500A75EE" w14:textId="79D8D95D" w:rsidR="00BA7A7F" w:rsidRDefault="00BA7A7F" w:rsidP="004142CC">
      <w:pPr>
        <w:pStyle w:val="ListParagraph"/>
      </w:pPr>
      <w:r>
        <w:t xml:space="preserve">Concept: Define scope and risks.  </w:t>
      </w:r>
    </w:p>
    <w:p w14:paraId="0C909982" w14:textId="53A86800" w:rsidR="00BA7A7F" w:rsidRDefault="00BA7A7F" w:rsidP="004142CC">
      <w:pPr>
        <w:pStyle w:val="ListParagraph"/>
      </w:pPr>
      <w:r>
        <w:t xml:space="preserve">Development: Execute sprints.  </w:t>
      </w:r>
    </w:p>
    <w:p w14:paraId="02ADDC1E" w14:textId="7194B2AB" w:rsidR="00BA7A7F" w:rsidRDefault="00BA7A7F" w:rsidP="004142CC">
      <w:pPr>
        <w:pStyle w:val="ListParagraph"/>
      </w:pPr>
      <w:r>
        <w:t>Closure: Document lessons learned.</w:t>
      </w:r>
    </w:p>
    <w:p w14:paraId="0C561DA5" w14:textId="18C0F57B" w:rsidR="00BA7A7F" w:rsidRDefault="00BA7A7F" w:rsidP="004142CC">
      <w:r>
        <w:t>&gt;</w:t>
      </w:r>
    </w:p>
    <w:p w14:paraId="64C1106F" w14:textId="4BE5A15F" w:rsidR="00BA7A7F" w:rsidRPr="00BA7A7F" w:rsidRDefault="00BA7A7F" w:rsidP="004142CC"/>
    <w:p w14:paraId="68AEC5E8" w14:textId="77777777" w:rsidR="00C45DEB" w:rsidRDefault="1F796996" w:rsidP="004142CC">
      <w:pPr>
        <w:pStyle w:val="Heading1"/>
      </w:pPr>
      <w:bookmarkStart w:id="52" w:name="_Toc170843829"/>
      <w:bookmarkStart w:id="53" w:name="_Toc186460955"/>
      <w:bookmarkStart w:id="54" w:name="_Toc186463216"/>
      <w:bookmarkStart w:id="55" w:name="_Toc213527194"/>
      <w:bookmarkStart w:id="56" w:name="_Toc143801184"/>
      <w:r>
        <w:t>Planning</w:t>
      </w:r>
      <w:bookmarkEnd w:id="52"/>
      <w:bookmarkEnd w:id="53"/>
      <w:bookmarkEnd w:id="54"/>
      <w:bookmarkEnd w:id="55"/>
    </w:p>
    <w:p w14:paraId="1CC80D3D" w14:textId="45564409" w:rsidR="008D4AAC" w:rsidRDefault="008D4AAC" w:rsidP="004142CC">
      <w:r>
        <w:t xml:space="preserve">&lt;Outlines integration of project activities into planning, including methodology, estimations, and feasibility.  </w:t>
      </w:r>
    </w:p>
    <w:p w14:paraId="2886CE90" w14:textId="77777777" w:rsidR="008D4AAC" w:rsidRDefault="008D4AAC" w:rsidP="004142CC">
      <w:r w:rsidRPr="008D4AAC">
        <w:t>Example</w:t>
      </w:r>
      <w:r>
        <w:t xml:space="preserve">:  </w:t>
      </w:r>
    </w:p>
    <w:p w14:paraId="3232DAA4" w14:textId="7B60CEE3" w:rsidR="008D4AAC" w:rsidRDefault="008D4AAC" w:rsidP="004142CC">
      <w:pPr>
        <w:pStyle w:val="ListParagraph"/>
      </w:pPr>
      <w:r>
        <w:t xml:space="preserve">Risk: Delayed milestones.  </w:t>
      </w:r>
    </w:p>
    <w:p w14:paraId="1E66F8B4" w14:textId="16526ABA" w:rsidR="008D4AAC" w:rsidRDefault="008D4AAC" w:rsidP="004142CC">
      <w:pPr>
        <w:pStyle w:val="ListParagraph"/>
      </w:pPr>
      <w:r>
        <w:t xml:space="preserve">Mitigation: Align with </w:t>
      </w:r>
      <w:r w:rsidR="00785362">
        <w:t xml:space="preserve">the </w:t>
      </w:r>
      <w:r>
        <w:t xml:space="preserve">schedule.  </w:t>
      </w:r>
    </w:p>
    <w:p w14:paraId="4B35261C" w14:textId="2DA9BD8E" w:rsidR="008D4AAC" w:rsidRDefault="008D4AAC" w:rsidP="004142CC">
      <w:pPr>
        <w:pStyle w:val="ListParagraph"/>
      </w:pPr>
      <w:r>
        <w:t>Contingency: Adjust scope.</w:t>
      </w:r>
    </w:p>
    <w:p w14:paraId="7C1BA867" w14:textId="592982AB" w:rsidR="008D4AAC" w:rsidRDefault="008D4AAC" w:rsidP="004142CC">
      <w:r>
        <w:t>&gt;</w:t>
      </w:r>
    </w:p>
    <w:p w14:paraId="3DE83F60" w14:textId="77777777" w:rsidR="00C45DEB" w:rsidRDefault="00C45DEB" w:rsidP="004142CC">
      <w:pPr>
        <w:pStyle w:val="Heading1"/>
      </w:pPr>
      <w:bookmarkStart w:id="57" w:name="_Toc170843830"/>
      <w:bookmarkStart w:id="58" w:name="_Toc186460956"/>
      <w:bookmarkStart w:id="59" w:name="_Toc186463217"/>
      <w:bookmarkStart w:id="60" w:name="_Toc213527195"/>
      <w:r>
        <w:t>Resources</w:t>
      </w:r>
      <w:bookmarkEnd w:id="56"/>
      <w:bookmarkEnd w:id="57"/>
      <w:bookmarkEnd w:id="58"/>
      <w:bookmarkEnd w:id="59"/>
      <w:bookmarkEnd w:id="60"/>
    </w:p>
    <w:p w14:paraId="2A72C16A" w14:textId="16B2CFCE" w:rsidR="009C68F9" w:rsidRDefault="009C68F9" w:rsidP="004142CC">
      <w:r>
        <w:t xml:space="preserve">&lt;Lists resources required for project implementation.  </w:t>
      </w:r>
    </w:p>
    <w:p w14:paraId="3C7B1B15" w14:textId="77777777" w:rsidR="009C68F9" w:rsidRDefault="009C68F9" w:rsidP="004142CC">
      <w:r w:rsidRPr="009C68F9">
        <w:t>Example</w:t>
      </w:r>
      <w:r>
        <w:t xml:space="preserve">:  </w:t>
      </w:r>
    </w:p>
    <w:p w14:paraId="430368C6" w14:textId="42B01EDC" w:rsidR="009C68F9" w:rsidRDefault="009C68F9" w:rsidP="004142CC">
      <w:pPr>
        <w:pStyle w:val="ListParagraph"/>
      </w:pPr>
      <w:r>
        <w:t xml:space="preserve">Tools: Jira for tracking.  </w:t>
      </w:r>
    </w:p>
    <w:p w14:paraId="01737FE4" w14:textId="3C2477CB" w:rsidR="009C68F9" w:rsidRDefault="009C68F9" w:rsidP="004142CC">
      <w:pPr>
        <w:pStyle w:val="ListParagraph"/>
      </w:pPr>
      <w:r>
        <w:t xml:space="preserve">Personnel: Project Lead assigned.  </w:t>
      </w:r>
    </w:p>
    <w:p w14:paraId="6E3472CB" w14:textId="19E68B4F" w:rsidR="009C68F9" w:rsidRDefault="009C68F9" w:rsidP="004142CC">
      <w:pPr>
        <w:pStyle w:val="ListParagraph"/>
      </w:pPr>
      <w:r>
        <w:t>CORE SPICE training</w:t>
      </w:r>
    </w:p>
    <w:p w14:paraId="791C6BB8" w14:textId="1CFA0D18" w:rsidR="582C0B1D" w:rsidRDefault="009C68F9" w:rsidP="004142CC">
      <w:r>
        <w:t>&gt;</w:t>
      </w:r>
      <w:r>
        <w:cr/>
      </w:r>
    </w:p>
    <w:p w14:paraId="06139A37" w14:textId="77777777" w:rsidR="00C45DEB" w:rsidRDefault="00C45DEB" w:rsidP="004142CC">
      <w:pPr>
        <w:pStyle w:val="Heading1"/>
      </w:pPr>
      <w:bookmarkStart w:id="61" w:name="_Toc170843831"/>
      <w:bookmarkStart w:id="62" w:name="_Toc186460957"/>
      <w:bookmarkStart w:id="63" w:name="_Toc186463218"/>
      <w:bookmarkStart w:id="64" w:name="_Toc213527196"/>
      <w:r>
        <w:t>Infrastructure Management</w:t>
      </w:r>
      <w:bookmarkEnd w:id="61"/>
      <w:bookmarkEnd w:id="62"/>
      <w:bookmarkEnd w:id="63"/>
      <w:bookmarkEnd w:id="64"/>
    </w:p>
    <w:p w14:paraId="37774232" w14:textId="65BA1CA2" w:rsidR="00872B77" w:rsidRDefault="00872B77" w:rsidP="004142CC">
      <w:r>
        <w:t xml:space="preserve">&lt;Details infrastructure setup for project execution.  </w:t>
      </w:r>
    </w:p>
    <w:p w14:paraId="726E28D3" w14:textId="77777777" w:rsidR="00872B77" w:rsidRDefault="00872B77" w:rsidP="004142CC">
      <w:r w:rsidRPr="00872B77">
        <w:t>Example</w:t>
      </w:r>
      <w:r>
        <w:t xml:space="preserve">:  </w:t>
      </w:r>
    </w:p>
    <w:p w14:paraId="49572AA5" w14:textId="2748C123" w:rsidR="00872B77" w:rsidRDefault="00872B77" w:rsidP="004142CC">
      <w:pPr>
        <w:pStyle w:val="ListParagraph"/>
      </w:pPr>
      <w:r>
        <w:t xml:space="preserve">Tools: Secure repositories.  </w:t>
      </w:r>
    </w:p>
    <w:p w14:paraId="19EEB8B8" w14:textId="5192C775" w:rsidR="00872B77" w:rsidRDefault="00872B77" w:rsidP="004142CC">
      <w:pPr>
        <w:pStyle w:val="ListParagraph"/>
      </w:pPr>
      <w:r>
        <w:t>Access: Role-based permissions.</w:t>
      </w:r>
    </w:p>
    <w:p w14:paraId="511BFC51" w14:textId="06FAA568" w:rsidR="00AE09E6" w:rsidRDefault="00872B77" w:rsidP="004142CC">
      <w:r>
        <w:t>&gt;</w:t>
      </w:r>
    </w:p>
    <w:p w14:paraId="4620C68F" w14:textId="77777777" w:rsidR="00872B77" w:rsidRPr="00AE09E6" w:rsidRDefault="00872B77" w:rsidP="004142CC"/>
    <w:p w14:paraId="5F7369F8" w14:textId="77777777" w:rsidR="00C45DEB" w:rsidRDefault="00C45DEB" w:rsidP="004142CC">
      <w:pPr>
        <w:pStyle w:val="Heading1"/>
      </w:pPr>
      <w:bookmarkStart w:id="65" w:name="_Toc143801186"/>
      <w:bookmarkStart w:id="66" w:name="_Toc170843832"/>
      <w:bookmarkStart w:id="67" w:name="_Toc186460958"/>
      <w:bookmarkStart w:id="68" w:name="_Toc186463219"/>
      <w:bookmarkStart w:id="69" w:name="_Toc213527197"/>
      <w:r>
        <w:t>Risk Reduction</w:t>
      </w:r>
      <w:bookmarkEnd w:id="65"/>
      <w:bookmarkEnd w:id="66"/>
      <w:bookmarkEnd w:id="67"/>
      <w:bookmarkEnd w:id="68"/>
      <w:bookmarkEnd w:id="69"/>
    </w:p>
    <w:p w14:paraId="47EE9493" w14:textId="3A8FBBB8" w:rsidR="0092597F" w:rsidRDefault="0092597F" w:rsidP="004142CC">
      <w:r>
        <w:t xml:space="preserve">&lt;Defines strategies to identify and mitigate project risks, aligning with Principle 7.  </w:t>
      </w:r>
    </w:p>
    <w:p w14:paraId="22E5E031" w14:textId="77777777" w:rsidR="0092597F" w:rsidRDefault="0092597F" w:rsidP="004142CC">
      <w:r w:rsidRPr="0092597F">
        <w:t>Example</w:t>
      </w:r>
      <w:r>
        <w:t xml:space="preserve">:  </w:t>
      </w:r>
    </w:p>
    <w:p w14:paraId="2E45271E" w14:textId="14E6FB2A" w:rsidR="0092597F" w:rsidRDefault="0092597F" w:rsidP="004142CC">
      <w:pPr>
        <w:pStyle w:val="ListParagraph"/>
      </w:pPr>
      <w:r>
        <w:t xml:space="preserve">Risk: Supplier delay.  </w:t>
      </w:r>
    </w:p>
    <w:p w14:paraId="7E439F56" w14:textId="17902133" w:rsidR="0092597F" w:rsidRDefault="0092597F" w:rsidP="004142CC">
      <w:pPr>
        <w:pStyle w:val="ListParagraph"/>
      </w:pPr>
      <w:r>
        <w:t xml:space="preserve">Mitigation: Dual sourcing.  </w:t>
      </w:r>
    </w:p>
    <w:p w14:paraId="7D86C027" w14:textId="2965EAF5" w:rsidR="0092597F" w:rsidRDefault="0092597F" w:rsidP="004142CC">
      <w:pPr>
        <w:pStyle w:val="ListParagraph"/>
      </w:pPr>
      <w:r>
        <w:t>Contingency: Buffer stock.</w:t>
      </w:r>
    </w:p>
    <w:p w14:paraId="69B5464D" w14:textId="2CF089DE" w:rsidR="00C45DEB" w:rsidRDefault="0092597F" w:rsidP="004142CC">
      <w:r>
        <w:t>&gt;</w:t>
      </w:r>
      <w:r>
        <w:cr/>
      </w:r>
    </w:p>
    <w:p w14:paraId="256D48AB" w14:textId="77777777" w:rsidR="00C45DEB" w:rsidRDefault="1F796996" w:rsidP="004142CC">
      <w:pPr>
        <w:pStyle w:val="Heading1"/>
      </w:pPr>
      <w:bookmarkStart w:id="70" w:name="_Toc170843833"/>
      <w:bookmarkStart w:id="71" w:name="_Toc186460959"/>
      <w:bookmarkStart w:id="72" w:name="_Toc186463220"/>
      <w:bookmarkStart w:id="73" w:name="_Toc213527198"/>
      <w:r>
        <w:t>Related Approaches</w:t>
      </w:r>
      <w:bookmarkEnd w:id="70"/>
      <w:bookmarkEnd w:id="71"/>
      <w:bookmarkEnd w:id="72"/>
      <w:bookmarkEnd w:id="73"/>
    </w:p>
    <w:p w14:paraId="746FF295" w14:textId="5F475AB2" w:rsidR="00D174D4" w:rsidRPr="00D174D4" w:rsidRDefault="00D174D4" w:rsidP="004142CC">
      <w:r w:rsidRPr="00D174D4">
        <w:t xml:space="preserve">The Project Approach serves as the central coordinating document for all other CORE SPICE </w:t>
      </w:r>
      <w:r>
        <w:t>A</w:t>
      </w:r>
      <w:r w:rsidRPr="00D174D4">
        <w:t>pproaches</w:t>
      </w:r>
      <w:r>
        <w:t>.</w:t>
      </w:r>
    </w:p>
    <w:p w14:paraId="6ABBA467" w14:textId="75C4FB07" w:rsidR="00C715FA" w:rsidRDefault="00C715FA" w:rsidP="004142CC">
      <w:pPr>
        <w:pStyle w:val="ListParagraph"/>
      </w:pPr>
      <w:r>
        <w:t xml:space="preserve">FuSa Approach: Aligns safety goals.  </w:t>
      </w:r>
    </w:p>
    <w:p w14:paraId="5D88E5DF" w14:textId="72D51F89" w:rsidR="00C715FA" w:rsidRDefault="00C715FA" w:rsidP="004142CC">
      <w:pPr>
        <w:pStyle w:val="ListParagraph"/>
      </w:pPr>
      <w:r>
        <w:t>Cybersecurity A</w:t>
      </w:r>
      <w:r w:rsidR="00785362">
        <w:t>p</w:t>
      </w:r>
      <w:r>
        <w:t>proach: Integrates security.</w:t>
      </w:r>
    </w:p>
    <w:p w14:paraId="0623FF0A" w14:textId="695E02B1" w:rsidR="00C715FA" w:rsidRDefault="00C715FA" w:rsidP="004142CC">
      <w:pPr>
        <w:pStyle w:val="ListParagraph"/>
      </w:pPr>
      <w:r>
        <w:t xml:space="preserve">Configuration Approach  </w:t>
      </w:r>
    </w:p>
    <w:p w14:paraId="2F213B10" w14:textId="060081E5" w:rsidR="00C715FA" w:rsidRDefault="00C715FA" w:rsidP="004142CC">
      <w:pPr>
        <w:pStyle w:val="ListParagraph"/>
      </w:pPr>
      <w:r>
        <w:t xml:space="preserve">VVT Approach  </w:t>
      </w:r>
    </w:p>
    <w:p w14:paraId="4151329C" w14:textId="7B151E1B" w:rsidR="00C715FA" w:rsidRDefault="00C715FA" w:rsidP="004142CC">
      <w:pPr>
        <w:pStyle w:val="ListParagraph"/>
      </w:pPr>
      <w:r>
        <w:t xml:space="preserve">Issue Management Approach  </w:t>
      </w:r>
    </w:p>
    <w:p w14:paraId="5DE0C62B" w14:textId="54812BF8" w:rsidR="00C715FA" w:rsidRDefault="00C715FA" w:rsidP="004142CC">
      <w:pPr>
        <w:pStyle w:val="ListParagraph"/>
      </w:pPr>
      <w:r>
        <w:t xml:space="preserve">Traceability Approach  </w:t>
      </w:r>
    </w:p>
    <w:p w14:paraId="33BAA9B3" w14:textId="315AF58D" w:rsidR="00C715FA" w:rsidRDefault="00C715FA" w:rsidP="004142CC">
      <w:pPr>
        <w:pStyle w:val="ListParagraph"/>
      </w:pPr>
      <w:r>
        <w:t xml:space="preserve">Change Request Management Approach  </w:t>
      </w:r>
    </w:p>
    <w:p w14:paraId="5CFDBFA4" w14:textId="4F28B80B" w:rsidR="00C715FA" w:rsidRDefault="00C715FA" w:rsidP="004142CC">
      <w:pPr>
        <w:pStyle w:val="ListParagraph"/>
      </w:pPr>
      <w:r>
        <w:t xml:space="preserve">Cyber Security Approach  </w:t>
      </w:r>
    </w:p>
    <w:p w14:paraId="14FD4B05" w14:textId="62788B6A" w:rsidR="00C715FA" w:rsidRDefault="00C715FA" w:rsidP="004142CC">
      <w:pPr>
        <w:pStyle w:val="ListParagraph"/>
      </w:pPr>
      <w:r>
        <w:t xml:space="preserve">QA Approach  </w:t>
      </w:r>
    </w:p>
    <w:p w14:paraId="611D3875" w14:textId="091CFE38" w:rsidR="00C715FA" w:rsidRDefault="00C715FA" w:rsidP="004142CC">
      <w:pPr>
        <w:pStyle w:val="ListParagraph"/>
      </w:pPr>
      <w:r>
        <w:t xml:space="preserve">Manufacturing Approach  </w:t>
      </w:r>
    </w:p>
    <w:p w14:paraId="745CAB76" w14:textId="378AF50F" w:rsidR="00C45DEB" w:rsidRDefault="00C715FA" w:rsidP="004142CC">
      <w:pPr>
        <w:pStyle w:val="ListParagraph"/>
      </w:pPr>
      <w:r>
        <w:t>Suppliers Approach</w:t>
      </w:r>
    </w:p>
    <w:p w14:paraId="222AD1AB" w14:textId="77777777" w:rsidR="00C45DEB" w:rsidRDefault="1F796996" w:rsidP="004142CC">
      <w:pPr>
        <w:pStyle w:val="Heading1"/>
      </w:pPr>
      <w:bookmarkStart w:id="74" w:name="_Toc170843835"/>
      <w:bookmarkStart w:id="75" w:name="_Toc186460960"/>
      <w:bookmarkStart w:id="76" w:name="_Toc186463221"/>
      <w:bookmarkStart w:id="77" w:name="_Toc213527199"/>
      <w:r>
        <w:t>Annexes</w:t>
      </w:r>
      <w:bookmarkEnd w:id="74"/>
      <w:bookmarkEnd w:id="75"/>
      <w:bookmarkEnd w:id="76"/>
      <w:bookmarkEnd w:id="77"/>
    </w:p>
    <w:p w14:paraId="0A385DA2" w14:textId="77777777" w:rsidR="00C45DEB" w:rsidRDefault="00C45DEB" w:rsidP="004142CC">
      <w:pPr>
        <w:pStyle w:val="Heading2"/>
      </w:pPr>
      <w:bookmarkStart w:id="78" w:name="_Toc170843836"/>
      <w:bookmarkStart w:id="79" w:name="_Toc186460961"/>
      <w:bookmarkStart w:id="80" w:name="_Toc186463222"/>
      <w:bookmarkStart w:id="81" w:name="_Toc213527200"/>
      <w:r>
        <w:t>Acronyms and Glossary</w:t>
      </w:r>
      <w:bookmarkEnd w:id="78"/>
      <w:bookmarkEnd w:id="79"/>
      <w:bookmarkEnd w:id="80"/>
      <w:bookmarkEnd w:id="81"/>
    </w:p>
    <w:p w14:paraId="0A7C20EB" w14:textId="4723F4B7" w:rsidR="00416FB5" w:rsidRDefault="00416FB5" w:rsidP="004142CC">
      <w:r>
        <w:t xml:space="preserve">&lt;Provides definitions for key terms used in the project.  </w:t>
      </w:r>
    </w:p>
    <w:p w14:paraId="5B7BF50B" w14:textId="77777777" w:rsidR="00416FB5" w:rsidRDefault="00416FB5" w:rsidP="004142CC">
      <w:r w:rsidRPr="00416FB5">
        <w:t>Example</w:t>
      </w:r>
      <w:r>
        <w:t xml:space="preserve">:  </w:t>
      </w:r>
    </w:p>
    <w:p w14:paraId="59F5DB04" w14:textId="3AA8C644" w:rsidR="00416FB5" w:rsidRDefault="00416FB5" w:rsidP="004142CC">
      <w:pPr>
        <w:pStyle w:val="ListParagraph"/>
      </w:pPr>
      <w:r>
        <w:t xml:space="preserve">WBS: Work Breakdown Structure.  </w:t>
      </w:r>
    </w:p>
    <w:p w14:paraId="7A9EE811" w14:textId="09989923" w:rsidR="00416FB5" w:rsidRDefault="00416FB5" w:rsidP="004142CC">
      <w:pPr>
        <w:pStyle w:val="ListParagraph"/>
      </w:pPr>
      <w:r>
        <w:t>ASIL: Automotive Safety Integrity Level.</w:t>
      </w:r>
    </w:p>
    <w:p w14:paraId="2F6CC594" w14:textId="477AB333" w:rsidR="00C45DEB" w:rsidRPr="002B29C1" w:rsidRDefault="00416FB5" w:rsidP="004142CC">
      <w:r>
        <w:t>&gt;</w:t>
      </w:r>
      <w:r>
        <w:cr/>
      </w:r>
    </w:p>
    <w:p w14:paraId="3DBDAD18" w14:textId="77777777" w:rsidR="00C45DEB" w:rsidRDefault="00C45DEB" w:rsidP="004142CC"/>
    <w:p w14:paraId="30A64B1C" w14:textId="77777777" w:rsidR="00C45DEB" w:rsidRDefault="00C45DEB" w:rsidP="004142CC">
      <w:pPr>
        <w:pStyle w:val="Heading2"/>
      </w:pPr>
      <w:bookmarkStart w:id="82" w:name="_Toc170843839"/>
      <w:bookmarkStart w:id="83" w:name="_Toc186460964"/>
      <w:bookmarkStart w:id="84" w:name="_Toc186463225"/>
      <w:bookmarkStart w:id="85" w:name="_Toc213527201"/>
      <w:r>
        <w:t>References</w:t>
      </w:r>
      <w:bookmarkEnd w:id="82"/>
      <w:bookmarkEnd w:id="83"/>
      <w:bookmarkEnd w:id="84"/>
      <w:bookmarkEnd w:id="85"/>
    </w:p>
    <w:p w14:paraId="4F826717" w14:textId="77777777" w:rsidR="00E623CF" w:rsidRDefault="00E623CF" w:rsidP="00E623CF">
      <w:pPr>
        <w:pStyle w:val="ListParagraph"/>
        <w:numPr>
          <w:ilvl w:val="0"/>
          <w:numId w:val="39"/>
        </w:numPr>
      </w:pPr>
      <w:r w:rsidRPr="00627842">
        <w:t xml:space="preserve">CORE SPICE license: see “CORE SPICE Terms.pdf” in </w:t>
      </w:r>
      <w:hyperlink r:id="rId12" w:history="1">
        <w:r w:rsidRPr="002A3CA3">
          <w:rPr>
            <w:rStyle w:val="Hyperlink"/>
          </w:rPr>
          <w:t>https://github.com/CORE-SPICE/CORE_SPICE_Releases</w:t>
        </w:r>
      </w:hyperlink>
    </w:p>
    <w:p w14:paraId="6348A2EC" w14:textId="77B34EAE" w:rsidR="00893687" w:rsidRDefault="00893687" w:rsidP="004142CC">
      <w:r>
        <w:t xml:space="preserve">&lt;Lists standards and documents referenced in the </w:t>
      </w:r>
      <w:r w:rsidR="007F6EC1">
        <w:t>A</w:t>
      </w:r>
      <w:r>
        <w:t xml:space="preserve">pproach.  </w:t>
      </w:r>
    </w:p>
    <w:p w14:paraId="6338F7CE" w14:textId="3D73A63A" w:rsidR="00893687" w:rsidRDefault="00893687" w:rsidP="004142CC">
      <w:r w:rsidRPr="00893687">
        <w:t>Example</w:t>
      </w:r>
      <w:r>
        <w:t xml:space="preserve">:  </w:t>
      </w:r>
    </w:p>
    <w:p w14:paraId="7CE487B0" w14:textId="5891064A" w:rsidR="00E1221B" w:rsidRDefault="00E1221B" w:rsidP="004142CC">
      <w:pPr>
        <w:pStyle w:val="ListParagraph"/>
      </w:pPr>
      <w:r>
        <w:t xml:space="preserve">ISO 16326: PMP requirements.  </w:t>
      </w:r>
    </w:p>
    <w:p w14:paraId="51E40860" w14:textId="7172BC78" w:rsidR="00E1221B" w:rsidRDefault="00E1221B" w:rsidP="004142CC">
      <w:pPr>
        <w:pStyle w:val="ListParagraph"/>
      </w:pPr>
      <w:r>
        <w:t xml:space="preserve">ISO 26262: Functional safety standard for road vehicles.  </w:t>
      </w:r>
    </w:p>
    <w:p w14:paraId="1CE47249" w14:textId="399CCFD0" w:rsidR="00E1221B" w:rsidRDefault="00E1221B" w:rsidP="004142CC">
      <w:pPr>
        <w:pStyle w:val="ListParagraph"/>
      </w:pPr>
      <w:r>
        <w:t xml:space="preserve">ISO/SAE 21434: Cybersecurity engineering for road vehicles.  </w:t>
      </w:r>
    </w:p>
    <w:p w14:paraId="5B0F9AF8" w14:textId="581767B4" w:rsidR="00E1221B" w:rsidRDefault="00E1221B" w:rsidP="004142CC">
      <w:pPr>
        <w:pStyle w:val="ListParagraph"/>
      </w:pPr>
      <w:r>
        <w:t xml:space="preserve">ISO/IEC/IEEE 15288: System life cycle processes.  </w:t>
      </w:r>
    </w:p>
    <w:p w14:paraId="56EA2A85" w14:textId="6E1DBB32" w:rsidR="00E1221B" w:rsidRDefault="00E1221B" w:rsidP="004142CC">
      <w:pPr>
        <w:pStyle w:val="ListParagraph"/>
      </w:pPr>
      <w:r>
        <w:t xml:space="preserve">ISO/IEC/IEEE 12207: Software life cycle processes.  </w:t>
      </w:r>
    </w:p>
    <w:p w14:paraId="47F30464" w14:textId="056458DC" w:rsidR="00E1221B" w:rsidRDefault="00E1221B" w:rsidP="004142CC">
      <w:pPr>
        <w:pStyle w:val="ListParagraph"/>
      </w:pPr>
      <w:r>
        <w:t xml:space="preserve">ISO 9001: Quality management systems – Requirements.  </w:t>
      </w:r>
    </w:p>
    <w:p w14:paraId="7BD28CFA" w14:textId="64876B43" w:rsidR="00E1221B" w:rsidRDefault="00E1221B" w:rsidP="004142CC">
      <w:pPr>
        <w:pStyle w:val="ListParagraph"/>
      </w:pPr>
      <w:r>
        <w:t xml:space="preserve">ISO 31000: Risk management – Guidelines.  </w:t>
      </w:r>
    </w:p>
    <w:p w14:paraId="16882CA3" w14:textId="42D2364F" w:rsidR="00E1221B" w:rsidRDefault="00E1221B" w:rsidP="004142CC">
      <w:pPr>
        <w:pStyle w:val="ListParagraph"/>
      </w:pPr>
      <w:r>
        <w:t xml:space="preserve">ISO/IEC 29119: Software and systems engineering – Software testing.  </w:t>
      </w:r>
    </w:p>
    <w:p w14:paraId="0AFDBF1E" w14:textId="20E3D81E" w:rsidR="00E1221B" w:rsidRDefault="00E1221B" w:rsidP="004142CC">
      <w:pPr>
        <w:pStyle w:val="ListParagraph"/>
      </w:pPr>
      <w:r>
        <w:t xml:space="preserve">ISO/IEC 27001: Information security management systems – Requirements.  </w:t>
      </w:r>
    </w:p>
    <w:p w14:paraId="6794F28D" w14:textId="03E7641D" w:rsidR="00E1221B" w:rsidRDefault="00E1221B" w:rsidP="004142CC">
      <w:pPr>
        <w:pStyle w:val="ListParagraph"/>
      </w:pPr>
      <w:r>
        <w:t xml:space="preserve">IATF 16949: Quality management system requirements for automotive production.  </w:t>
      </w:r>
    </w:p>
    <w:p w14:paraId="62E0F540" w14:textId="4482BB0B" w:rsidR="00E1221B" w:rsidRDefault="00E1221B" w:rsidP="004142CC">
      <w:pPr>
        <w:pStyle w:val="ListParagraph"/>
      </w:pPr>
      <w:r>
        <w:t xml:space="preserve">VDA 6.3: Process audit standard for automotive suppliers.  </w:t>
      </w:r>
    </w:p>
    <w:p w14:paraId="4C786BC1" w14:textId="3AE15A4B" w:rsidR="00E1221B" w:rsidRDefault="00E1221B" w:rsidP="004142CC">
      <w:pPr>
        <w:pStyle w:val="ListParagraph"/>
      </w:pPr>
      <w:r>
        <w:t xml:space="preserve">IEC 61508: Functional safety of electrical/electronic/programmable electronic safety-related systems.  </w:t>
      </w:r>
    </w:p>
    <w:p w14:paraId="762953A6" w14:textId="39D7538D" w:rsidR="00E1221B" w:rsidRDefault="00E1221B" w:rsidP="004142CC">
      <w:pPr>
        <w:pStyle w:val="ListParagraph"/>
      </w:pPr>
      <w:r>
        <w:t xml:space="preserve">ISO 10007: Quality management – Guidelines for configuration management.  </w:t>
      </w:r>
    </w:p>
    <w:p w14:paraId="19077CAA" w14:textId="772B7ACA" w:rsidR="00E1221B" w:rsidRDefault="00E1221B" w:rsidP="004142CC">
      <w:pPr>
        <w:pStyle w:val="ListParagraph"/>
      </w:pPr>
      <w:r>
        <w:t xml:space="preserve">Customer Requirements Specification: Customer-specific requirements for &lt;Product name&gt;.  </w:t>
      </w:r>
    </w:p>
    <w:p w14:paraId="576CDDAB" w14:textId="1B777059" w:rsidR="00E1221B" w:rsidRDefault="00E1221B" w:rsidP="004142CC">
      <w:pPr>
        <w:pStyle w:val="ListParagraph"/>
      </w:pPr>
      <w:r>
        <w:t xml:space="preserve">Customer Safety Requirements: Safety goals and ASIL levels for &lt;Product name&gt;.  </w:t>
      </w:r>
    </w:p>
    <w:p w14:paraId="0680E030" w14:textId="1448596F" w:rsidR="00E1221B" w:rsidRDefault="00E1221B" w:rsidP="004142CC">
      <w:pPr>
        <w:pStyle w:val="ListParagraph"/>
      </w:pPr>
      <w:r>
        <w:t xml:space="preserve">Customer Cybersecurity Requirements: Cybersecurity requirements for &lt;Product </w:t>
      </w:r>
      <w:proofErr w:type="gramStart"/>
      <w:r>
        <w:t>name&gt;</w:t>
      </w:r>
      <w:proofErr w:type="gramEnd"/>
      <w:r>
        <w:t xml:space="preserve">.  </w:t>
      </w:r>
    </w:p>
    <w:p w14:paraId="43AC8F62" w14:textId="7E532D87" w:rsidR="00E1221B" w:rsidRDefault="00E1221B" w:rsidP="004142CC">
      <w:pPr>
        <w:pStyle w:val="ListParagraph"/>
      </w:pPr>
      <w:r>
        <w:t xml:space="preserve">CORE SPICE Principles: 12 principles guiding project execution.  </w:t>
      </w:r>
    </w:p>
    <w:p w14:paraId="40AC8D71" w14:textId="7F235CD5" w:rsidR="00E1221B" w:rsidRDefault="00E1221B" w:rsidP="004142CC">
      <w:pPr>
        <w:pStyle w:val="ListParagraph"/>
      </w:pPr>
      <w:r>
        <w:t>CORE SPICE Common Sense Practices: 5 practices for structured project tasks.</w:t>
      </w:r>
    </w:p>
    <w:p w14:paraId="595BA2E3" w14:textId="4310A8E9" w:rsidR="0060540C" w:rsidRDefault="0060540C" w:rsidP="004142CC">
      <w:pPr>
        <w:pStyle w:val="ListParagraph"/>
      </w:pPr>
      <w:r>
        <w:t>Automotive SPICE 4.0</w:t>
      </w:r>
    </w:p>
    <w:p w14:paraId="1DB66DA1" w14:textId="297EDD07" w:rsidR="00E1221B" w:rsidRDefault="00806FC8" w:rsidP="004142CC">
      <w:r>
        <w:t>&gt;</w:t>
      </w:r>
      <w:r w:rsidR="00E1221B">
        <w:cr/>
      </w:r>
    </w:p>
    <w:p w14:paraId="47AFFFC6" w14:textId="36BB0842" w:rsidR="00C45DEB" w:rsidRPr="004142CC" w:rsidRDefault="00C45DEB" w:rsidP="004142CC"/>
    <w:sectPr w:rsidR="00C45DEB" w:rsidRPr="004142CC"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C192" w14:textId="77777777" w:rsidR="0026027C" w:rsidRDefault="0026027C" w:rsidP="004142CC">
      <w:r>
        <w:separator/>
      </w:r>
    </w:p>
    <w:p w14:paraId="163DD4CF" w14:textId="77777777" w:rsidR="0026027C" w:rsidRDefault="0026027C" w:rsidP="004142CC"/>
  </w:endnote>
  <w:endnote w:type="continuationSeparator" w:id="0">
    <w:p w14:paraId="415C3404" w14:textId="77777777" w:rsidR="0026027C" w:rsidRDefault="0026027C" w:rsidP="004142CC">
      <w:r>
        <w:continuationSeparator/>
      </w:r>
    </w:p>
    <w:p w14:paraId="094462AF" w14:textId="77777777" w:rsidR="0026027C" w:rsidRDefault="0026027C" w:rsidP="004142CC"/>
  </w:endnote>
  <w:endnote w:type="continuationNotice" w:id="1">
    <w:p w14:paraId="22B35525" w14:textId="77777777" w:rsidR="0026027C" w:rsidRDefault="0026027C" w:rsidP="004142CC"/>
    <w:p w14:paraId="54D626E2" w14:textId="77777777" w:rsidR="0026027C" w:rsidRDefault="0026027C" w:rsidP="004142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2583522" w:rsidR="005159BD" w:rsidRPr="00724AC6" w:rsidRDefault="00E623CF"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D52EC7">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1.1</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6-04-18T00:00:00Z">
            <w:dateFormat w:val="d-MMM-yy"/>
            <w:lid w:val="de-LU"/>
            <w:storeMappedDataAs w:val="dateTime"/>
            <w:calendar w:val="gregorian"/>
          </w:date>
        </w:sdtPr>
        <w:sdtEndPr/>
        <w:sdtContent>
          <w:tc>
            <w:tcPr>
              <w:tcW w:w="1813" w:type="dxa"/>
            </w:tcPr>
            <w:p w14:paraId="3C4D3AC1" w14:textId="3AC44D37" w:rsidR="005159BD" w:rsidRPr="00724AC6" w:rsidRDefault="00D52EC7" w:rsidP="005159BD">
              <w:pPr>
                <w:pStyle w:val="NoSpacing"/>
                <w:jc w:val="right"/>
                <w:rPr>
                  <w:color w:val="808080" w:themeColor="background1" w:themeShade="80"/>
                  <w:sz w:val="20"/>
                  <w:szCs w:val="20"/>
                  <w:lang w:val="de-DE"/>
                </w:rPr>
              </w:pPr>
              <w:r>
                <w:rPr>
                  <w:color w:val="808080" w:themeColor="background1" w:themeShade="80"/>
                  <w:sz w:val="20"/>
                  <w:szCs w:val="20"/>
                  <w:lang w:val="de-LU"/>
                </w:rPr>
                <w:t>18-Apr-26</w:t>
              </w:r>
            </w:p>
          </w:tc>
        </w:sdtContent>
      </w:sdt>
    </w:tr>
  </w:tbl>
  <w:p w14:paraId="4E080936" w14:textId="77777777" w:rsidR="000F3E19" w:rsidRPr="006C6B5C" w:rsidRDefault="000F3E19" w:rsidP="004142CC">
    <w:pPr>
      <w:pStyle w:val="Footer"/>
      <w:rPr>
        <w:lang w:val="de-DE"/>
      </w:rPr>
    </w:pPr>
  </w:p>
  <w:p w14:paraId="1B125325" w14:textId="77777777" w:rsidR="00FE554D" w:rsidRDefault="00FE554D" w:rsidP="004142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C44A" w14:textId="77777777" w:rsidR="0026027C" w:rsidRDefault="0026027C" w:rsidP="004142CC">
      <w:r>
        <w:separator/>
      </w:r>
    </w:p>
    <w:p w14:paraId="37E41211" w14:textId="77777777" w:rsidR="0026027C" w:rsidRDefault="0026027C" w:rsidP="004142CC"/>
  </w:footnote>
  <w:footnote w:type="continuationSeparator" w:id="0">
    <w:p w14:paraId="6B0E14A3" w14:textId="77777777" w:rsidR="0026027C" w:rsidRDefault="0026027C" w:rsidP="004142CC">
      <w:r>
        <w:continuationSeparator/>
      </w:r>
    </w:p>
    <w:p w14:paraId="163A93F9" w14:textId="77777777" w:rsidR="0026027C" w:rsidRDefault="0026027C" w:rsidP="004142CC"/>
  </w:footnote>
  <w:footnote w:type="continuationNotice" w:id="1">
    <w:p w14:paraId="4AA80999" w14:textId="77777777" w:rsidR="0026027C" w:rsidRDefault="0026027C" w:rsidP="004142CC"/>
    <w:p w14:paraId="2B84FEC9" w14:textId="77777777" w:rsidR="0026027C" w:rsidRDefault="0026027C" w:rsidP="004142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280E3265" w:rsidR="00EA5118" w:rsidRPr="00404A84" w:rsidRDefault="00E623CF"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A72E33">
                <w:rPr>
                  <w:sz w:val="20"/>
                  <w:szCs w:val="20"/>
                </w:rPr>
                <w:t>Project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4142CC">
    <w:pPr>
      <w:pStyle w:val="Header"/>
    </w:pPr>
    <w:r w:rsidRPr="006366CD">
      <w:tab/>
    </w:r>
  </w:p>
  <w:p w14:paraId="4C01F960" w14:textId="77777777" w:rsidR="00FE554D" w:rsidRDefault="00FE554D" w:rsidP="004142C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4142CC">
          <w:pPr>
            <w:pStyle w:val="Header"/>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4F815E32" w:rsidR="00A3228C" w:rsidRPr="006C4AF9" w:rsidRDefault="00A72E33" w:rsidP="004142CC">
              <w:pPr>
                <w:pStyle w:val="Header"/>
              </w:pPr>
              <w:r>
                <w:t>Project</w:t>
              </w:r>
              <w:r w:rsidR="0036166E">
                <w:t xml:space="preserve"> Approach</w:t>
              </w:r>
            </w:p>
          </w:tc>
        </w:sdtContent>
      </w:sdt>
      <w:tc>
        <w:tcPr>
          <w:tcW w:w="3014" w:type="dxa"/>
          <w:vMerge w:val="restart"/>
          <w:vAlign w:val="center"/>
        </w:tcPr>
        <w:p w14:paraId="76C2A6FB" w14:textId="71869A87" w:rsidR="006C4AF9" w:rsidRPr="007F193C" w:rsidRDefault="00BC28DE" w:rsidP="004142CC">
          <w:pPr>
            <w:pStyle w:val="Head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22.35pt">
                <v:imagedata r:id="rId1" o:title=""/>
              </v:shape>
              <o:OLEObject Type="Embed" ProgID="PBrush" ShapeID="_x0000_i1025" DrawAspect="Content" ObjectID="_1824205764" r:id="rId2"/>
            </w:object>
          </w:r>
        </w:p>
      </w:tc>
    </w:tr>
    <w:tr w:rsidR="00FB0FCA" w:rsidRPr="00EB4324" w14:paraId="720F8BD9" w14:textId="77777777" w:rsidTr="582C0B1D">
      <w:tc>
        <w:tcPr>
          <w:tcW w:w="2366" w:type="dxa"/>
        </w:tcPr>
        <w:p w14:paraId="4B65FB33" w14:textId="77777777" w:rsidR="00A3228C" w:rsidRPr="00A40E7D" w:rsidRDefault="00A3228C" w:rsidP="004142CC">
          <w:pPr>
            <w:pStyle w:val="Header"/>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4142CC">
              <w:pPr>
                <w:pStyle w:val="Header"/>
                <w:rPr>
                  <w:lang w:val="de-DE"/>
                </w:rPr>
              </w:pPr>
              <w:r>
                <w:rPr>
                  <w:lang w:val="de-DE"/>
                </w:rPr>
                <w:t>1.1</w:t>
              </w:r>
            </w:p>
          </w:tc>
        </w:sdtContent>
      </w:sdt>
      <w:tc>
        <w:tcPr>
          <w:tcW w:w="3014" w:type="dxa"/>
          <w:vMerge/>
        </w:tcPr>
        <w:p w14:paraId="3F065C4B" w14:textId="77777777" w:rsidR="00A3228C" w:rsidRPr="00DD0C89" w:rsidRDefault="00A3228C" w:rsidP="004142CC">
          <w:pPr>
            <w:pStyle w:val="Header"/>
            <w:rPr>
              <w:lang w:val="de-DE"/>
            </w:rPr>
          </w:pPr>
        </w:p>
      </w:tc>
    </w:tr>
    <w:tr w:rsidR="00FB0FCA" w:rsidRPr="00524CE9" w14:paraId="704505DF" w14:textId="77777777" w:rsidTr="582C0B1D">
      <w:tc>
        <w:tcPr>
          <w:tcW w:w="2366" w:type="dxa"/>
        </w:tcPr>
        <w:p w14:paraId="59750588" w14:textId="77777777" w:rsidR="00A3228C" w:rsidRPr="00A40E7D" w:rsidRDefault="00A3228C" w:rsidP="004142CC">
          <w:pPr>
            <w:pStyle w:val="Header"/>
          </w:pPr>
          <w:r>
            <w:t>Document Status:</w:t>
          </w:r>
        </w:p>
      </w:tc>
      <w:tc>
        <w:tcPr>
          <w:tcW w:w="3538" w:type="dxa"/>
        </w:tcPr>
        <w:p w14:paraId="79621C6D" w14:textId="39EE7852" w:rsidR="00A3228C" w:rsidRPr="00524CE9" w:rsidRDefault="00E623CF" w:rsidP="004142CC">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D52EC7">
                <w:t>APPROVED</w:t>
              </w:r>
            </w:sdtContent>
          </w:sdt>
        </w:p>
      </w:tc>
      <w:tc>
        <w:tcPr>
          <w:tcW w:w="3014" w:type="dxa"/>
          <w:vMerge/>
        </w:tcPr>
        <w:p w14:paraId="43E982A0" w14:textId="77777777" w:rsidR="00A3228C" w:rsidRPr="00524CE9" w:rsidRDefault="00A3228C" w:rsidP="004142CC">
          <w:pPr>
            <w:pStyle w:val="Header"/>
            <w:rPr>
              <w:lang w:val="de-DE"/>
            </w:rPr>
          </w:pPr>
        </w:p>
      </w:tc>
    </w:tr>
    <w:tr w:rsidR="00FB0FCA" w:rsidRPr="006C6B5C" w14:paraId="04650E49" w14:textId="77777777" w:rsidTr="582C0B1D">
      <w:tc>
        <w:tcPr>
          <w:tcW w:w="2366" w:type="dxa"/>
        </w:tcPr>
        <w:p w14:paraId="22FF1C5F" w14:textId="77777777" w:rsidR="00A3228C" w:rsidRPr="00A40E7D" w:rsidRDefault="00A3228C" w:rsidP="004142CC">
          <w:pPr>
            <w:pStyle w:val="Header"/>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6-04-18T00:00:00Z">
            <w:dateFormat w:val="d-MMM-yy"/>
            <w:lid w:val="en-US"/>
            <w:storeMappedDataAs w:val="dateTime"/>
            <w:calendar w:val="gregorian"/>
          </w:date>
        </w:sdtPr>
        <w:sdtEndPr/>
        <w:sdtContent>
          <w:tc>
            <w:tcPr>
              <w:tcW w:w="3538" w:type="dxa"/>
            </w:tcPr>
            <w:p w14:paraId="2FF032C4" w14:textId="6AB0F482" w:rsidR="00A3228C" w:rsidRPr="006C6B5C" w:rsidRDefault="00D52EC7" w:rsidP="004142CC">
              <w:pPr>
                <w:pStyle w:val="Header"/>
                <w:rPr>
                  <w:lang w:val="de-DE"/>
                </w:rPr>
              </w:pPr>
              <w:r>
                <w:t>18-Apr-26</w:t>
              </w:r>
            </w:p>
          </w:tc>
        </w:sdtContent>
      </w:sdt>
      <w:tc>
        <w:tcPr>
          <w:tcW w:w="3014" w:type="dxa"/>
          <w:vMerge/>
        </w:tcPr>
        <w:p w14:paraId="2CD86345" w14:textId="77777777" w:rsidR="00A3228C" w:rsidRPr="006C6B5C" w:rsidRDefault="00A3228C" w:rsidP="004142CC">
          <w:pPr>
            <w:pStyle w:val="Header"/>
            <w:rPr>
              <w:lang w:val="de-DE"/>
            </w:rPr>
          </w:pPr>
        </w:p>
      </w:tc>
    </w:tr>
    <w:tr w:rsidR="005665CE" w:rsidRPr="00447B53" w14:paraId="4018830F" w14:textId="77777777" w:rsidTr="582C0B1D">
      <w:tc>
        <w:tcPr>
          <w:tcW w:w="2366" w:type="dxa"/>
        </w:tcPr>
        <w:p w14:paraId="33E1AD2F" w14:textId="77777777" w:rsidR="005665CE" w:rsidRDefault="005665CE" w:rsidP="004142CC">
          <w:pPr>
            <w:pStyle w:val="Header"/>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4142CC">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4142CC">
          <w:pPr>
            <w:pStyle w:val="Header"/>
          </w:pPr>
        </w:p>
      </w:tc>
    </w:tr>
    <w:tr w:rsidR="005665CE" w:rsidRPr="00447B53" w14:paraId="04234D37" w14:textId="77777777" w:rsidTr="582C0B1D">
      <w:tc>
        <w:tcPr>
          <w:tcW w:w="2366" w:type="dxa"/>
        </w:tcPr>
        <w:p w14:paraId="0768A487" w14:textId="77777777" w:rsidR="005665CE" w:rsidRDefault="005665CE" w:rsidP="004142CC">
          <w:pPr>
            <w:pStyle w:val="Header"/>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4142CC">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4142CC">
          <w:pPr>
            <w:pStyle w:val="Header"/>
          </w:pPr>
        </w:p>
      </w:tc>
    </w:tr>
    <w:tr w:rsidR="00FB0FCA" w:rsidRPr="00447B53" w14:paraId="3A506C8D" w14:textId="77777777" w:rsidTr="582C0B1D">
      <w:tc>
        <w:tcPr>
          <w:tcW w:w="2366" w:type="dxa"/>
        </w:tcPr>
        <w:p w14:paraId="5955EC2E" w14:textId="77777777" w:rsidR="00A3228C" w:rsidRDefault="00A3228C" w:rsidP="004142CC">
          <w:pPr>
            <w:pStyle w:val="Header"/>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4142CC">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4142CC">
          <w:pPr>
            <w:pStyle w:val="Header"/>
          </w:pPr>
        </w:p>
      </w:tc>
    </w:tr>
    <w:tr w:rsidR="008021B5" w:rsidRPr="00447B53" w14:paraId="1FA31229" w14:textId="77777777" w:rsidTr="582C0B1D">
      <w:tc>
        <w:tcPr>
          <w:tcW w:w="2366" w:type="dxa"/>
        </w:tcPr>
        <w:p w14:paraId="5072C4C9" w14:textId="6B1BD253" w:rsidR="008021B5" w:rsidRDefault="00F31AFB" w:rsidP="004142CC">
          <w:pPr>
            <w:pStyle w:val="Header"/>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4142CC">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4142CC">
          <w:pPr>
            <w:pStyle w:val="Header"/>
          </w:pPr>
        </w:p>
      </w:tc>
    </w:tr>
    <w:tr w:rsidR="00A3228C" w:rsidRPr="00E762BA" w14:paraId="3BC9F22B" w14:textId="77777777" w:rsidTr="582C0B1D">
      <w:tc>
        <w:tcPr>
          <w:tcW w:w="8918" w:type="dxa"/>
          <w:gridSpan w:val="3"/>
        </w:tcPr>
        <w:p w14:paraId="3A6124B4" w14:textId="77777777" w:rsidR="00A3228C" w:rsidRPr="00E762BA" w:rsidRDefault="006C4AF9" w:rsidP="004142CC">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4142CC">
    <w:pPr>
      <w:pStyle w:val="Header"/>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FC6"/>
    <w:multiLevelType w:val="hybridMultilevel"/>
    <w:tmpl w:val="5DD2D4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784599"/>
    <w:multiLevelType w:val="hybridMultilevel"/>
    <w:tmpl w:val="9A02A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95B52"/>
    <w:multiLevelType w:val="hybridMultilevel"/>
    <w:tmpl w:val="FF46CCC4"/>
    <w:lvl w:ilvl="0" w:tplc="3ADA0AC2">
      <w:start w:val="1"/>
      <w:numFmt w:val="bullet"/>
      <w:lvlText w:val=""/>
      <w:lvlJc w:val="left"/>
      <w:pPr>
        <w:ind w:left="720" w:hanging="360"/>
      </w:pPr>
      <w:rPr>
        <w:rFonts w:ascii="Symbol" w:hAnsi="Symbol" w:hint="default"/>
      </w:rPr>
    </w:lvl>
    <w:lvl w:ilvl="1" w:tplc="212A98E6">
      <w:start w:val="1"/>
      <w:numFmt w:val="bullet"/>
      <w:lvlText w:val="o"/>
      <w:lvlJc w:val="left"/>
      <w:pPr>
        <w:ind w:left="1440" w:hanging="360"/>
      </w:pPr>
      <w:rPr>
        <w:rFonts w:ascii="Courier New" w:hAnsi="Courier New" w:hint="default"/>
      </w:rPr>
    </w:lvl>
    <w:lvl w:ilvl="2" w:tplc="1E28682C">
      <w:start w:val="1"/>
      <w:numFmt w:val="bullet"/>
      <w:lvlText w:val=""/>
      <w:lvlJc w:val="left"/>
      <w:pPr>
        <w:ind w:left="2160" w:hanging="360"/>
      </w:pPr>
      <w:rPr>
        <w:rFonts w:ascii="Wingdings" w:hAnsi="Wingdings" w:hint="default"/>
      </w:rPr>
    </w:lvl>
    <w:lvl w:ilvl="3" w:tplc="BA2CA6DA">
      <w:start w:val="1"/>
      <w:numFmt w:val="bullet"/>
      <w:lvlText w:val=""/>
      <w:lvlJc w:val="left"/>
      <w:pPr>
        <w:ind w:left="2880" w:hanging="360"/>
      </w:pPr>
      <w:rPr>
        <w:rFonts w:ascii="Symbol" w:hAnsi="Symbol" w:hint="default"/>
      </w:rPr>
    </w:lvl>
    <w:lvl w:ilvl="4" w:tplc="9A94C99E">
      <w:start w:val="1"/>
      <w:numFmt w:val="bullet"/>
      <w:lvlText w:val="o"/>
      <w:lvlJc w:val="left"/>
      <w:pPr>
        <w:ind w:left="3600" w:hanging="360"/>
      </w:pPr>
      <w:rPr>
        <w:rFonts w:ascii="Courier New" w:hAnsi="Courier New" w:hint="default"/>
      </w:rPr>
    </w:lvl>
    <w:lvl w:ilvl="5" w:tplc="400EAF88">
      <w:start w:val="1"/>
      <w:numFmt w:val="bullet"/>
      <w:lvlText w:val=""/>
      <w:lvlJc w:val="left"/>
      <w:pPr>
        <w:ind w:left="4320" w:hanging="360"/>
      </w:pPr>
      <w:rPr>
        <w:rFonts w:ascii="Wingdings" w:hAnsi="Wingdings" w:hint="default"/>
      </w:rPr>
    </w:lvl>
    <w:lvl w:ilvl="6" w:tplc="6FFCB0B4">
      <w:start w:val="1"/>
      <w:numFmt w:val="bullet"/>
      <w:lvlText w:val=""/>
      <w:lvlJc w:val="left"/>
      <w:pPr>
        <w:ind w:left="5040" w:hanging="360"/>
      </w:pPr>
      <w:rPr>
        <w:rFonts w:ascii="Symbol" w:hAnsi="Symbol" w:hint="default"/>
      </w:rPr>
    </w:lvl>
    <w:lvl w:ilvl="7" w:tplc="72C8C258">
      <w:start w:val="1"/>
      <w:numFmt w:val="bullet"/>
      <w:lvlText w:val="o"/>
      <w:lvlJc w:val="left"/>
      <w:pPr>
        <w:ind w:left="5760" w:hanging="360"/>
      </w:pPr>
      <w:rPr>
        <w:rFonts w:ascii="Courier New" w:hAnsi="Courier New" w:hint="default"/>
      </w:rPr>
    </w:lvl>
    <w:lvl w:ilvl="8" w:tplc="5A248826">
      <w:start w:val="1"/>
      <w:numFmt w:val="bullet"/>
      <w:lvlText w:val=""/>
      <w:lvlJc w:val="left"/>
      <w:pPr>
        <w:ind w:left="6480" w:hanging="360"/>
      </w:pPr>
      <w:rPr>
        <w:rFonts w:ascii="Wingdings" w:hAnsi="Wingdings" w:hint="default"/>
      </w:rPr>
    </w:lvl>
  </w:abstractNum>
  <w:abstractNum w:abstractNumId="5" w15:restartNumberingAfterBreak="0">
    <w:nsid w:val="17B7E875"/>
    <w:multiLevelType w:val="hybridMultilevel"/>
    <w:tmpl w:val="A9441242"/>
    <w:lvl w:ilvl="0" w:tplc="DE8418DA">
      <w:start w:val="1"/>
      <w:numFmt w:val="bullet"/>
      <w:lvlText w:val=""/>
      <w:lvlJc w:val="left"/>
      <w:pPr>
        <w:ind w:left="720" w:hanging="360"/>
      </w:pPr>
      <w:rPr>
        <w:rFonts w:ascii="Symbol" w:hAnsi="Symbol" w:hint="default"/>
      </w:rPr>
    </w:lvl>
    <w:lvl w:ilvl="1" w:tplc="B92A1780">
      <w:start w:val="1"/>
      <w:numFmt w:val="bullet"/>
      <w:lvlText w:val="o"/>
      <w:lvlJc w:val="left"/>
      <w:pPr>
        <w:ind w:left="1440" w:hanging="360"/>
      </w:pPr>
      <w:rPr>
        <w:rFonts w:ascii="Courier New" w:hAnsi="Courier New" w:hint="default"/>
      </w:rPr>
    </w:lvl>
    <w:lvl w:ilvl="2" w:tplc="ED103684">
      <w:start w:val="1"/>
      <w:numFmt w:val="bullet"/>
      <w:lvlText w:val=""/>
      <w:lvlJc w:val="left"/>
      <w:pPr>
        <w:ind w:left="2160" w:hanging="360"/>
      </w:pPr>
      <w:rPr>
        <w:rFonts w:ascii="Wingdings" w:hAnsi="Wingdings" w:hint="default"/>
      </w:rPr>
    </w:lvl>
    <w:lvl w:ilvl="3" w:tplc="B94065AC">
      <w:start w:val="1"/>
      <w:numFmt w:val="bullet"/>
      <w:lvlText w:val=""/>
      <w:lvlJc w:val="left"/>
      <w:pPr>
        <w:ind w:left="2880" w:hanging="360"/>
      </w:pPr>
      <w:rPr>
        <w:rFonts w:ascii="Symbol" w:hAnsi="Symbol" w:hint="default"/>
      </w:rPr>
    </w:lvl>
    <w:lvl w:ilvl="4" w:tplc="13EEE2F4">
      <w:start w:val="1"/>
      <w:numFmt w:val="bullet"/>
      <w:lvlText w:val="o"/>
      <w:lvlJc w:val="left"/>
      <w:pPr>
        <w:ind w:left="3600" w:hanging="360"/>
      </w:pPr>
      <w:rPr>
        <w:rFonts w:ascii="Courier New" w:hAnsi="Courier New" w:hint="default"/>
      </w:rPr>
    </w:lvl>
    <w:lvl w:ilvl="5" w:tplc="3D6A6CD6">
      <w:start w:val="1"/>
      <w:numFmt w:val="bullet"/>
      <w:lvlText w:val=""/>
      <w:lvlJc w:val="left"/>
      <w:pPr>
        <w:ind w:left="4320" w:hanging="360"/>
      </w:pPr>
      <w:rPr>
        <w:rFonts w:ascii="Wingdings" w:hAnsi="Wingdings" w:hint="default"/>
      </w:rPr>
    </w:lvl>
    <w:lvl w:ilvl="6" w:tplc="EE084220">
      <w:start w:val="1"/>
      <w:numFmt w:val="bullet"/>
      <w:lvlText w:val=""/>
      <w:lvlJc w:val="left"/>
      <w:pPr>
        <w:ind w:left="5040" w:hanging="360"/>
      </w:pPr>
      <w:rPr>
        <w:rFonts w:ascii="Symbol" w:hAnsi="Symbol" w:hint="default"/>
      </w:rPr>
    </w:lvl>
    <w:lvl w:ilvl="7" w:tplc="1132EEE2">
      <w:start w:val="1"/>
      <w:numFmt w:val="bullet"/>
      <w:lvlText w:val="o"/>
      <w:lvlJc w:val="left"/>
      <w:pPr>
        <w:ind w:left="5760" w:hanging="360"/>
      </w:pPr>
      <w:rPr>
        <w:rFonts w:ascii="Courier New" w:hAnsi="Courier New" w:hint="default"/>
      </w:rPr>
    </w:lvl>
    <w:lvl w:ilvl="8" w:tplc="FEE8AFD2">
      <w:start w:val="1"/>
      <w:numFmt w:val="bullet"/>
      <w:lvlText w:val=""/>
      <w:lvlJc w:val="left"/>
      <w:pPr>
        <w:ind w:left="6480" w:hanging="360"/>
      </w:pPr>
      <w:rPr>
        <w:rFonts w:ascii="Wingdings" w:hAnsi="Wingdings" w:hint="default"/>
      </w:rPr>
    </w:lvl>
  </w:abstractNum>
  <w:abstractNum w:abstractNumId="6"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7"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9" w15:restartNumberingAfterBreak="0">
    <w:nsid w:val="1F1A4D83"/>
    <w:multiLevelType w:val="hybridMultilevel"/>
    <w:tmpl w:val="9F1C9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FED6A"/>
    <w:multiLevelType w:val="hybridMultilevel"/>
    <w:tmpl w:val="A7E6D4CC"/>
    <w:lvl w:ilvl="0" w:tplc="3480791E">
      <w:start w:val="1"/>
      <w:numFmt w:val="bullet"/>
      <w:lvlText w:val=""/>
      <w:lvlJc w:val="left"/>
      <w:pPr>
        <w:ind w:left="720" w:hanging="360"/>
      </w:pPr>
      <w:rPr>
        <w:rFonts w:ascii="Symbol" w:hAnsi="Symbol" w:hint="default"/>
      </w:rPr>
    </w:lvl>
    <w:lvl w:ilvl="1" w:tplc="E07697F4">
      <w:start w:val="1"/>
      <w:numFmt w:val="bullet"/>
      <w:lvlText w:val="o"/>
      <w:lvlJc w:val="left"/>
      <w:pPr>
        <w:ind w:left="1440" w:hanging="360"/>
      </w:pPr>
      <w:rPr>
        <w:rFonts w:ascii="Courier New" w:hAnsi="Courier New" w:hint="default"/>
      </w:rPr>
    </w:lvl>
    <w:lvl w:ilvl="2" w:tplc="F4CCC060">
      <w:start w:val="1"/>
      <w:numFmt w:val="bullet"/>
      <w:lvlText w:val=""/>
      <w:lvlJc w:val="left"/>
      <w:pPr>
        <w:ind w:left="2160" w:hanging="360"/>
      </w:pPr>
      <w:rPr>
        <w:rFonts w:ascii="Wingdings" w:hAnsi="Wingdings" w:hint="default"/>
      </w:rPr>
    </w:lvl>
    <w:lvl w:ilvl="3" w:tplc="D892ECC6">
      <w:start w:val="1"/>
      <w:numFmt w:val="bullet"/>
      <w:lvlText w:val=""/>
      <w:lvlJc w:val="left"/>
      <w:pPr>
        <w:ind w:left="2880" w:hanging="360"/>
      </w:pPr>
      <w:rPr>
        <w:rFonts w:ascii="Symbol" w:hAnsi="Symbol" w:hint="default"/>
      </w:rPr>
    </w:lvl>
    <w:lvl w:ilvl="4" w:tplc="EEA61BF0">
      <w:start w:val="1"/>
      <w:numFmt w:val="bullet"/>
      <w:lvlText w:val="o"/>
      <w:lvlJc w:val="left"/>
      <w:pPr>
        <w:ind w:left="3600" w:hanging="360"/>
      </w:pPr>
      <w:rPr>
        <w:rFonts w:ascii="Courier New" w:hAnsi="Courier New" w:hint="default"/>
      </w:rPr>
    </w:lvl>
    <w:lvl w:ilvl="5" w:tplc="3CA03062">
      <w:start w:val="1"/>
      <w:numFmt w:val="bullet"/>
      <w:lvlText w:val=""/>
      <w:lvlJc w:val="left"/>
      <w:pPr>
        <w:ind w:left="4320" w:hanging="360"/>
      </w:pPr>
      <w:rPr>
        <w:rFonts w:ascii="Wingdings" w:hAnsi="Wingdings" w:hint="default"/>
      </w:rPr>
    </w:lvl>
    <w:lvl w:ilvl="6" w:tplc="984C1E0C">
      <w:start w:val="1"/>
      <w:numFmt w:val="bullet"/>
      <w:lvlText w:val=""/>
      <w:lvlJc w:val="left"/>
      <w:pPr>
        <w:ind w:left="5040" w:hanging="360"/>
      </w:pPr>
      <w:rPr>
        <w:rFonts w:ascii="Symbol" w:hAnsi="Symbol" w:hint="default"/>
      </w:rPr>
    </w:lvl>
    <w:lvl w:ilvl="7" w:tplc="FC8416F0">
      <w:start w:val="1"/>
      <w:numFmt w:val="bullet"/>
      <w:lvlText w:val="o"/>
      <w:lvlJc w:val="left"/>
      <w:pPr>
        <w:ind w:left="5760" w:hanging="360"/>
      </w:pPr>
      <w:rPr>
        <w:rFonts w:ascii="Courier New" w:hAnsi="Courier New" w:hint="default"/>
      </w:rPr>
    </w:lvl>
    <w:lvl w:ilvl="8" w:tplc="435A229E">
      <w:start w:val="1"/>
      <w:numFmt w:val="bullet"/>
      <w:lvlText w:val=""/>
      <w:lvlJc w:val="left"/>
      <w:pPr>
        <w:ind w:left="6480" w:hanging="360"/>
      </w:pPr>
      <w:rPr>
        <w:rFonts w:ascii="Wingdings" w:hAnsi="Wingdings" w:hint="default"/>
      </w:rPr>
    </w:lvl>
  </w:abstractNum>
  <w:abstractNum w:abstractNumId="11"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DA7913"/>
    <w:multiLevelType w:val="hybridMultilevel"/>
    <w:tmpl w:val="E10C41B0"/>
    <w:lvl w:ilvl="0" w:tplc="713A353E">
      <w:start w:val="1"/>
      <w:numFmt w:val="bullet"/>
      <w:lvlText w:val=""/>
      <w:lvlJc w:val="left"/>
      <w:pPr>
        <w:ind w:left="720" w:hanging="360"/>
      </w:pPr>
      <w:rPr>
        <w:rFonts w:ascii="Symbol" w:hAnsi="Symbol" w:hint="default"/>
      </w:rPr>
    </w:lvl>
    <w:lvl w:ilvl="1" w:tplc="0C86CC36">
      <w:start w:val="1"/>
      <w:numFmt w:val="bullet"/>
      <w:lvlText w:val="o"/>
      <w:lvlJc w:val="left"/>
      <w:pPr>
        <w:ind w:left="1440" w:hanging="360"/>
      </w:pPr>
      <w:rPr>
        <w:rFonts w:ascii="Courier New" w:hAnsi="Courier New" w:hint="default"/>
      </w:rPr>
    </w:lvl>
    <w:lvl w:ilvl="2" w:tplc="C23887C6">
      <w:start w:val="1"/>
      <w:numFmt w:val="bullet"/>
      <w:lvlText w:val=""/>
      <w:lvlJc w:val="left"/>
      <w:pPr>
        <w:ind w:left="2160" w:hanging="360"/>
      </w:pPr>
      <w:rPr>
        <w:rFonts w:ascii="Wingdings" w:hAnsi="Wingdings" w:hint="default"/>
      </w:rPr>
    </w:lvl>
    <w:lvl w:ilvl="3" w:tplc="48983B34">
      <w:start w:val="1"/>
      <w:numFmt w:val="bullet"/>
      <w:lvlText w:val=""/>
      <w:lvlJc w:val="left"/>
      <w:pPr>
        <w:ind w:left="2880" w:hanging="360"/>
      </w:pPr>
      <w:rPr>
        <w:rFonts w:ascii="Symbol" w:hAnsi="Symbol" w:hint="default"/>
      </w:rPr>
    </w:lvl>
    <w:lvl w:ilvl="4" w:tplc="92EE3298">
      <w:start w:val="1"/>
      <w:numFmt w:val="bullet"/>
      <w:lvlText w:val="o"/>
      <w:lvlJc w:val="left"/>
      <w:pPr>
        <w:ind w:left="3600" w:hanging="360"/>
      </w:pPr>
      <w:rPr>
        <w:rFonts w:ascii="Courier New" w:hAnsi="Courier New" w:hint="default"/>
      </w:rPr>
    </w:lvl>
    <w:lvl w:ilvl="5" w:tplc="7B0AD242">
      <w:start w:val="1"/>
      <w:numFmt w:val="bullet"/>
      <w:lvlText w:val=""/>
      <w:lvlJc w:val="left"/>
      <w:pPr>
        <w:ind w:left="4320" w:hanging="360"/>
      </w:pPr>
      <w:rPr>
        <w:rFonts w:ascii="Wingdings" w:hAnsi="Wingdings" w:hint="default"/>
      </w:rPr>
    </w:lvl>
    <w:lvl w:ilvl="6" w:tplc="A7D41812">
      <w:start w:val="1"/>
      <w:numFmt w:val="bullet"/>
      <w:lvlText w:val=""/>
      <w:lvlJc w:val="left"/>
      <w:pPr>
        <w:ind w:left="5040" w:hanging="360"/>
      </w:pPr>
      <w:rPr>
        <w:rFonts w:ascii="Symbol" w:hAnsi="Symbol" w:hint="default"/>
      </w:rPr>
    </w:lvl>
    <w:lvl w:ilvl="7" w:tplc="C48A7CEC">
      <w:start w:val="1"/>
      <w:numFmt w:val="bullet"/>
      <w:lvlText w:val="o"/>
      <w:lvlJc w:val="left"/>
      <w:pPr>
        <w:ind w:left="5760" w:hanging="360"/>
      </w:pPr>
      <w:rPr>
        <w:rFonts w:ascii="Courier New" w:hAnsi="Courier New" w:hint="default"/>
      </w:rPr>
    </w:lvl>
    <w:lvl w:ilvl="8" w:tplc="0B307584">
      <w:start w:val="1"/>
      <w:numFmt w:val="bullet"/>
      <w:lvlText w:val=""/>
      <w:lvlJc w:val="left"/>
      <w:pPr>
        <w:ind w:left="6480" w:hanging="360"/>
      </w:pPr>
      <w:rPr>
        <w:rFonts w:ascii="Wingdings" w:hAnsi="Wingdings" w:hint="default"/>
      </w:rPr>
    </w:lvl>
  </w:abstractNum>
  <w:abstractNum w:abstractNumId="13"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A32B5A"/>
    <w:multiLevelType w:val="hybridMultilevel"/>
    <w:tmpl w:val="1994C97E"/>
    <w:lvl w:ilvl="0" w:tplc="7690F12E">
      <w:numFmt w:val="bullet"/>
      <w:pStyle w:val="ListParagraph"/>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7" w15:restartNumberingAfterBreak="0">
    <w:nsid w:val="300C6F00"/>
    <w:multiLevelType w:val="hybridMultilevel"/>
    <w:tmpl w:val="66E83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31C73"/>
    <w:multiLevelType w:val="hybridMultilevel"/>
    <w:tmpl w:val="2444B24E"/>
    <w:lvl w:ilvl="0" w:tplc="E4B46CB4">
      <w:start w:val="1"/>
      <w:numFmt w:val="bullet"/>
      <w:lvlText w:val=""/>
      <w:lvlJc w:val="left"/>
      <w:pPr>
        <w:ind w:left="720" w:hanging="360"/>
      </w:pPr>
      <w:rPr>
        <w:rFonts w:ascii="Symbol" w:hAnsi="Symbol" w:hint="default"/>
      </w:rPr>
    </w:lvl>
    <w:lvl w:ilvl="1" w:tplc="B158FAFC">
      <w:start w:val="1"/>
      <w:numFmt w:val="bullet"/>
      <w:lvlText w:val="o"/>
      <w:lvlJc w:val="left"/>
      <w:pPr>
        <w:ind w:left="1440" w:hanging="360"/>
      </w:pPr>
      <w:rPr>
        <w:rFonts w:ascii="Courier New" w:hAnsi="Courier New" w:hint="default"/>
      </w:rPr>
    </w:lvl>
    <w:lvl w:ilvl="2" w:tplc="5B2C3ADA">
      <w:start w:val="1"/>
      <w:numFmt w:val="bullet"/>
      <w:lvlText w:val=""/>
      <w:lvlJc w:val="left"/>
      <w:pPr>
        <w:ind w:left="2160" w:hanging="360"/>
      </w:pPr>
      <w:rPr>
        <w:rFonts w:ascii="Wingdings" w:hAnsi="Wingdings" w:hint="default"/>
      </w:rPr>
    </w:lvl>
    <w:lvl w:ilvl="3" w:tplc="3F8A00EC">
      <w:start w:val="1"/>
      <w:numFmt w:val="bullet"/>
      <w:lvlText w:val=""/>
      <w:lvlJc w:val="left"/>
      <w:pPr>
        <w:ind w:left="2880" w:hanging="360"/>
      </w:pPr>
      <w:rPr>
        <w:rFonts w:ascii="Symbol" w:hAnsi="Symbol" w:hint="default"/>
      </w:rPr>
    </w:lvl>
    <w:lvl w:ilvl="4" w:tplc="A350DE66">
      <w:start w:val="1"/>
      <w:numFmt w:val="bullet"/>
      <w:lvlText w:val="o"/>
      <w:lvlJc w:val="left"/>
      <w:pPr>
        <w:ind w:left="3600" w:hanging="360"/>
      </w:pPr>
      <w:rPr>
        <w:rFonts w:ascii="Courier New" w:hAnsi="Courier New" w:hint="default"/>
      </w:rPr>
    </w:lvl>
    <w:lvl w:ilvl="5" w:tplc="92949AF4">
      <w:start w:val="1"/>
      <w:numFmt w:val="bullet"/>
      <w:lvlText w:val=""/>
      <w:lvlJc w:val="left"/>
      <w:pPr>
        <w:ind w:left="4320" w:hanging="360"/>
      </w:pPr>
      <w:rPr>
        <w:rFonts w:ascii="Wingdings" w:hAnsi="Wingdings" w:hint="default"/>
      </w:rPr>
    </w:lvl>
    <w:lvl w:ilvl="6" w:tplc="304C52EE">
      <w:start w:val="1"/>
      <w:numFmt w:val="bullet"/>
      <w:lvlText w:val=""/>
      <w:lvlJc w:val="left"/>
      <w:pPr>
        <w:ind w:left="5040" w:hanging="360"/>
      </w:pPr>
      <w:rPr>
        <w:rFonts w:ascii="Symbol" w:hAnsi="Symbol" w:hint="default"/>
      </w:rPr>
    </w:lvl>
    <w:lvl w:ilvl="7" w:tplc="CBE239A0">
      <w:start w:val="1"/>
      <w:numFmt w:val="bullet"/>
      <w:lvlText w:val="o"/>
      <w:lvlJc w:val="left"/>
      <w:pPr>
        <w:ind w:left="5760" w:hanging="360"/>
      </w:pPr>
      <w:rPr>
        <w:rFonts w:ascii="Courier New" w:hAnsi="Courier New" w:hint="default"/>
      </w:rPr>
    </w:lvl>
    <w:lvl w:ilvl="8" w:tplc="36D6F75C">
      <w:start w:val="1"/>
      <w:numFmt w:val="bullet"/>
      <w:lvlText w:val=""/>
      <w:lvlJc w:val="left"/>
      <w:pPr>
        <w:ind w:left="6480" w:hanging="360"/>
      </w:pPr>
      <w:rPr>
        <w:rFonts w:ascii="Wingdings" w:hAnsi="Wingdings" w:hint="default"/>
      </w:rPr>
    </w:lvl>
  </w:abstractNum>
  <w:abstractNum w:abstractNumId="19" w15:restartNumberingAfterBreak="0">
    <w:nsid w:val="3EC9B36C"/>
    <w:multiLevelType w:val="hybridMultilevel"/>
    <w:tmpl w:val="7A5822E8"/>
    <w:lvl w:ilvl="0" w:tplc="67DE242A">
      <w:start w:val="1"/>
      <w:numFmt w:val="bullet"/>
      <w:lvlText w:val=""/>
      <w:lvlJc w:val="left"/>
      <w:pPr>
        <w:ind w:left="720" w:hanging="360"/>
      </w:pPr>
      <w:rPr>
        <w:rFonts w:ascii="Symbol" w:hAnsi="Symbol" w:hint="default"/>
      </w:rPr>
    </w:lvl>
    <w:lvl w:ilvl="1" w:tplc="AE66243C">
      <w:start w:val="1"/>
      <w:numFmt w:val="bullet"/>
      <w:lvlText w:val="o"/>
      <w:lvlJc w:val="left"/>
      <w:pPr>
        <w:ind w:left="1440" w:hanging="360"/>
      </w:pPr>
      <w:rPr>
        <w:rFonts w:ascii="Courier New" w:hAnsi="Courier New" w:hint="default"/>
      </w:rPr>
    </w:lvl>
    <w:lvl w:ilvl="2" w:tplc="85325E10">
      <w:start w:val="1"/>
      <w:numFmt w:val="bullet"/>
      <w:lvlText w:val=""/>
      <w:lvlJc w:val="left"/>
      <w:pPr>
        <w:ind w:left="2160" w:hanging="360"/>
      </w:pPr>
      <w:rPr>
        <w:rFonts w:ascii="Wingdings" w:hAnsi="Wingdings" w:hint="default"/>
      </w:rPr>
    </w:lvl>
    <w:lvl w:ilvl="3" w:tplc="F8127BE6">
      <w:start w:val="1"/>
      <w:numFmt w:val="bullet"/>
      <w:lvlText w:val=""/>
      <w:lvlJc w:val="left"/>
      <w:pPr>
        <w:ind w:left="2880" w:hanging="360"/>
      </w:pPr>
      <w:rPr>
        <w:rFonts w:ascii="Symbol" w:hAnsi="Symbol" w:hint="default"/>
      </w:rPr>
    </w:lvl>
    <w:lvl w:ilvl="4" w:tplc="BBD2EF6E">
      <w:start w:val="1"/>
      <w:numFmt w:val="bullet"/>
      <w:lvlText w:val="o"/>
      <w:lvlJc w:val="left"/>
      <w:pPr>
        <w:ind w:left="3600" w:hanging="360"/>
      </w:pPr>
      <w:rPr>
        <w:rFonts w:ascii="Courier New" w:hAnsi="Courier New" w:hint="default"/>
      </w:rPr>
    </w:lvl>
    <w:lvl w:ilvl="5" w:tplc="183AD8BE">
      <w:start w:val="1"/>
      <w:numFmt w:val="bullet"/>
      <w:lvlText w:val=""/>
      <w:lvlJc w:val="left"/>
      <w:pPr>
        <w:ind w:left="4320" w:hanging="360"/>
      </w:pPr>
      <w:rPr>
        <w:rFonts w:ascii="Wingdings" w:hAnsi="Wingdings" w:hint="default"/>
      </w:rPr>
    </w:lvl>
    <w:lvl w:ilvl="6" w:tplc="73668292">
      <w:start w:val="1"/>
      <w:numFmt w:val="bullet"/>
      <w:lvlText w:val=""/>
      <w:lvlJc w:val="left"/>
      <w:pPr>
        <w:ind w:left="5040" w:hanging="360"/>
      </w:pPr>
      <w:rPr>
        <w:rFonts w:ascii="Symbol" w:hAnsi="Symbol" w:hint="default"/>
      </w:rPr>
    </w:lvl>
    <w:lvl w:ilvl="7" w:tplc="89A4C5EA">
      <w:start w:val="1"/>
      <w:numFmt w:val="bullet"/>
      <w:lvlText w:val="o"/>
      <w:lvlJc w:val="left"/>
      <w:pPr>
        <w:ind w:left="5760" w:hanging="360"/>
      </w:pPr>
      <w:rPr>
        <w:rFonts w:ascii="Courier New" w:hAnsi="Courier New" w:hint="default"/>
      </w:rPr>
    </w:lvl>
    <w:lvl w:ilvl="8" w:tplc="2C480A42">
      <w:start w:val="1"/>
      <w:numFmt w:val="bullet"/>
      <w:lvlText w:val=""/>
      <w:lvlJc w:val="left"/>
      <w:pPr>
        <w:ind w:left="6480" w:hanging="360"/>
      </w:pPr>
      <w:rPr>
        <w:rFonts w:ascii="Wingdings" w:hAnsi="Wingdings" w:hint="default"/>
      </w:rPr>
    </w:lvl>
  </w:abstractNum>
  <w:abstractNum w:abstractNumId="20" w15:restartNumberingAfterBreak="0">
    <w:nsid w:val="40894C83"/>
    <w:multiLevelType w:val="hybridMultilevel"/>
    <w:tmpl w:val="CC2A0732"/>
    <w:lvl w:ilvl="0" w:tplc="8682B1EA">
      <w:start w:val="1"/>
      <w:numFmt w:val="bullet"/>
      <w:lvlText w:val=""/>
      <w:lvlJc w:val="left"/>
      <w:pPr>
        <w:ind w:left="720" w:hanging="360"/>
      </w:pPr>
      <w:rPr>
        <w:rFonts w:ascii="Symbol" w:hAnsi="Symbol" w:hint="default"/>
      </w:rPr>
    </w:lvl>
    <w:lvl w:ilvl="1" w:tplc="12FA4176">
      <w:start w:val="1"/>
      <w:numFmt w:val="bullet"/>
      <w:lvlText w:val="o"/>
      <w:lvlJc w:val="left"/>
      <w:pPr>
        <w:ind w:left="1440" w:hanging="360"/>
      </w:pPr>
      <w:rPr>
        <w:rFonts w:ascii="Courier New" w:hAnsi="Courier New" w:hint="default"/>
      </w:rPr>
    </w:lvl>
    <w:lvl w:ilvl="2" w:tplc="C9E85F6A">
      <w:start w:val="1"/>
      <w:numFmt w:val="bullet"/>
      <w:lvlText w:val=""/>
      <w:lvlJc w:val="left"/>
      <w:pPr>
        <w:ind w:left="2160" w:hanging="360"/>
      </w:pPr>
      <w:rPr>
        <w:rFonts w:ascii="Wingdings" w:hAnsi="Wingdings" w:hint="default"/>
      </w:rPr>
    </w:lvl>
    <w:lvl w:ilvl="3" w:tplc="FA8C9612">
      <w:start w:val="1"/>
      <w:numFmt w:val="bullet"/>
      <w:lvlText w:val=""/>
      <w:lvlJc w:val="left"/>
      <w:pPr>
        <w:ind w:left="2880" w:hanging="360"/>
      </w:pPr>
      <w:rPr>
        <w:rFonts w:ascii="Symbol" w:hAnsi="Symbol" w:hint="default"/>
      </w:rPr>
    </w:lvl>
    <w:lvl w:ilvl="4" w:tplc="DA5A62E2">
      <w:start w:val="1"/>
      <w:numFmt w:val="bullet"/>
      <w:lvlText w:val="o"/>
      <w:lvlJc w:val="left"/>
      <w:pPr>
        <w:ind w:left="3600" w:hanging="360"/>
      </w:pPr>
      <w:rPr>
        <w:rFonts w:ascii="Courier New" w:hAnsi="Courier New" w:hint="default"/>
      </w:rPr>
    </w:lvl>
    <w:lvl w:ilvl="5" w:tplc="FF808022">
      <w:start w:val="1"/>
      <w:numFmt w:val="bullet"/>
      <w:lvlText w:val=""/>
      <w:lvlJc w:val="left"/>
      <w:pPr>
        <w:ind w:left="4320" w:hanging="360"/>
      </w:pPr>
      <w:rPr>
        <w:rFonts w:ascii="Wingdings" w:hAnsi="Wingdings" w:hint="default"/>
      </w:rPr>
    </w:lvl>
    <w:lvl w:ilvl="6" w:tplc="03B48A5E">
      <w:start w:val="1"/>
      <w:numFmt w:val="bullet"/>
      <w:lvlText w:val=""/>
      <w:lvlJc w:val="left"/>
      <w:pPr>
        <w:ind w:left="5040" w:hanging="360"/>
      </w:pPr>
      <w:rPr>
        <w:rFonts w:ascii="Symbol" w:hAnsi="Symbol" w:hint="default"/>
      </w:rPr>
    </w:lvl>
    <w:lvl w:ilvl="7" w:tplc="A4168F42">
      <w:start w:val="1"/>
      <w:numFmt w:val="bullet"/>
      <w:lvlText w:val="o"/>
      <w:lvlJc w:val="left"/>
      <w:pPr>
        <w:ind w:left="5760" w:hanging="360"/>
      </w:pPr>
      <w:rPr>
        <w:rFonts w:ascii="Courier New" w:hAnsi="Courier New" w:hint="default"/>
      </w:rPr>
    </w:lvl>
    <w:lvl w:ilvl="8" w:tplc="519C328E">
      <w:start w:val="1"/>
      <w:numFmt w:val="bullet"/>
      <w:lvlText w:val=""/>
      <w:lvlJc w:val="left"/>
      <w:pPr>
        <w:ind w:left="6480" w:hanging="360"/>
      </w:pPr>
      <w:rPr>
        <w:rFonts w:ascii="Wingdings" w:hAnsi="Wingdings" w:hint="default"/>
      </w:rPr>
    </w:lvl>
  </w:abstractNum>
  <w:abstractNum w:abstractNumId="21"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2"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04B41"/>
    <w:multiLevelType w:val="hybridMultilevel"/>
    <w:tmpl w:val="899810B4"/>
    <w:lvl w:ilvl="0" w:tplc="4FBC4702">
      <w:start w:val="1"/>
      <w:numFmt w:val="decimal"/>
      <w:pStyle w:val="ListNumb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D7535E"/>
    <w:multiLevelType w:val="hybridMultilevel"/>
    <w:tmpl w:val="065C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6213B0"/>
    <w:multiLevelType w:val="hybridMultilevel"/>
    <w:tmpl w:val="A1BC51F6"/>
    <w:lvl w:ilvl="0" w:tplc="D9424E98">
      <w:start w:val="1"/>
      <w:numFmt w:val="bullet"/>
      <w:lvlText w:val=""/>
      <w:lvlJc w:val="left"/>
      <w:pPr>
        <w:ind w:left="720" w:hanging="360"/>
      </w:pPr>
      <w:rPr>
        <w:rFonts w:ascii="Symbol" w:hAnsi="Symbol" w:hint="default"/>
      </w:rPr>
    </w:lvl>
    <w:lvl w:ilvl="1" w:tplc="B5502ED4">
      <w:start w:val="1"/>
      <w:numFmt w:val="bullet"/>
      <w:lvlText w:val="o"/>
      <w:lvlJc w:val="left"/>
      <w:pPr>
        <w:ind w:left="1440" w:hanging="360"/>
      </w:pPr>
      <w:rPr>
        <w:rFonts w:ascii="Courier New" w:hAnsi="Courier New" w:hint="default"/>
      </w:rPr>
    </w:lvl>
    <w:lvl w:ilvl="2" w:tplc="E1BEC3F8">
      <w:start w:val="1"/>
      <w:numFmt w:val="bullet"/>
      <w:lvlText w:val=""/>
      <w:lvlJc w:val="left"/>
      <w:pPr>
        <w:ind w:left="2160" w:hanging="360"/>
      </w:pPr>
      <w:rPr>
        <w:rFonts w:ascii="Wingdings" w:hAnsi="Wingdings" w:hint="default"/>
      </w:rPr>
    </w:lvl>
    <w:lvl w:ilvl="3" w:tplc="9A4CE53E">
      <w:start w:val="1"/>
      <w:numFmt w:val="bullet"/>
      <w:lvlText w:val=""/>
      <w:lvlJc w:val="left"/>
      <w:pPr>
        <w:ind w:left="2880" w:hanging="360"/>
      </w:pPr>
      <w:rPr>
        <w:rFonts w:ascii="Symbol" w:hAnsi="Symbol" w:hint="default"/>
      </w:rPr>
    </w:lvl>
    <w:lvl w:ilvl="4" w:tplc="190C648E">
      <w:start w:val="1"/>
      <w:numFmt w:val="bullet"/>
      <w:lvlText w:val="o"/>
      <w:lvlJc w:val="left"/>
      <w:pPr>
        <w:ind w:left="3600" w:hanging="360"/>
      </w:pPr>
      <w:rPr>
        <w:rFonts w:ascii="Courier New" w:hAnsi="Courier New" w:hint="default"/>
      </w:rPr>
    </w:lvl>
    <w:lvl w:ilvl="5" w:tplc="16F4D2C4">
      <w:start w:val="1"/>
      <w:numFmt w:val="bullet"/>
      <w:lvlText w:val=""/>
      <w:lvlJc w:val="left"/>
      <w:pPr>
        <w:ind w:left="4320" w:hanging="360"/>
      </w:pPr>
      <w:rPr>
        <w:rFonts w:ascii="Wingdings" w:hAnsi="Wingdings" w:hint="default"/>
      </w:rPr>
    </w:lvl>
    <w:lvl w:ilvl="6" w:tplc="52365A2E">
      <w:start w:val="1"/>
      <w:numFmt w:val="bullet"/>
      <w:lvlText w:val=""/>
      <w:lvlJc w:val="left"/>
      <w:pPr>
        <w:ind w:left="5040" w:hanging="360"/>
      </w:pPr>
      <w:rPr>
        <w:rFonts w:ascii="Symbol" w:hAnsi="Symbol" w:hint="default"/>
      </w:rPr>
    </w:lvl>
    <w:lvl w:ilvl="7" w:tplc="0A76CE9A">
      <w:start w:val="1"/>
      <w:numFmt w:val="bullet"/>
      <w:lvlText w:val="o"/>
      <w:lvlJc w:val="left"/>
      <w:pPr>
        <w:ind w:left="5760" w:hanging="360"/>
      </w:pPr>
      <w:rPr>
        <w:rFonts w:ascii="Courier New" w:hAnsi="Courier New" w:hint="default"/>
      </w:rPr>
    </w:lvl>
    <w:lvl w:ilvl="8" w:tplc="96C0B690">
      <w:start w:val="1"/>
      <w:numFmt w:val="bullet"/>
      <w:lvlText w:val=""/>
      <w:lvlJc w:val="left"/>
      <w:pPr>
        <w:ind w:left="6480" w:hanging="360"/>
      </w:pPr>
      <w:rPr>
        <w:rFonts w:ascii="Wingdings" w:hAnsi="Wingdings" w:hint="default"/>
      </w:rPr>
    </w:lvl>
  </w:abstractNum>
  <w:abstractNum w:abstractNumId="26"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7"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F14DB4"/>
    <w:multiLevelType w:val="hybridMultilevel"/>
    <w:tmpl w:val="BDA88E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E49DA"/>
    <w:multiLevelType w:val="hybridMultilevel"/>
    <w:tmpl w:val="8B58407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6971E8AA"/>
    <w:multiLevelType w:val="hybridMultilevel"/>
    <w:tmpl w:val="FE4C6248"/>
    <w:lvl w:ilvl="0" w:tplc="181A10E2">
      <w:start w:val="1"/>
      <w:numFmt w:val="decimal"/>
      <w:lvlText w:val="%1."/>
      <w:lvlJc w:val="left"/>
      <w:pPr>
        <w:ind w:left="720" w:hanging="360"/>
      </w:pPr>
    </w:lvl>
    <w:lvl w:ilvl="1" w:tplc="0409000F">
      <w:start w:val="1"/>
      <w:numFmt w:val="decimal"/>
      <w:lvlText w:val="%2."/>
      <w:lvlJc w:val="left"/>
      <w:pPr>
        <w:ind w:left="720" w:hanging="360"/>
      </w:pPr>
    </w:lvl>
    <w:lvl w:ilvl="2" w:tplc="F708B176">
      <w:start w:val="1"/>
      <w:numFmt w:val="bullet"/>
      <w:lvlText w:val=""/>
      <w:lvlJc w:val="left"/>
      <w:pPr>
        <w:ind w:left="2160" w:hanging="360"/>
      </w:pPr>
      <w:rPr>
        <w:rFonts w:ascii="Wingdings" w:hAnsi="Wingdings" w:hint="default"/>
      </w:rPr>
    </w:lvl>
    <w:lvl w:ilvl="3" w:tplc="A6AA5388">
      <w:start w:val="1"/>
      <w:numFmt w:val="bullet"/>
      <w:lvlText w:val=""/>
      <w:lvlJc w:val="left"/>
      <w:pPr>
        <w:ind w:left="2880" w:hanging="360"/>
      </w:pPr>
      <w:rPr>
        <w:rFonts w:ascii="Symbol" w:hAnsi="Symbol" w:hint="default"/>
      </w:rPr>
    </w:lvl>
    <w:lvl w:ilvl="4" w:tplc="0ABAF1DC">
      <w:start w:val="1"/>
      <w:numFmt w:val="bullet"/>
      <w:lvlText w:val="o"/>
      <w:lvlJc w:val="left"/>
      <w:pPr>
        <w:ind w:left="3600" w:hanging="360"/>
      </w:pPr>
      <w:rPr>
        <w:rFonts w:ascii="Courier New" w:hAnsi="Courier New" w:hint="default"/>
      </w:rPr>
    </w:lvl>
    <w:lvl w:ilvl="5" w:tplc="40C88324">
      <w:start w:val="1"/>
      <w:numFmt w:val="bullet"/>
      <w:lvlText w:val=""/>
      <w:lvlJc w:val="left"/>
      <w:pPr>
        <w:ind w:left="4320" w:hanging="360"/>
      </w:pPr>
      <w:rPr>
        <w:rFonts w:ascii="Wingdings" w:hAnsi="Wingdings" w:hint="default"/>
      </w:rPr>
    </w:lvl>
    <w:lvl w:ilvl="6" w:tplc="9CB6A28A">
      <w:start w:val="1"/>
      <w:numFmt w:val="bullet"/>
      <w:lvlText w:val=""/>
      <w:lvlJc w:val="left"/>
      <w:pPr>
        <w:ind w:left="5040" w:hanging="360"/>
      </w:pPr>
      <w:rPr>
        <w:rFonts w:ascii="Symbol" w:hAnsi="Symbol" w:hint="default"/>
      </w:rPr>
    </w:lvl>
    <w:lvl w:ilvl="7" w:tplc="230AA166">
      <w:start w:val="1"/>
      <w:numFmt w:val="bullet"/>
      <w:lvlText w:val="o"/>
      <w:lvlJc w:val="left"/>
      <w:pPr>
        <w:ind w:left="5760" w:hanging="360"/>
      </w:pPr>
      <w:rPr>
        <w:rFonts w:ascii="Courier New" w:hAnsi="Courier New" w:hint="default"/>
      </w:rPr>
    </w:lvl>
    <w:lvl w:ilvl="8" w:tplc="386CD616">
      <w:start w:val="1"/>
      <w:numFmt w:val="bullet"/>
      <w:lvlText w:val=""/>
      <w:lvlJc w:val="left"/>
      <w:pPr>
        <w:ind w:left="6480" w:hanging="360"/>
      </w:pPr>
      <w:rPr>
        <w:rFonts w:ascii="Wingdings" w:hAnsi="Wingdings" w:hint="default"/>
      </w:rPr>
    </w:lvl>
  </w:abstractNum>
  <w:abstractNum w:abstractNumId="31"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3" w15:restartNumberingAfterBreak="0">
    <w:nsid w:val="702EBA16"/>
    <w:multiLevelType w:val="hybridMultilevel"/>
    <w:tmpl w:val="A82E7518"/>
    <w:lvl w:ilvl="0" w:tplc="A84A9D18">
      <w:start w:val="1"/>
      <w:numFmt w:val="bullet"/>
      <w:lvlText w:val=""/>
      <w:lvlJc w:val="left"/>
      <w:pPr>
        <w:ind w:left="720" w:hanging="360"/>
      </w:pPr>
      <w:rPr>
        <w:rFonts w:ascii="Symbol" w:hAnsi="Symbol" w:hint="default"/>
      </w:rPr>
    </w:lvl>
    <w:lvl w:ilvl="1" w:tplc="204C5064">
      <w:start w:val="1"/>
      <w:numFmt w:val="bullet"/>
      <w:lvlText w:val="o"/>
      <w:lvlJc w:val="left"/>
      <w:pPr>
        <w:ind w:left="1440" w:hanging="360"/>
      </w:pPr>
      <w:rPr>
        <w:rFonts w:ascii="Courier New" w:hAnsi="Courier New" w:hint="default"/>
      </w:rPr>
    </w:lvl>
    <w:lvl w:ilvl="2" w:tplc="88EEB8C0">
      <w:start w:val="1"/>
      <w:numFmt w:val="bullet"/>
      <w:lvlText w:val=""/>
      <w:lvlJc w:val="left"/>
      <w:pPr>
        <w:ind w:left="2160" w:hanging="360"/>
      </w:pPr>
      <w:rPr>
        <w:rFonts w:ascii="Wingdings" w:hAnsi="Wingdings" w:hint="default"/>
      </w:rPr>
    </w:lvl>
    <w:lvl w:ilvl="3" w:tplc="3A10E90A">
      <w:start w:val="1"/>
      <w:numFmt w:val="bullet"/>
      <w:lvlText w:val=""/>
      <w:lvlJc w:val="left"/>
      <w:pPr>
        <w:ind w:left="2880" w:hanging="360"/>
      </w:pPr>
      <w:rPr>
        <w:rFonts w:ascii="Symbol" w:hAnsi="Symbol" w:hint="default"/>
      </w:rPr>
    </w:lvl>
    <w:lvl w:ilvl="4" w:tplc="CAD02440">
      <w:start w:val="1"/>
      <w:numFmt w:val="bullet"/>
      <w:lvlText w:val="o"/>
      <w:lvlJc w:val="left"/>
      <w:pPr>
        <w:ind w:left="3600" w:hanging="360"/>
      </w:pPr>
      <w:rPr>
        <w:rFonts w:ascii="Courier New" w:hAnsi="Courier New" w:hint="default"/>
      </w:rPr>
    </w:lvl>
    <w:lvl w:ilvl="5" w:tplc="02DE51CE">
      <w:start w:val="1"/>
      <w:numFmt w:val="bullet"/>
      <w:lvlText w:val=""/>
      <w:lvlJc w:val="left"/>
      <w:pPr>
        <w:ind w:left="4320" w:hanging="360"/>
      </w:pPr>
      <w:rPr>
        <w:rFonts w:ascii="Wingdings" w:hAnsi="Wingdings" w:hint="default"/>
      </w:rPr>
    </w:lvl>
    <w:lvl w:ilvl="6" w:tplc="D39481C0">
      <w:start w:val="1"/>
      <w:numFmt w:val="bullet"/>
      <w:lvlText w:val=""/>
      <w:lvlJc w:val="left"/>
      <w:pPr>
        <w:ind w:left="5040" w:hanging="360"/>
      </w:pPr>
      <w:rPr>
        <w:rFonts w:ascii="Symbol" w:hAnsi="Symbol" w:hint="default"/>
      </w:rPr>
    </w:lvl>
    <w:lvl w:ilvl="7" w:tplc="0F1E604E">
      <w:start w:val="1"/>
      <w:numFmt w:val="bullet"/>
      <w:lvlText w:val="o"/>
      <w:lvlJc w:val="left"/>
      <w:pPr>
        <w:ind w:left="5760" w:hanging="360"/>
      </w:pPr>
      <w:rPr>
        <w:rFonts w:ascii="Courier New" w:hAnsi="Courier New" w:hint="default"/>
      </w:rPr>
    </w:lvl>
    <w:lvl w:ilvl="8" w:tplc="23168824">
      <w:start w:val="1"/>
      <w:numFmt w:val="bullet"/>
      <w:lvlText w:val=""/>
      <w:lvlJc w:val="left"/>
      <w:pPr>
        <w:ind w:left="6480" w:hanging="360"/>
      </w:pPr>
      <w:rPr>
        <w:rFonts w:ascii="Wingdings" w:hAnsi="Wingdings" w:hint="default"/>
      </w:rPr>
    </w:lvl>
  </w:abstractNum>
  <w:abstractNum w:abstractNumId="34" w15:restartNumberingAfterBreak="0">
    <w:nsid w:val="705C3FCA"/>
    <w:multiLevelType w:val="hybridMultilevel"/>
    <w:tmpl w:val="06FAECD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653925"/>
    <w:multiLevelType w:val="hybridMultilevel"/>
    <w:tmpl w:val="1D3A9D1E"/>
    <w:lvl w:ilvl="0" w:tplc="181A10E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7" w15:restartNumberingAfterBreak="0">
    <w:nsid w:val="783242EF"/>
    <w:multiLevelType w:val="hybridMultilevel"/>
    <w:tmpl w:val="C6C28D9E"/>
    <w:lvl w:ilvl="0" w:tplc="55B207D8">
      <w:start w:val="1"/>
      <w:numFmt w:val="bullet"/>
      <w:lvlText w:val=""/>
      <w:lvlJc w:val="left"/>
      <w:pPr>
        <w:ind w:left="720" w:hanging="360"/>
      </w:pPr>
      <w:rPr>
        <w:rFonts w:ascii="Symbol" w:hAnsi="Symbol" w:hint="default"/>
      </w:rPr>
    </w:lvl>
    <w:lvl w:ilvl="1" w:tplc="24EA980C">
      <w:start w:val="1"/>
      <w:numFmt w:val="bullet"/>
      <w:lvlText w:val="o"/>
      <w:lvlJc w:val="left"/>
      <w:pPr>
        <w:ind w:left="1440" w:hanging="360"/>
      </w:pPr>
      <w:rPr>
        <w:rFonts w:ascii="Courier New" w:hAnsi="Courier New" w:hint="default"/>
      </w:rPr>
    </w:lvl>
    <w:lvl w:ilvl="2" w:tplc="A6B8537A">
      <w:start w:val="1"/>
      <w:numFmt w:val="bullet"/>
      <w:lvlText w:val=""/>
      <w:lvlJc w:val="left"/>
      <w:pPr>
        <w:ind w:left="2160" w:hanging="360"/>
      </w:pPr>
      <w:rPr>
        <w:rFonts w:ascii="Wingdings" w:hAnsi="Wingdings" w:hint="default"/>
      </w:rPr>
    </w:lvl>
    <w:lvl w:ilvl="3" w:tplc="D60E8A64">
      <w:start w:val="1"/>
      <w:numFmt w:val="bullet"/>
      <w:lvlText w:val=""/>
      <w:lvlJc w:val="left"/>
      <w:pPr>
        <w:ind w:left="2880" w:hanging="360"/>
      </w:pPr>
      <w:rPr>
        <w:rFonts w:ascii="Symbol" w:hAnsi="Symbol" w:hint="default"/>
      </w:rPr>
    </w:lvl>
    <w:lvl w:ilvl="4" w:tplc="8C147F74">
      <w:start w:val="1"/>
      <w:numFmt w:val="bullet"/>
      <w:lvlText w:val="o"/>
      <w:lvlJc w:val="left"/>
      <w:pPr>
        <w:ind w:left="3600" w:hanging="360"/>
      </w:pPr>
      <w:rPr>
        <w:rFonts w:ascii="Courier New" w:hAnsi="Courier New" w:hint="default"/>
      </w:rPr>
    </w:lvl>
    <w:lvl w:ilvl="5" w:tplc="FE1C3344">
      <w:start w:val="1"/>
      <w:numFmt w:val="bullet"/>
      <w:lvlText w:val=""/>
      <w:lvlJc w:val="left"/>
      <w:pPr>
        <w:ind w:left="4320" w:hanging="360"/>
      </w:pPr>
      <w:rPr>
        <w:rFonts w:ascii="Wingdings" w:hAnsi="Wingdings" w:hint="default"/>
      </w:rPr>
    </w:lvl>
    <w:lvl w:ilvl="6" w:tplc="1A1610BE">
      <w:start w:val="1"/>
      <w:numFmt w:val="bullet"/>
      <w:lvlText w:val=""/>
      <w:lvlJc w:val="left"/>
      <w:pPr>
        <w:ind w:left="5040" w:hanging="360"/>
      </w:pPr>
      <w:rPr>
        <w:rFonts w:ascii="Symbol" w:hAnsi="Symbol" w:hint="default"/>
      </w:rPr>
    </w:lvl>
    <w:lvl w:ilvl="7" w:tplc="A78A0A46">
      <w:start w:val="1"/>
      <w:numFmt w:val="bullet"/>
      <w:lvlText w:val="o"/>
      <w:lvlJc w:val="left"/>
      <w:pPr>
        <w:ind w:left="5760" w:hanging="360"/>
      </w:pPr>
      <w:rPr>
        <w:rFonts w:ascii="Courier New" w:hAnsi="Courier New" w:hint="default"/>
      </w:rPr>
    </w:lvl>
    <w:lvl w:ilvl="8" w:tplc="7D84AB2E">
      <w:start w:val="1"/>
      <w:numFmt w:val="bullet"/>
      <w:lvlText w:val=""/>
      <w:lvlJc w:val="left"/>
      <w:pPr>
        <w:ind w:left="6480" w:hanging="360"/>
      </w:pPr>
      <w:rPr>
        <w:rFonts w:ascii="Wingdings" w:hAnsi="Wingdings" w:hint="default"/>
      </w:rPr>
    </w:lvl>
  </w:abstractNum>
  <w:abstractNum w:abstractNumId="38" w15:restartNumberingAfterBreak="0">
    <w:nsid w:val="7AAE2663"/>
    <w:multiLevelType w:val="hybridMultilevel"/>
    <w:tmpl w:val="0CA46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301624">
    <w:abstractNumId w:val="30"/>
  </w:num>
  <w:num w:numId="2" w16cid:durableId="2074155215">
    <w:abstractNumId w:val="12"/>
  </w:num>
  <w:num w:numId="3" w16cid:durableId="390813513">
    <w:abstractNumId w:val="37"/>
  </w:num>
  <w:num w:numId="4" w16cid:durableId="782773802">
    <w:abstractNumId w:val="18"/>
  </w:num>
  <w:num w:numId="5" w16cid:durableId="517161430">
    <w:abstractNumId w:val="5"/>
  </w:num>
  <w:num w:numId="6" w16cid:durableId="468278952">
    <w:abstractNumId w:val="10"/>
  </w:num>
  <w:num w:numId="7" w16cid:durableId="1839342377">
    <w:abstractNumId w:val="20"/>
  </w:num>
  <w:num w:numId="8" w16cid:durableId="1863543140">
    <w:abstractNumId w:val="19"/>
  </w:num>
  <w:num w:numId="9" w16cid:durableId="1893080949">
    <w:abstractNumId w:val="33"/>
  </w:num>
  <w:num w:numId="10" w16cid:durableId="557009512">
    <w:abstractNumId w:val="4"/>
  </w:num>
  <w:num w:numId="11" w16cid:durableId="430588353">
    <w:abstractNumId w:val="25"/>
  </w:num>
  <w:num w:numId="12" w16cid:durableId="532230145">
    <w:abstractNumId w:val="2"/>
  </w:num>
  <w:num w:numId="13" w16cid:durableId="354305522">
    <w:abstractNumId w:val="6"/>
  </w:num>
  <w:num w:numId="14" w16cid:durableId="1349134204">
    <w:abstractNumId w:val="36"/>
  </w:num>
  <w:num w:numId="15" w16cid:durableId="714888723">
    <w:abstractNumId w:val="32"/>
  </w:num>
  <w:num w:numId="16" w16cid:durableId="1236089104">
    <w:abstractNumId w:val="21"/>
  </w:num>
  <w:num w:numId="17" w16cid:durableId="1295136700">
    <w:abstractNumId w:val="26"/>
  </w:num>
  <w:num w:numId="18" w16cid:durableId="1364406715">
    <w:abstractNumId w:val="8"/>
  </w:num>
  <w:num w:numId="19" w16cid:durableId="1704557261">
    <w:abstractNumId w:val="16"/>
  </w:num>
  <w:num w:numId="20" w16cid:durableId="702445226">
    <w:abstractNumId w:val="27"/>
  </w:num>
  <w:num w:numId="21" w16cid:durableId="751009459">
    <w:abstractNumId w:val="13"/>
  </w:num>
  <w:num w:numId="22" w16cid:durableId="491990752">
    <w:abstractNumId w:val="11"/>
  </w:num>
  <w:num w:numId="23" w16cid:durableId="71238475">
    <w:abstractNumId w:val="14"/>
  </w:num>
  <w:num w:numId="24" w16cid:durableId="821432984">
    <w:abstractNumId w:val="22"/>
  </w:num>
  <w:num w:numId="25" w16cid:durableId="114832974">
    <w:abstractNumId w:val="3"/>
  </w:num>
  <w:num w:numId="26" w16cid:durableId="323166794">
    <w:abstractNumId w:val="7"/>
  </w:num>
  <w:num w:numId="27" w16cid:durableId="1807430181">
    <w:abstractNumId w:val="15"/>
  </w:num>
  <w:num w:numId="28" w16cid:durableId="1452244338">
    <w:abstractNumId w:val="28"/>
  </w:num>
  <w:num w:numId="29" w16cid:durableId="913857730">
    <w:abstractNumId w:val="24"/>
  </w:num>
  <w:num w:numId="30" w16cid:durableId="1424063383">
    <w:abstractNumId w:val="17"/>
  </w:num>
  <w:num w:numId="31" w16cid:durableId="1640064360">
    <w:abstractNumId w:val="9"/>
  </w:num>
  <w:num w:numId="32" w16cid:durableId="689724842">
    <w:abstractNumId w:val="1"/>
  </w:num>
  <w:num w:numId="33" w16cid:durableId="1962875802">
    <w:abstractNumId w:val="23"/>
  </w:num>
  <w:num w:numId="34" w16cid:durableId="1936286504">
    <w:abstractNumId w:val="29"/>
  </w:num>
  <w:num w:numId="35" w16cid:durableId="1274829295">
    <w:abstractNumId w:val="35"/>
  </w:num>
  <w:num w:numId="36" w16cid:durableId="361323022">
    <w:abstractNumId w:val="38"/>
  </w:num>
  <w:num w:numId="37" w16cid:durableId="1551722420">
    <w:abstractNumId w:val="0"/>
  </w:num>
  <w:num w:numId="38" w16cid:durableId="1951742295">
    <w:abstractNumId w:val="34"/>
  </w:num>
  <w:num w:numId="39" w16cid:durableId="2127969492">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gFADM0Eck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7735"/>
    <w:rsid w:val="00027C9A"/>
    <w:rsid w:val="000305F1"/>
    <w:rsid w:val="00034CF9"/>
    <w:rsid w:val="0003632E"/>
    <w:rsid w:val="0003697B"/>
    <w:rsid w:val="00036E57"/>
    <w:rsid w:val="00041C86"/>
    <w:rsid w:val="0004205E"/>
    <w:rsid w:val="00045E8E"/>
    <w:rsid w:val="00046417"/>
    <w:rsid w:val="00046BA1"/>
    <w:rsid w:val="00047A3B"/>
    <w:rsid w:val="00051E2B"/>
    <w:rsid w:val="00052AA3"/>
    <w:rsid w:val="00056261"/>
    <w:rsid w:val="00061321"/>
    <w:rsid w:val="00061422"/>
    <w:rsid w:val="0006253E"/>
    <w:rsid w:val="000633AC"/>
    <w:rsid w:val="00063DEC"/>
    <w:rsid w:val="0006436E"/>
    <w:rsid w:val="0006569A"/>
    <w:rsid w:val="000658D0"/>
    <w:rsid w:val="00065D1D"/>
    <w:rsid w:val="0006647E"/>
    <w:rsid w:val="0006775B"/>
    <w:rsid w:val="0007060D"/>
    <w:rsid w:val="00070CCE"/>
    <w:rsid w:val="00071476"/>
    <w:rsid w:val="00072167"/>
    <w:rsid w:val="00072330"/>
    <w:rsid w:val="000759B0"/>
    <w:rsid w:val="00080410"/>
    <w:rsid w:val="000817F3"/>
    <w:rsid w:val="00083A37"/>
    <w:rsid w:val="0008409C"/>
    <w:rsid w:val="00084376"/>
    <w:rsid w:val="000845FE"/>
    <w:rsid w:val="000852C7"/>
    <w:rsid w:val="00085ACC"/>
    <w:rsid w:val="000863E7"/>
    <w:rsid w:val="000867EA"/>
    <w:rsid w:val="000868E0"/>
    <w:rsid w:val="0008753C"/>
    <w:rsid w:val="00087D77"/>
    <w:rsid w:val="00090364"/>
    <w:rsid w:val="00090540"/>
    <w:rsid w:val="000914C2"/>
    <w:rsid w:val="000941B5"/>
    <w:rsid w:val="000956A8"/>
    <w:rsid w:val="000A0062"/>
    <w:rsid w:val="000A1181"/>
    <w:rsid w:val="000A11F3"/>
    <w:rsid w:val="000A1EEE"/>
    <w:rsid w:val="000A20DE"/>
    <w:rsid w:val="000A28C4"/>
    <w:rsid w:val="000A2CAD"/>
    <w:rsid w:val="000A2FA7"/>
    <w:rsid w:val="000A3B13"/>
    <w:rsid w:val="000A4251"/>
    <w:rsid w:val="000A4D19"/>
    <w:rsid w:val="000A519A"/>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5A2"/>
    <w:rsid w:val="000D0EE8"/>
    <w:rsid w:val="000D166D"/>
    <w:rsid w:val="000D16A8"/>
    <w:rsid w:val="000D1910"/>
    <w:rsid w:val="000D2552"/>
    <w:rsid w:val="000D2C0E"/>
    <w:rsid w:val="000D366C"/>
    <w:rsid w:val="000D3839"/>
    <w:rsid w:val="000D3927"/>
    <w:rsid w:val="000D643E"/>
    <w:rsid w:val="000D64C2"/>
    <w:rsid w:val="000D748D"/>
    <w:rsid w:val="000E03B8"/>
    <w:rsid w:val="000E41DF"/>
    <w:rsid w:val="000E6CA0"/>
    <w:rsid w:val="000F0694"/>
    <w:rsid w:val="000F0D21"/>
    <w:rsid w:val="000F21C5"/>
    <w:rsid w:val="000F3163"/>
    <w:rsid w:val="000F37C5"/>
    <w:rsid w:val="000F3E19"/>
    <w:rsid w:val="000F42E9"/>
    <w:rsid w:val="000F66D2"/>
    <w:rsid w:val="000F783A"/>
    <w:rsid w:val="000F7953"/>
    <w:rsid w:val="000F7B33"/>
    <w:rsid w:val="00101932"/>
    <w:rsid w:val="00101A7D"/>
    <w:rsid w:val="00103770"/>
    <w:rsid w:val="001048AF"/>
    <w:rsid w:val="00105EB7"/>
    <w:rsid w:val="00107917"/>
    <w:rsid w:val="00107C48"/>
    <w:rsid w:val="00107E95"/>
    <w:rsid w:val="00110613"/>
    <w:rsid w:val="00111FA4"/>
    <w:rsid w:val="00113AF9"/>
    <w:rsid w:val="00113FE6"/>
    <w:rsid w:val="00114DF5"/>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B45"/>
    <w:rsid w:val="00133CEA"/>
    <w:rsid w:val="001366B5"/>
    <w:rsid w:val="001367A2"/>
    <w:rsid w:val="00137BDD"/>
    <w:rsid w:val="00140F79"/>
    <w:rsid w:val="00141CD4"/>
    <w:rsid w:val="001434A3"/>
    <w:rsid w:val="00143A44"/>
    <w:rsid w:val="00144478"/>
    <w:rsid w:val="00145BD0"/>
    <w:rsid w:val="00150510"/>
    <w:rsid w:val="00153279"/>
    <w:rsid w:val="00155989"/>
    <w:rsid w:val="001561D3"/>
    <w:rsid w:val="001615F3"/>
    <w:rsid w:val="00162850"/>
    <w:rsid w:val="001633F2"/>
    <w:rsid w:val="00164CE3"/>
    <w:rsid w:val="00165461"/>
    <w:rsid w:val="00165B5D"/>
    <w:rsid w:val="001666E7"/>
    <w:rsid w:val="001669C4"/>
    <w:rsid w:val="0016707E"/>
    <w:rsid w:val="0017144B"/>
    <w:rsid w:val="00171D4D"/>
    <w:rsid w:val="0017238C"/>
    <w:rsid w:val="00173D45"/>
    <w:rsid w:val="0017606F"/>
    <w:rsid w:val="00176F25"/>
    <w:rsid w:val="001806D8"/>
    <w:rsid w:val="00180FC2"/>
    <w:rsid w:val="0018182E"/>
    <w:rsid w:val="0018588E"/>
    <w:rsid w:val="00185928"/>
    <w:rsid w:val="00186443"/>
    <w:rsid w:val="00186AF5"/>
    <w:rsid w:val="0019268B"/>
    <w:rsid w:val="00194C60"/>
    <w:rsid w:val="00195BFD"/>
    <w:rsid w:val="00196959"/>
    <w:rsid w:val="00197229"/>
    <w:rsid w:val="001A088D"/>
    <w:rsid w:val="001A0C0C"/>
    <w:rsid w:val="001A1564"/>
    <w:rsid w:val="001A3CB0"/>
    <w:rsid w:val="001A3DFC"/>
    <w:rsid w:val="001A3ED7"/>
    <w:rsid w:val="001A4B3D"/>
    <w:rsid w:val="001A724B"/>
    <w:rsid w:val="001B1053"/>
    <w:rsid w:val="001B190B"/>
    <w:rsid w:val="001B1920"/>
    <w:rsid w:val="001B222B"/>
    <w:rsid w:val="001B2304"/>
    <w:rsid w:val="001B25BE"/>
    <w:rsid w:val="001B37DE"/>
    <w:rsid w:val="001B3DD6"/>
    <w:rsid w:val="001B4455"/>
    <w:rsid w:val="001C3A0A"/>
    <w:rsid w:val="001C3FC2"/>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626A"/>
    <w:rsid w:val="001D7812"/>
    <w:rsid w:val="001D7A7B"/>
    <w:rsid w:val="001D7B09"/>
    <w:rsid w:val="001E12C4"/>
    <w:rsid w:val="001E15A9"/>
    <w:rsid w:val="001E2916"/>
    <w:rsid w:val="001E2B16"/>
    <w:rsid w:val="001E2D60"/>
    <w:rsid w:val="001E2EB9"/>
    <w:rsid w:val="001E525A"/>
    <w:rsid w:val="001E6B80"/>
    <w:rsid w:val="001E7262"/>
    <w:rsid w:val="001F19FD"/>
    <w:rsid w:val="001F2F06"/>
    <w:rsid w:val="001F35AB"/>
    <w:rsid w:val="001F39D7"/>
    <w:rsid w:val="001F469B"/>
    <w:rsid w:val="001F46FB"/>
    <w:rsid w:val="001F486B"/>
    <w:rsid w:val="001F57AA"/>
    <w:rsid w:val="001F6158"/>
    <w:rsid w:val="001F63EA"/>
    <w:rsid w:val="002005AD"/>
    <w:rsid w:val="00200FBC"/>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20D4"/>
    <w:rsid w:val="0021249A"/>
    <w:rsid w:val="002124B0"/>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3C08"/>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57DC1"/>
    <w:rsid w:val="0026027C"/>
    <w:rsid w:val="002602AD"/>
    <w:rsid w:val="00261911"/>
    <w:rsid w:val="00261D85"/>
    <w:rsid w:val="0026231C"/>
    <w:rsid w:val="002627E0"/>
    <w:rsid w:val="002631D3"/>
    <w:rsid w:val="002632B0"/>
    <w:rsid w:val="002640EE"/>
    <w:rsid w:val="002659C1"/>
    <w:rsid w:val="00265A77"/>
    <w:rsid w:val="00266253"/>
    <w:rsid w:val="0027079A"/>
    <w:rsid w:val="002708AB"/>
    <w:rsid w:val="002713A9"/>
    <w:rsid w:val="00272625"/>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5C16"/>
    <w:rsid w:val="002B5C18"/>
    <w:rsid w:val="002B6A00"/>
    <w:rsid w:val="002C00E4"/>
    <w:rsid w:val="002C21A5"/>
    <w:rsid w:val="002C39EB"/>
    <w:rsid w:val="002C3AA2"/>
    <w:rsid w:val="002C43A9"/>
    <w:rsid w:val="002C4571"/>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3D41"/>
    <w:rsid w:val="002E4629"/>
    <w:rsid w:val="002E5A23"/>
    <w:rsid w:val="002E6B27"/>
    <w:rsid w:val="002E6E94"/>
    <w:rsid w:val="002E7A32"/>
    <w:rsid w:val="002E7E57"/>
    <w:rsid w:val="002F126D"/>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427A"/>
    <w:rsid w:val="0031542C"/>
    <w:rsid w:val="00315834"/>
    <w:rsid w:val="00316593"/>
    <w:rsid w:val="0031704D"/>
    <w:rsid w:val="00317E1C"/>
    <w:rsid w:val="00320167"/>
    <w:rsid w:val="00320ACD"/>
    <w:rsid w:val="00323F4B"/>
    <w:rsid w:val="00326449"/>
    <w:rsid w:val="00327C0C"/>
    <w:rsid w:val="00330353"/>
    <w:rsid w:val="00330A1C"/>
    <w:rsid w:val="00330C28"/>
    <w:rsid w:val="00333FC0"/>
    <w:rsid w:val="003346AF"/>
    <w:rsid w:val="00334BFC"/>
    <w:rsid w:val="00334DEE"/>
    <w:rsid w:val="003410CF"/>
    <w:rsid w:val="003415A8"/>
    <w:rsid w:val="0034180F"/>
    <w:rsid w:val="0034228F"/>
    <w:rsid w:val="00344708"/>
    <w:rsid w:val="003457B4"/>
    <w:rsid w:val="00345C45"/>
    <w:rsid w:val="00346A50"/>
    <w:rsid w:val="00346F97"/>
    <w:rsid w:val="00346FBA"/>
    <w:rsid w:val="0034717C"/>
    <w:rsid w:val="00347D6A"/>
    <w:rsid w:val="003516B9"/>
    <w:rsid w:val="00351A7E"/>
    <w:rsid w:val="00353228"/>
    <w:rsid w:val="00353CFE"/>
    <w:rsid w:val="00355714"/>
    <w:rsid w:val="00355EB5"/>
    <w:rsid w:val="003566D6"/>
    <w:rsid w:val="0035737D"/>
    <w:rsid w:val="003573A3"/>
    <w:rsid w:val="0036166E"/>
    <w:rsid w:val="003617E3"/>
    <w:rsid w:val="00362206"/>
    <w:rsid w:val="00366A89"/>
    <w:rsid w:val="00372027"/>
    <w:rsid w:val="003726F4"/>
    <w:rsid w:val="00372EB0"/>
    <w:rsid w:val="0037474C"/>
    <w:rsid w:val="00374B87"/>
    <w:rsid w:val="00374F72"/>
    <w:rsid w:val="00380047"/>
    <w:rsid w:val="00381424"/>
    <w:rsid w:val="003815ED"/>
    <w:rsid w:val="00381806"/>
    <w:rsid w:val="00383878"/>
    <w:rsid w:val="003842E7"/>
    <w:rsid w:val="00385644"/>
    <w:rsid w:val="00385955"/>
    <w:rsid w:val="00385984"/>
    <w:rsid w:val="00386708"/>
    <w:rsid w:val="003878D4"/>
    <w:rsid w:val="003905E2"/>
    <w:rsid w:val="00391B09"/>
    <w:rsid w:val="00393173"/>
    <w:rsid w:val="00393213"/>
    <w:rsid w:val="00393735"/>
    <w:rsid w:val="0039518D"/>
    <w:rsid w:val="003A0458"/>
    <w:rsid w:val="003A04B2"/>
    <w:rsid w:val="003A0D2B"/>
    <w:rsid w:val="003A29E1"/>
    <w:rsid w:val="003A302A"/>
    <w:rsid w:val="003A30F3"/>
    <w:rsid w:val="003A332C"/>
    <w:rsid w:val="003A4A8A"/>
    <w:rsid w:val="003A6C26"/>
    <w:rsid w:val="003A744E"/>
    <w:rsid w:val="003B2726"/>
    <w:rsid w:val="003B44E4"/>
    <w:rsid w:val="003B4C97"/>
    <w:rsid w:val="003B5F32"/>
    <w:rsid w:val="003B6AD1"/>
    <w:rsid w:val="003C1132"/>
    <w:rsid w:val="003C1EA2"/>
    <w:rsid w:val="003C376D"/>
    <w:rsid w:val="003C480E"/>
    <w:rsid w:val="003C529A"/>
    <w:rsid w:val="003C54A8"/>
    <w:rsid w:val="003C6A97"/>
    <w:rsid w:val="003C7E77"/>
    <w:rsid w:val="003D0E9F"/>
    <w:rsid w:val="003D2A35"/>
    <w:rsid w:val="003D4601"/>
    <w:rsid w:val="003D4DBD"/>
    <w:rsid w:val="003D6811"/>
    <w:rsid w:val="003D71F3"/>
    <w:rsid w:val="003D734E"/>
    <w:rsid w:val="003E047C"/>
    <w:rsid w:val="003E0D24"/>
    <w:rsid w:val="003E0FB4"/>
    <w:rsid w:val="003E1A95"/>
    <w:rsid w:val="003E20B3"/>
    <w:rsid w:val="003E21F5"/>
    <w:rsid w:val="003E249B"/>
    <w:rsid w:val="003E3666"/>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298A"/>
    <w:rsid w:val="0040480E"/>
    <w:rsid w:val="00404A84"/>
    <w:rsid w:val="0040541A"/>
    <w:rsid w:val="0040543C"/>
    <w:rsid w:val="0040736C"/>
    <w:rsid w:val="00407384"/>
    <w:rsid w:val="00407449"/>
    <w:rsid w:val="0041001D"/>
    <w:rsid w:val="00410766"/>
    <w:rsid w:val="0041261F"/>
    <w:rsid w:val="00412C7F"/>
    <w:rsid w:val="004142CC"/>
    <w:rsid w:val="00416E7A"/>
    <w:rsid w:val="00416FB5"/>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614F"/>
    <w:rsid w:val="004370FE"/>
    <w:rsid w:val="00440D40"/>
    <w:rsid w:val="00441C81"/>
    <w:rsid w:val="0044212E"/>
    <w:rsid w:val="004423EE"/>
    <w:rsid w:val="004444C9"/>
    <w:rsid w:val="00444ADF"/>
    <w:rsid w:val="00445682"/>
    <w:rsid w:val="00446249"/>
    <w:rsid w:val="00446972"/>
    <w:rsid w:val="00447B53"/>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7186B"/>
    <w:rsid w:val="004730E1"/>
    <w:rsid w:val="004748A9"/>
    <w:rsid w:val="00474D83"/>
    <w:rsid w:val="00475635"/>
    <w:rsid w:val="004763C6"/>
    <w:rsid w:val="00476C15"/>
    <w:rsid w:val="004770E6"/>
    <w:rsid w:val="004772CA"/>
    <w:rsid w:val="00477C59"/>
    <w:rsid w:val="00480087"/>
    <w:rsid w:val="00480325"/>
    <w:rsid w:val="004804F2"/>
    <w:rsid w:val="0048525D"/>
    <w:rsid w:val="00486F2B"/>
    <w:rsid w:val="00490ABF"/>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A6863"/>
    <w:rsid w:val="004B01DB"/>
    <w:rsid w:val="004B0873"/>
    <w:rsid w:val="004B0C0D"/>
    <w:rsid w:val="004B24A5"/>
    <w:rsid w:val="004B3B63"/>
    <w:rsid w:val="004B3C2A"/>
    <w:rsid w:val="004B3E15"/>
    <w:rsid w:val="004B6718"/>
    <w:rsid w:val="004B68B8"/>
    <w:rsid w:val="004B74EE"/>
    <w:rsid w:val="004B7A78"/>
    <w:rsid w:val="004C2E88"/>
    <w:rsid w:val="004C33BF"/>
    <w:rsid w:val="004C3E54"/>
    <w:rsid w:val="004C4E2B"/>
    <w:rsid w:val="004C566A"/>
    <w:rsid w:val="004C6DE7"/>
    <w:rsid w:val="004C6F0E"/>
    <w:rsid w:val="004D0709"/>
    <w:rsid w:val="004D1AF0"/>
    <w:rsid w:val="004D419A"/>
    <w:rsid w:val="004D4381"/>
    <w:rsid w:val="004D52D7"/>
    <w:rsid w:val="004D5820"/>
    <w:rsid w:val="004D5A88"/>
    <w:rsid w:val="004D5E14"/>
    <w:rsid w:val="004D640A"/>
    <w:rsid w:val="004D732A"/>
    <w:rsid w:val="004D7E20"/>
    <w:rsid w:val="004E1422"/>
    <w:rsid w:val="004E1C8F"/>
    <w:rsid w:val="004E29BD"/>
    <w:rsid w:val="004E49C7"/>
    <w:rsid w:val="004E4C38"/>
    <w:rsid w:val="004E5947"/>
    <w:rsid w:val="004E6775"/>
    <w:rsid w:val="004E68C4"/>
    <w:rsid w:val="004E7ED3"/>
    <w:rsid w:val="004F2470"/>
    <w:rsid w:val="004F3E23"/>
    <w:rsid w:val="005005A1"/>
    <w:rsid w:val="005019A3"/>
    <w:rsid w:val="00502211"/>
    <w:rsid w:val="00502498"/>
    <w:rsid w:val="00502770"/>
    <w:rsid w:val="00503418"/>
    <w:rsid w:val="005037CC"/>
    <w:rsid w:val="00504759"/>
    <w:rsid w:val="00504EFB"/>
    <w:rsid w:val="0050559A"/>
    <w:rsid w:val="00505758"/>
    <w:rsid w:val="0051011D"/>
    <w:rsid w:val="00510997"/>
    <w:rsid w:val="00510A98"/>
    <w:rsid w:val="005114E0"/>
    <w:rsid w:val="00511889"/>
    <w:rsid w:val="00511ADA"/>
    <w:rsid w:val="00511B95"/>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481E"/>
    <w:rsid w:val="00577E51"/>
    <w:rsid w:val="005805B2"/>
    <w:rsid w:val="00580729"/>
    <w:rsid w:val="00580CE9"/>
    <w:rsid w:val="00580D8B"/>
    <w:rsid w:val="0058132F"/>
    <w:rsid w:val="00581BA2"/>
    <w:rsid w:val="005842B3"/>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138D"/>
    <w:rsid w:val="005B2047"/>
    <w:rsid w:val="005B340B"/>
    <w:rsid w:val="005B4E03"/>
    <w:rsid w:val="005B60BA"/>
    <w:rsid w:val="005B67D4"/>
    <w:rsid w:val="005B69DE"/>
    <w:rsid w:val="005B77AB"/>
    <w:rsid w:val="005C0345"/>
    <w:rsid w:val="005C03C2"/>
    <w:rsid w:val="005C0623"/>
    <w:rsid w:val="005C2117"/>
    <w:rsid w:val="005C4B39"/>
    <w:rsid w:val="005C4B3F"/>
    <w:rsid w:val="005C4B83"/>
    <w:rsid w:val="005C4CA3"/>
    <w:rsid w:val="005D0B82"/>
    <w:rsid w:val="005D197B"/>
    <w:rsid w:val="005D311B"/>
    <w:rsid w:val="005D3854"/>
    <w:rsid w:val="005D505A"/>
    <w:rsid w:val="005D55E4"/>
    <w:rsid w:val="005D7AC1"/>
    <w:rsid w:val="005E232A"/>
    <w:rsid w:val="005E3090"/>
    <w:rsid w:val="005E48A7"/>
    <w:rsid w:val="005E49C1"/>
    <w:rsid w:val="005E4CDD"/>
    <w:rsid w:val="005E6714"/>
    <w:rsid w:val="005E6A60"/>
    <w:rsid w:val="005F2EF1"/>
    <w:rsid w:val="005F36AD"/>
    <w:rsid w:val="005F3D03"/>
    <w:rsid w:val="005F41CF"/>
    <w:rsid w:val="005F4895"/>
    <w:rsid w:val="005F4A93"/>
    <w:rsid w:val="005F609D"/>
    <w:rsid w:val="006017EF"/>
    <w:rsid w:val="00604964"/>
    <w:rsid w:val="00605317"/>
    <w:rsid w:val="0060540C"/>
    <w:rsid w:val="0060552D"/>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6C2"/>
    <w:rsid w:val="00645845"/>
    <w:rsid w:val="00646F0B"/>
    <w:rsid w:val="00647280"/>
    <w:rsid w:val="006505D9"/>
    <w:rsid w:val="00650D31"/>
    <w:rsid w:val="0065195D"/>
    <w:rsid w:val="0065364F"/>
    <w:rsid w:val="00654746"/>
    <w:rsid w:val="00655DE1"/>
    <w:rsid w:val="006567C2"/>
    <w:rsid w:val="00656F49"/>
    <w:rsid w:val="00657E40"/>
    <w:rsid w:val="00660531"/>
    <w:rsid w:val="00660922"/>
    <w:rsid w:val="006620B7"/>
    <w:rsid w:val="00662AA1"/>
    <w:rsid w:val="00662CF3"/>
    <w:rsid w:val="00663625"/>
    <w:rsid w:val="006668E5"/>
    <w:rsid w:val="00667BCF"/>
    <w:rsid w:val="006707D3"/>
    <w:rsid w:val="00670CAF"/>
    <w:rsid w:val="0067151E"/>
    <w:rsid w:val="006719F5"/>
    <w:rsid w:val="0067484C"/>
    <w:rsid w:val="00675D05"/>
    <w:rsid w:val="00676620"/>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533F"/>
    <w:rsid w:val="006A5390"/>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1872"/>
    <w:rsid w:val="006D3D9E"/>
    <w:rsid w:val="006D4115"/>
    <w:rsid w:val="006D4CA8"/>
    <w:rsid w:val="006D5625"/>
    <w:rsid w:val="006E163E"/>
    <w:rsid w:val="006E16E0"/>
    <w:rsid w:val="006E1885"/>
    <w:rsid w:val="006E2D04"/>
    <w:rsid w:val="006E2E2B"/>
    <w:rsid w:val="006E3E81"/>
    <w:rsid w:val="006E737B"/>
    <w:rsid w:val="006E7689"/>
    <w:rsid w:val="006E7855"/>
    <w:rsid w:val="006F1AA0"/>
    <w:rsid w:val="006F25A2"/>
    <w:rsid w:val="006F2690"/>
    <w:rsid w:val="006F26EF"/>
    <w:rsid w:val="006F4644"/>
    <w:rsid w:val="006F46CD"/>
    <w:rsid w:val="006F4B58"/>
    <w:rsid w:val="006F77C7"/>
    <w:rsid w:val="00701EA5"/>
    <w:rsid w:val="00704280"/>
    <w:rsid w:val="00705FB8"/>
    <w:rsid w:val="00710191"/>
    <w:rsid w:val="00711939"/>
    <w:rsid w:val="00711F9E"/>
    <w:rsid w:val="00712876"/>
    <w:rsid w:val="007137F3"/>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593F"/>
    <w:rsid w:val="0076656A"/>
    <w:rsid w:val="00767E20"/>
    <w:rsid w:val="0077107C"/>
    <w:rsid w:val="007724C9"/>
    <w:rsid w:val="00772C28"/>
    <w:rsid w:val="0077321B"/>
    <w:rsid w:val="0077371A"/>
    <w:rsid w:val="00773DEB"/>
    <w:rsid w:val="0077546E"/>
    <w:rsid w:val="007758C2"/>
    <w:rsid w:val="00776807"/>
    <w:rsid w:val="00781FD6"/>
    <w:rsid w:val="0078231C"/>
    <w:rsid w:val="00782541"/>
    <w:rsid w:val="007832A5"/>
    <w:rsid w:val="00783322"/>
    <w:rsid w:val="0078373A"/>
    <w:rsid w:val="007839B5"/>
    <w:rsid w:val="00784956"/>
    <w:rsid w:val="00784A68"/>
    <w:rsid w:val="0078502B"/>
    <w:rsid w:val="00785362"/>
    <w:rsid w:val="007871AF"/>
    <w:rsid w:val="0078771E"/>
    <w:rsid w:val="00787ADB"/>
    <w:rsid w:val="00787D50"/>
    <w:rsid w:val="00791113"/>
    <w:rsid w:val="007920D4"/>
    <w:rsid w:val="0079454E"/>
    <w:rsid w:val="00797195"/>
    <w:rsid w:val="007974F5"/>
    <w:rsid w:val="00797FCD"/>
    <w:rsid w:val="007A1190"/>
    <w:rsid w:val="007A2744"/>
    <w:rsid w:val="007A3C34"/>
    <w:rsid w:val="007A63C0"/>
    <w:rsid w:val="007A6BC4"/>
    <w:rsid w:val="007A6D78"/>
    <w:rsid w:val="007A7C9B"/>
    <w:rsid w:val="007B0A04"/>
    <w:rsid w:val="007B0C3C"/>
    <w:rsid w:val="007B13F7"/>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4E1B"/>
    <w:rsid w:val="007D5A6D"/>
    <w:rsid w:val="007D5ADD"/>
    <w:rsid w:val="007D75D3"/>
    <w:rsid w:val="007E0B6E"/>
    <w:rsid w:val="007E1ABE"/>
    <w:rsid w:val="007E2CFF"/>
    <w:rsid w:val="007E2FE4"/>
    <w:rsid w:val="007E3244"/>
    <w:rsid w:val="007E36B0"/>
    <w:rsid w:val="007E4254"/>
    <w:rsid w:val="007E5A2B"/>
    <w:rsid w:val="007E5C33"/>
    <w:rsid w:val="007E6011"/>
    <w:rsid w:val="007E6438"/>
    <w:rsid w:val="007E6FF5"/>
    <w:rsid w:val="007F10B3"/>
    <w:rsid w:val="007F1123"/>
    <w:rsid w:val="007F17AC"/>
    <w:rsid w:val="007F193C"/>
    <w:rsid w:val="007F1CA0"/>
    <w:rsid w:val="007F3420"/>
    <w:rsid w:val="007F3E98"/>
    <w:rsid w:val="007F58A4"/>
    <w:rsid w:val="007F58D7"/>
    <w:rsid w:val="007F5CAF"/>
    <w:rsid w:val="007F6883"/>
    <w:rsid w:val="007F6EC1"/>
    <w:rsid w:val="0080070A"/>
    <w:rsid w:val="0080100C"/>
    <w:rsid w:val="008021B5"/>
    <w:rsid w:val="00804649"/>
    <w:rsid w:val="00805282"/>
    <w:rsid w:val="00806526"/>
    <w:rsid w:val="00806FC8"/>
    <w:rsid w:val="00807533"/>
    <w:rsid w:val="00807FBB"/>
    <w:rsid w:val="00813FE2"/>
    <w:rsid w:val="008141F9"/>
    <w:rsid w:val="0081466F"/>
    <w:rsid w:val="008177FA"/>
    <w:rsid w:val="00820589"/>
    <w:rsid w:val="0082087E"/>
    <w:rsid w:val="00823CC6"/>
    <w:rsid w:val="00825D25"/>
    <w:rsid w:val="00826834"/>
    <w:rsid w:val="00827DEF"/>
    <w:rsid w:val="00830DDD"/>
    <w:rsid w:val="00831EE2"/>
    <w:rsid w:val="00833EB8"/>
    <w:rsid w:val="00834685"/>
    <w:rsid w:val="00835DDE"/>
    <w:rsid w:val="00835FF6"/>
    <w:rsid w:val="008374A4"/>
    <w:rsid w:val="00837977"/>
    <w:rsid w:val="00837C47"/>
    <w:rsid w:val="00842652"/>
    <w:rsid w:val="00843E04"/>
    <w:rsid w:val="00845495"/>
    <w:rsid w:val="0084611A"/>
    <w:rsid w:val="008467B8"/>
    <w:rsid w:val="00847404"/>
    <w:rsid w:val="00850230"/>
    <w:rsid w:val="00850730"/>
    <w:rsid w:val="00850BCC"/>
    <w:rsid w:val="00850C5D"/>
    <w:rsid w:val="008515F3"/>
    <w:rsid w:val="00852074"/>
    <w:rsid w:val="00853FC5"/>
    <w:rsid w:val="00854232"/>
    <w:rsid w:val="00855238"/>
    <w:rsid w:val="00855845"/>
    <w:rsid w:val="00855E8A"/>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77"/>
    <w:rsid w:val="00872BED"/>
    <w:rsid w:val="00872F0D"/>
    <w:rsid w:val="00873D4A"/>
    <w:rsid w:val="008745AA"/>
    <w:rsid w:val="008748A3"/>
    <w:rsid w:val="00875ADD"/>
    <w:rsid w:val="008806D7"/>
    <w:rsid w:val="00882ED0"/>
    <w:rsid w:val="00884127"/>
    <w:rsid w:val="0088655F"/>
    <w:rsid w:val="00886F82"/>
    <w:rsid w:val="0088760D"/>
    <w:rsid w:val="00887EAA"/>
    <w:rsid w:val="008903D2"/>
    <w:rsid w:val="00890BE1"/>
    <w:rsid w:val="00891B60"/>
    <w:rsid w:val="00892749"/>
    <w:rsid w:val="00893687"/>
    <w:rsid w:val="008951DC"/>
    <w:rsid w:val="00896D3E"/>
    <w:rsid w:val="008970A8"/>
    <w:rsid w:val="008A1FFB"/>
    <w:rsid w:val="008A27F8"/>
    <w:rsid w:val="008A3780"/>
    <w:rsid w:val="008A41E0"/>
    <w:rsid w:val="008A51E4"/>
    <w:rsid w:val="008A638D"/>
    <w:rsid w:val="008A6473"/>
    <w:rsid w:val="008A780A"/>
    <w:rsid w:val="008B010C"/>
    <w:rsid w:val="008B05B1"/>
    <w:rsid w:val="008B1AB9"/>
    <w:rsid w:val="008B1CE3"/>
    <w:rsid w:val="008B2810"/>
    <w:rsid w:val="008B2C71"/>
    <w:rsid w:val="008B5557"/>
    <w:rsid w:val="008B6E12"/>
    <w:rsid w:val="008C0062"/>
    <w:rsid w:val="008C0400"/>
    <w:rsid w:val="008C11C4"/>
    <w:rsid w:val="008C24F3"/>
    <w:rsid w:val="008C2829"/>
    <w:rsid w:val="008C35B9"/>
    <w:rsid w:val="008C4962"/>
    <w:rsid w:val="008C4BF9"/>
    <w:rsid w:val="008C6461"/>
    <w:rsid w:val="008D193A"/>
    <w:rsid w:val="008D1B08"/>
    <w:rsid w:val="008D3F95"/>
    <w:rsid w:val="008D4AAC"/>
    <w:rsid w:val="008D4F83"/>
    <w:rsid w:val="008D551F"/>
    <w:rsid w:val="008D74C3"/>
    <w:rsid w:val="008E163C"/>
    <w:rsid w:val="008E1BF6"/>
    <w:rsid w:val="008E3BBE"/>
    <w:rsid w:val="008E4A9A"/>
    <w:rsid w:val="008E520E"/>
    <w:rsid w:val="008E57DB"/>
    <w:rsid w:val="008E5949"/>
    <w:rsid w:val="008E6C86"/>
    <w:rsid w:val="008F18DE"/>
    <w:rsid w:val="008F4071"/>
    <w:rsid w:val="008F4AFE"/>
    <w:rsid w:val="008F567E"/>
    <w:rsid w:val="008F7A64"/>
    <w:rsid w:val="009005FF"/>
    <w:rsid w:val="0090089C"/>
    <w:rsid w:val="00900DBE"/>
    <w:rsid w:val="00902940"/>
    <w:rsid w:val="00902B5D"/>
    <w:rsid w:val="00902E96"/>
    <w:rsid w:val="00903FA6"/>
    <w:rsid w:val="0090421E"/>
    <w:rsid w:val="009052AC"/>
    <w:rsid w:val="009054F8"/>
    <w:rsid w:val="0090616B"/>
    <w:rsid w:val="009068F2"/>
    <w:rsid w:val="00911628"/>
    <w:rsid w:val="00911898"/>
    <w:rsid w:val="0091440A"/>
    <w:rsid w:val="009152ED"/>
    <w:rsid w:val="0091536B"/>
    <w:rsid w:val="00916280"/>
    <w:rsid w:val="009167A0"/>
    <w:rsid w:val="00920030"/>
    <w:rsid w:val="0092104B"/>
    <w:rsid w:val="00922C7B"/>
    <w:rsid w:val="009233A7"/>
    <w:rsid w:val="00923747"/>
    <w:rsid w:val="0092396E"/>
    <w:rsid w:val="0092597F"/>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6117D"/>
    <w:rsid w:val="00962021"/>
    <w:rsid w:val="0096219C"/>
    <w:rsid w:val="00963479"/>
    <w:rsid w:val="0096538A"/>
    <w:rsid w:val="00965F61"/>
    <w:rsid w:val="009704CA"/>
    <w:rsid w:val="00970AFC"/>
    <w:rsid w:val="009745F6"/>
    <w:rsid w:val="00974B6C"/>
    <w:rsid w:val="00975302"/>
    <w:rsid w:val="009757C1"/>
    <w:rsid w:val="00975BAC"/>
    <w:rsid w:val="00976702"/>
    <w:rsid w:val="00977CA4"/>
    <w:rsid w:val="009819A9"/>
    <w:rsid w:val="00981DAF"/>
    <w:rsid w:val="0098368B"/>
    <w:rsid w:val="009836BC"/>
    <w:rsid w:val="0098495B"/>
    <w:rsid w:val="0098521A"/>
    <w:rsid w:val="00985347"/>
    <w:rsid w:val="00985BA4"/>
    <w:rsid w:val="00990696"/>
    <w:rsid w:val="00990C39"/>
    <w:rsid w:val="009922B2"/>
    <w:rsid w:val="00992BE1"/>
    <w:rsid w:val="00992DCE"/>
    <w:rsid w:val="009935DB"/>
    <w:rsid w:val="009941BF"/>
    <w:rsid w:val="00995A68"/>
    <w:rsid w:val="009973A6"/>
    <w:rsid w:val="00997694"/>
    <w:rsid w:val="009A01A8"/>
    <w:rsid w:val="009A0A6C"/>
    <w:rsid w:val="009A0D5B"/>
    <w:rsid w:val="009A170F"/>
    <w:rsid w:val="009A2EA7"/>
    <w:rsid w:val="009A2F39"/>
    <w:rsid w:val="009A3DC3"/>
    <w:rsid w:val="009A7033"/>
    <w:rsid w:val="009B015B"/>
    <w:rsid w:val="009B0AAB"/>
    <w:rsid w:val="009B2617"/>
    <w:rsid w:val="009B4E77"/>
    <w:rsid w:val="009B6D47"/>
    <w:rsid w:val="009B7DC0"/>
    <w:rsid w:val="009C083B"/>
    <w:rsid w:val="009C0C38"/>
    <w:rsid w:val="009C37BA"/>
    <w:rsid w:val="009C3A5A"/>
    <w:rsid w:val="009C5682"/>
    <w:rsid w:val="009C5EE4"/>
    <w:rsid w:val="009C61BC"/>
    <w:rsid w:val="009C6517"/>
    <w:rsid w:val="009C688A"/>
    <w:rsid w:val="009C68F9"/>
    <w:rsid w:val="009C794A"/>
    <w:rsid w:val="009D00AB"/>
    <w:rsid w:val="009D02E4"/>
    <w:rsid w:val="009D0A0A"/>
    <w:rsid w:val="009D2C2E"/>
    <w:rsid w:val="009D3054"/>
    <w:rsid w:val="009D5689"/>
    <w:rsid w:val="009D5736"/>
    <w:rsid w:val="009D6073"/>
    <w:rsid w:val="009D6164"/>
    <w:rsid w:val="009D6651"/>
    <w:rsid w:val="009D6C5F"/>
    <w:rsid w:val="009E0A28"/>
    <w:rsid w:val="009E1519"/>
    <w:rsid w:val="009E21BD"/>
    <w:rsid w:val="009E23DE"/>
    <w:rsid w:val="009E2AE4"/>
    <w:rsid w:val="009E2C76"/>
    <w:rsid w:val="009E30B2"/>
    <w:rsid w:val="009E3E74"/>
    <w:rsid w:val="009E4100"/>
    <w:rsid w:val="009E4374"/>
    <w:rsid w:val="009E4857"/>
    <w:rsid w:val="009E4A87"/>
    <w:rsid w:val="009E56F2"/>
    <w:rsid w:val="009E7DE6"/>
    <w:rsid w:val="009F19F7"/>
    <w:rsid w:val="009F1BF7"/>
    <w:rsid w:val="009F3DBA"/>
    <w:rsid w:val="009F6029"/>
    <w:rsid w:val="009F6BB8"/>
    <w:rsid w:val="009F6E2A"/>
    <w:rsid w:val="00A0094A"/>
    <w:rsid w:val="00A00CE4"/>
    <w:rsid w:val="00A01328"/>
    <w:rsid w:val="00A019A1"/>
    <w:rsid w:val="00A03343"/>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8E4"/>
    <w:rsid w:val="00A31937"/>
    <w:rsid w:val="00A31F1B"/>
    <w:rsid w:val="00A3228C"/>
    <w:rsid w:val="00A328F5"/>
    <w:rsid w:val="00A34433"/>
    <w:rsid w:val="00A347C4"/>
    <w:rsid w:val="00A358CB"/>
    <w:rsid w:val="00A40E7D"/>
    <w:rsid w:val="00A4132B"/>
    <w:rsid w:val="00A462E9"/>
    <w:rsid w:val="00A46A92"/>
    <w:rsid w:val="00A47F02"/>
    <w:rsid w:val="00A501C5"/>
    <w:rsid w:val="00A50F1C"/>
    <w:rsid w:val="00A51A59"/>
    <w:rsid w:val="00A52E0E"/>
    <w:rsid w:val="00A5389F"/>
    <w:rsid w:val="00A55AB5"/>
    <w:rsid w:val="00A55B7B"/>
    <w:rsid w:val="00A572EA"/>
    <w:rsid w:val="00A57685"/>
    <w:rsid w:val="00A6160C"/>
    <w:rsid w:val="00A62518"/>
    <w:rsid w:val="00A64C6A"/>
    <w:rsid w:val="00A653A1"/>
    <w:rsid w:val="00A66E15"/>
    <w:rsid w:val="00A70969"/>
    <w:rsid w:val="00A711B2"/>
    <w:rsid w:val="00A71AF0"/>
    <w:rsid w:val="00A72E33"/>
    <w:rsid w:val="00A75576"/>
    <w:rsid w:val="00A763F3"/>
    <w:rsid w:val="00A76B41"/>
    <w:rsid w:val="00A77218"/>
    <w:rsid w:val="00A817FB"/>
    <w:rsid w:val="00A82B73"/>
    <w:rsid w:val="00A8326B"/>
    <w:rsid w:val="00A83858"/>
    <w:rsid w:val="00A85139"/>
    <w:rsid w:val="00A8572C"/>
    <w:rsid w:val="00A8612C"/>
    <w:rsid w:val="00A86BD1"/>
    <w:rsid w:val="00A878BE"/>
    <w:rsid w:val="00A9210B"/>
    <w:rsid w:val="00A95016"/>
    <w:rsid w:val="00A952EE"/>
    <w:rsid w:val="00A9558B"/>
    <w:rsid w:val="00A96571"/>
    <w:rsid w:val="00A97699"/>
    <w:rsid w:val="00AA0ED5"/>
    <w:rsid w:val="00AA0EFE"/>
    <w:rsid w:val="00AA1418"/>
    <w:rsid w:val="00AA1588"/>
    <w:rsid w:val="00AA3515"/>
    <w:rsid w:val="00AA48BF"/>
    <w:rsid w:val="00AA4B6F"/>
    <w:rsid w:val="00AB08B7"/>
    <w:rsid w:val="00AB1D38"/>
    <w:rsid w:val="00AB2115"/>
    <w:rsid w:val="00AB2AEC"/>
    <w:rsid w:val="00AB2E36"/>
    <w:rsid w:val="00AB365E"/>
    <w:rsid w:val="00AB4AE7"/>
    <w:rsid w:val="00AB6612"/>
    <w:rsid w:val="00AB7B69"/>
    <w:rsid w:val="00AC1764"/>
    <w:rsid w:val="00AC37AC"/>
    <w:rsid w:val="00AC41D8"/>
    <w:rsid w:val="00AC48AB"/>
    <w:rsid w:val="00AC66D6"/>
    <w:rsid w:val="00AD2833"/>
    <w:rsid w:val="00AD28A1"/>
    <w:rsid w:val="00AD3093"/>
    <w:rsid w:val="00AD4DE1"/>
    <w:rsid w:val="00AD622B"/>
    <w:rsid w:val="00AD6700"/>
    <w:rsid w:val="00AD715E"/>
    <w:rsid w:val="00AE09E6"/>
    <w:rsid w:val="00AE0D8F"/>
    <w:rsid w:val="00AE15CA"/>
    <w:rsid w:val="00AE261C"/>
    <w:rsid w:val="00AE47DD"/>
    <w:rsid w:val="00AE4A63"/>
    <w:rsid w:val="00AE4E4A"/>
    <w:rsid w:val="00AE4EF6"/>
    <w:rsid w:val="00AE5786"/>
    <w:rsid w:val="00AE5B3D"/>
    <w:rsid w:val="00AE626B"/>
    <w:rsid w:val="00AE7AF8"/>
    <w:rsid w:val="00AF0637"/>
    <w:rsid w:val="00AF0991"/>
    <w:rsid w:val="00AF2263"/>
    <w:rsid w:val="00AF2FE1"/>
    <w:rsid w:val="00AF3EB2"/>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39FA"/>
    <w:rsid w:val="00B24583"/>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7D1"/>
    <w:rsid w:val="00B50E40"/>
    <w:rsid w:val="00B50F30"/>
    <w:rsid w:val="00B51A20"/>
    <w:rsid w:val="00B52B24"/>
    <w:rsid w:val="00B535AD"/>
    <w:rsid w:val="00B537A4"/>
    <w:rsid w:val="00B53BFB"/>
    <w:rsid w:val="00B55BF4"/>
    <w:rsid w:val="00B57824"/>
    <w:rsid w:val="00B5788C"/>
    <w:rsid w:val="00B57F5A"/>
    <w:rsid w:val="00B60452"/>
    <w:rsid w:val="00B60BB1"/>
    <w:rsid w:val="00B60DB0"/>
    <w:rsid w:val="00B632C5"/>
    <w:rsid w:val="00B6343A"/>
    <w:rsid w:val="00B64635"/>
    <w:rsid w:val="00B650AC"/>
    <w:rsid w:val="00B6555F"/>
    <w:rsid w:val="00B661A1"/>
    <w:rsid w:val="00B67600"/>
    <w:rsid w:val="00B6794E"/>
    <w:rsid w:val="00B67C5A"/>
    <w:rsid w:val="00B70F4D"/>
    <w:rsid w:val="00B7439F"/>
    <w:rsid w:val="00B77295"/>
    <w:rsid w:val="00B77E23"/>
    <w:rsid w:val="00B77F7C"/>
    <w:rsid w:val="00B807A1"/>
    <w:rsid w:val="00B80C6E"/>
    <w:rsid w:val="00B81BA4"/>
    <w:rsid w:val="00B81C8D"/>
    <w:rsid w:val="00B8441B"/>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A7A7F"/>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25D9"/>
    <w:rsid w:val="00BE31B1"/>
    <w:rsid w:val="00BE3F2A"/>
    <w:rsid w:val="00BE5D33"/>
    <w:rsid w:val="00BE5F6E"/>
    <w:rsid w:val="00BE6674"/>
    <w:rsid w:val="00BF241F"/>
    <w:rsid w:val="00BF2EB5"/>
    <w:rsid w:val="00BF3B4A"/>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8F4"/>
    <w:rsid w:val="00C16C1E"/>
    <w:rsid w:val="00C16EFA"/>
    <w:rsid w:val="00C20BEB"/>
    <w:rsid w:val="00C257FB"/>
    <w:rsid w:val="00C26E51"/>
    <w:rsid w:val="00C31795"/>
    <w:rsid w:val="00C3215C"/>
    <w:rsid w:val="00C328AB"/>
    <w:rsid w:val="00C32ACF"/>
    <w:rsid w:val="00C367E8"/>
    <w:rsid w:val="00C37BCB"/>
    <w:rsid w:val="00C44226"/>
    <w:rsid w:val="00C44DDA"/>
    <w:rsid w:val="00C45045"/>
    <w:rsid w:val="00C45377"/>
    <w:rsid w:val="00C45DEB"/>
    <w:rsid w:val="00C46FAF"/>
    <w:rsid w:val="00C50FF2"/>
    <w:rsid w:val="00C51D38"/>
    <w:rsid w:val="00C53F37"/>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5FA"/>
    <w:rsid w:val="00C71D1E"/>
    <w:rsid w:val="00C72D01"/>
    <w:rsid w:val="00C73003"/>
    <w:rsid w:val="00C73983"/>
    <w:rsid w:val="00C743EB"/>
    <w:rsid w:val="00C75161"/>
    <w:rsid w:val="00C776D8"/>
    <w:rsid w:val="00C7778F"/>
    <w:rsid w:val="00C82870"/>
    <w:rsid w:val="00C85E80"/>
    <w:rsid w:val="00C8673D"/>
    <w:rsid w:val="00C86E29"/>
    <w:rsid w:val="00C876ED"/>
    <w:rsid w:val="00C90447"/>
    <w:rsid w:val="00C9130E"/>
    <w:rsid w:val="00C91A73"/>
    <w:rsid w:val="00C91E5F"/>
    <w:rsid w:val="00C92C7A"/>
    <w:rsid w:val="00C93198"/>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0B32"/>
    <w:rsid w:val="00CC2AB2"/>
    <w:rsid w:val="00CC2B4D"/>
    <w:rsid w:val="00CC2BAC"/>
    <w:rsid w:val="00CC3F75"/>
    <w:rsid w:val="00CC4405"/>
    <w:rsid w:val="00CC5BFE"/>
    <w:rsid w:val="00CD1156"/>
    <w:rsid w:val="00CD2685"/>
    <w:rsid w:val="00CD4146"/>
    <w:rsid w:val="00CD44DD"/>
    <w:rsid w:val="00CD5C37"/>
    <w:rsid w:val="00CD649D"/>
    <w:rsid w:val="00CD64A5"/>
    <w:rsid w:val="00CE2F0B"/>
    <w:rsid w:val="00CE4448"/>
    <w:rsid w:val="00CE527B"/>
    <w:rsid w:val="00CE77B2"/>
    <w:rsid w:val="00CE77DA"/>
    <w:rsid w:val="00CF0048"/>
    <w:rsid w:val="00CF1EB4"/>
    <w:rsid w:val="00CF339B"/>
    <w:rsid w:val="00CF3783"/>
    <w:rsid w:val="00CF388C"/>
    <w:rsid w:val="00CF3975"/>
    <w:rsid w:val="00CF6735"/>
    <w:rsid w:val="00CF73CE"/>
    <w:rsid w:val="00CF74F7"/>
    <w:rsid w:val="00D01985"/>
    <w:rsid w:val="00D031D9"/>
    <w:rsid w:val="00D04283"/>
    <w:rsid w:val="00D04AC1"/>
    <w:rsid w:val="00D06B32"/>
    <w:rsid w:val="00D0711A"/>
    <w:rsid w:val="00D073D2"/>
    <w:rsid w:val="00D10E4C"/>
    <w:rsid w:val="00D13B43"/>
    <w:rsid w:val="00D16CBF"/>
    <w:rsid w:val="00D174D4"/>
    <w:rsid w:val="00D1754A"/>
    <w:rsid w:val="00D20406"/>
    <w:rsid w:val="00D20584"/>
    <w:rsid w:val="00D233E8"/>
    <w:rsid w:val="00D23CAC"/>
    <w:rsid w:val="00D25261"/>
    <w:rsid w:val="00D26C79"/>
    <w:rsid w:val="00D273DC"/>
    <w:rsid w:val="00D27909"/>
    <w:rsid w:val="00D27B41"/>
    <w:rsid w:val="00D30735"/>
    <w:rsid w:val="00D31248"/>
    <w:rsid w:val="00D34A25"/>
    <w:rsid w:val="00D40AC3"/>
    <w:rsid w:val="00D41914"/>
    <w:rsid w:val="00D41E0A"/>
    <w:rsid w:val="00D41F0B"/>
    <w:rsid w:val="00D44F6D"/>
    <w:rsid w:val="00D4535F"/>
    <w:rsid w:val="00D455C9"/>
    <w:rsid w:val="00D456DB"/>
    <w:rsid w:val="00D50D5F"/>
    <w:rsid w:val="00D52EC7"/>
    <w:rsid w:val="00D540CC"/>
    <w:rsid w:val="00D548D7"/>
    <w:rsid w:val="00D56D77"/>
    <w:rsid w:val="00D57D62"/>
    <w:rsid w:val="00D6007B"/>
    <w:rsid w:val="00D61456"/>
    <w:rsid w:val="00D62155"/>
    <w:rsid w:val="00D62CF2"/>
    <w:rsid w:val="00D62EF2"/>
    <w:rsid w:val="00D630FE"/>
    <w:rsid w:val="00D63103"/>
    <w:rsid w:val="00D64777"/>
    <w:rsid w:val="00D65183"/>
    <w:rsid w:val="00D65A32"/>
    <w:rsid w:val="00D6634C"/>
    <w:rsid w:val="00D717F0"/>
    <w:rsid w:val="00D72A69"/>
    <w:rsid w:val="00D72E10"/>
    <w:rsid w:val="00D73A6F"/>
    <w:rsid w:val="00D7574E"/>
    <w:rsid w:val="00D771BC"/>
    <w:rsid w:val="00D77713"/>
    <w:rsid w:val="00D8001A"/>
    <w:rsid w:val="00D8029A"/>
    <w:rsid w:val="00D807FE"/>
    <w:rsid w:val="00D80B45"/>
    <w:rsid w:val="00D80D2A"/>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6D4"/>
    <w:rsid w:val="00D96F54"/>
    <w:rsid w:val="00D9733B"/>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5E9A"/>
    <w:rsid w:val="00DB7965"/>
    <w:rsid w:val="00DB7FB0"/>
    <w:rsid w:val="00DC146E"/>
    <w:rsid w:val="00DC1C6D"/>
    <w:rsid w:val="00DC234F"/>
    <w:rsid w:val="00DC5D2C"/>
    <w:rsid w:val="00DC6A5B"/>
    <w:rsid w:val="00DC736C"/>
    <w:rsid w:val="00DD0C89"/>
    <w:rsid w:val="00DD2BEC"/>
    <w:rsid w:val="00DD3DD1"/>
    <w:rsid w:val="00DD3E51"/>
    <w:rsid w:val="00DD4083"/>
    <w:rsid w:val="00DD54D3"/>
    <w:rsid w:val="00DD6714"/>
    <w:rsid w:val="00DD691A"/>
    <w:rsid w:val="00DD6CDC"/>
    <w:rsid w:val="00DD7097"/>
    <w:rsid w:val="00DE4C29"/>
    <w:rsid w:val="00DE4F62"/>
    <w:rsid w:val="00DE6572"/>
    <w:rsid w:val="00DE69F9"/>
    <w:rsid w:val="00DE6E62"/>
    <w:rsid w:val="00DE7770"/>
    <w:rsid w:val="00DF1060"/>
    <w:rsid w:val="00DF16DF"/>
    <w:rsid w:val="00DF5239"/>
    <w:rsid w:val="00DF5803"/>
    <w:rsid w:val="00DF59C9"/>
    <w:rsid w:val="00DF6DC4"/>
    <w:rsid w:val="00DF70CF"/>
    <w:rsid w:val="00DF7875"/>
    <w:rsid w:val="00DF7A4A"/>
    <w:rsid w:val="00DF7F8A"/>
    <w:rsid w:val="00E03636"/>
    <w:rsid w:val="00E0464B"/>
    <w:rsid w:val="00E04D13"/>
    <w:rsid w:val="00E05B61"/>
    <w:rsid w:val="00E05BA7"/>
    <w:rsid w:val="00E0644F"/>
    <w:rsid w:val="00E06918"/>
    <w:rsid w:val="00E0745C"/>
    <w:rsid w:val="00E074F2"/>
    <w:rsid w:val="00E10B0B"/>
    <w:rsid w:val="00E11735"/>
    <w:rsid w:val="00E12184"/>
    <w:rsid w:val="00E1221B"/>
    <w:rsid w:val="00E13573"/>
    <w:rsid w:val="00E13A1B"/>
    <w:rsid w:val="00E143E7"/>
    <w:rsid w:val="00E14650"/>
    <w:rsid w:val="00E159FA"/>
    <w:rsid w:val="00E17025"/>
    <w:rsid w:val="00E209CA"/>
    <w:rsid w:val="00E20DAF"/>
    <w:rsid w:val="00E217D2"/>
    <w:rsid w:val="00E22D15"/>
    <w:rsid w:val="00E23792"/>
    <w:rsid w:val="00E23B30"/>
    <w:rsid w:val="00E23DF3"/>
    <w:rsid w:val="00E25B1B"/>
    <w:rsid w:val="00E25CB9"/>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5754F"/>
    <w:rsid w:val="00E6192A"/>
    <w:rsid w:val="00E622C0"/>
    <w:rsid w:val="00E623CF"/>
    <w:rsid w:val="00E62989"/>
    <w:rsid w:val="00E657CC"/>
    <w:rsid w:val="00E65B9C"/>
    <w:rsid w:val="00E660DB"/>
    <w:rsid w:val="00E66C1E"/>
    <w:rsid w:val="00E711A0"/>
    <w:rsid w:val="00E736CB"/>
    <w:rsid w:val="00E74234"/>
    <w:rsid w:val="00E75364"/>
    <w:rsid w:val="00E762BA"/>
    <w:rsid w:val="00E8042D"/>
    <w:rsid w:val="00E827AA"/>
    <w:rsid w:val="00E836D7"/>
    <w:rsid w:val="00E84C3E"/>
    <w:rsid w:val="00E850E5"/>
    <w:rsid w:val="00E857DC"/>
    <w:rsid w:val="00E86074"/>
    <w:rsid w:val="00E86E71"/>
    <w:rsid w:val="00E9218E"/>
    <w:rsid w:val="00E92DDB"/>
    <w:rsid w:val="00E9370E"/>
    <w:rsid w:val="00E940A9"/>
    <w:rsid w:val="00E94BC8"/>
    <w:rsid w:val="00E964D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2349"/>
    <w:rsid w:val="00EC2718"/>
    <w:rsid w:val="00EC2A1F"/>
    <w:rsid w:val="00EC2C8B"/>
    <w:rsid w:val="00EC2E90"/>
    <w:rsid w:val="00EC34E8"/>
    <w:rsid w:val="00EC3DEB"/>
    <w:rsid w:val="00EC65B1"/>
    <w:rsid w:val="00EC6729"/>
    <w:rsid w:val="00EC6840"/>
    <w:rsid w:val="00EC72EA"/>
    <w:rsid w:val="00EC7FA2"/>
    <w:rsid w:val="00ED0E1D"/>
    <w:rsid w:val="00ED10C1"/>
    <w:rsid w:val="00ED10D1"/>
    <w:rsid w:val="00ED1649"/>
    <w:rsid w:val="00ED1E6D"/>
    <w:rsid w:val="00ED1ECF"/>
    <w:rsid w:val="00ED2537"/>
    <w:rsid w:val="00ED46EF"/>
    <w:rsid w:val="00ED4819"/>
    <w:rsid w:val="00ED4DFA"/>
    <w:rsid w:val="00ED51AE"/>
    <w:rsid w:val="00EE2BAC"/>
    <w:rsid w:val="00EE30B5"/>
    <w:rsid w:val="00EE4AD4"/>
    <w:rsid w:val="00EE6744"/>
    <w:rsid w:val="00EE6F34"/>
    <w:rsid w:val="00EE7CA6"/>
    <w:rsid w:val="00EF05A8"/>
    <w:rsid w:val="00EF05CD"/>
    <w:rsid w:val="00EF0FE6"/>
    <w:rsid w:val="00EF1A5A"/>
    <w:rsid w:val="00EF2BDD"/>
    <w:rsid w:val="00EF4205"/>
    <w:rsid w:val="00EF435A"/>
    <w:rsid w:val="00EF4A63"/>
    <w:rsid w:val="00F00189"/>
    <w:rsid w:val="00F002E4"/>
    <w:rsid w:val="00F0250E"/>
    <w:rsid w:val="00F04CA6"/>
    <w:rsid w:val="00F04F9A"/>
    <w:rsid w:val="00F057AB"/>
    <w:rsid w:val="00F05CE0"/>
    <w:rsid w:val="00F06397"/>
    <w:rsid w:val="00F0691A"/>
    <w:rsid w:val="00F06D8E"/>
    <w:rsid w:val="00F077B7"/>
    <w:rsid w:val="00F07A41"/>
    <w:rsid w:val="00F110EA"/>
    <w:rsid w:val="00F12BFA"/>
    <w:rsid w:val="00F13EFB"/>
    <w:rsid w:val="00F15161"/>
    <w:rsid w:val="00F2065C"/>
    <w:rsid w:val="00F241D0"/>
    <w:rsid w:val="00F24C15"/>
    <w:rsid w:val="00F25F6D"/>
    <w:rsid w:val="00F279D4"/>
    <w:rsid w:val="00F27AD7"/>
    <w:rsid w:val="00F27C29"/>
    <w:rsid w:val="00F3168B"/>
    <w:rsid w:val="00F31AFB"/>
    <w:rsid w:val="00F31DB2"/>
    <w:rsid w:val="00F32CC7"/>
    <w:rsid w:val="00F33578"/>
    <w:rsid w:val="00F353E0"/>
    <w:rsid w:val="00F3576E"/>
    <w:rsid w:val="00F35B56"/>
    <w:rsid w:val="00F3763F"/>
    <w:rsid w:val="00F37B3F"/>
    <w:rsid w:val="00F405EE"/>
    <w:rsid w:val="00F41D73"/>
    <w:rsid w:val="00F41EF5"/>
    <w:rsid w:val="00F436A9"/>
    <w:rsid w:val="00F44439"/>
    <w:rsid w:val="00F45995"/>
    <w:rsid w:val="00F466D2"/>
    <w:rsid w:val="00F47362"/>
    <w:rsid w:val="00F501AA"/>
    <w:rsid w:val="00F52285"/>
    <w:rsid w:val="00F53C08"/>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77703"/>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5FD"/>
    <w:rsid w:val="00FA3C2F"/>
    <w:rsid w:val="00FA403D"/>
    <w:rsid w:val="00FA5404"/>
    <w:rsid w:val="00FA557F"/>
    <w:rsid w:val="00FA71C8"/>
    <w:rsid w:val="00FA751C"/>
    <w:rsid w:val="00FA76B7"/>
    <w:rsid w:val="00FB0F5F"/>
    <w:rsid w:val="00FB0FCA"/>
    <w:rsid w:val="00FB1405"/>
    <w:rsid w:val="00FB2447"/>
    <w:rsid w:val="00FB492A"/>
    <w:rsid w:val="00FB49A4"/>
    <w:rsid w:val="00FB57B6"/>
    <w:rsid w:val="00FB580D"/>
    <w:rsid w:val="00FB6D66"/>
    <w:rsid w:val="00FB7AE0"/>
    <w:rsid w:val="00FB7DEF"/>
    <w:rsid w:val="00FC15DF"/>
    <w:rsid w:val="00FC1A1B"/>
    <w:rsid w:val="00FC2C15"/>
    <w:rsid w:val="00FC2E28"/>
    <w:rsid w:val="00FC3434"/>
    <w:rsid w:val="00FC351C"/>
    <w:rsid w:val="00FC41A4"/>
    <w:rsid w:val="00FC50F9"/>
    <w:rsid w:val="00FC5844"/>
    <w:rsid w:val="00FC586B"/>
    <w:rsid w:val="00FC58D5"/>
    <w:rsid w:val="00FC72FE"/>
    <w:rsid w:val="00FC7CAC"/>
    <w:rsid w:val="00FC7D24"/>
    <w:rsid w:val="00FD0E11"/>
    <w:rsid w:val="00FD162C"/>
    <w:rsid w:val="00FD1CF7"/>
    <w:rsid w:val="00FD3C35"/>
    <w:rsid w:val="00FD4B5E"/>
    <w:rsid w:val="00FD724F"/>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2053516"/>
    <w:rsid w:val="02CB4E79"/>
    <w:rsid w:val="037C53BA"/>
    <w:rsid w:val="0EA9D9B5"/>
    <w:rsid w:val="0F002DD2"/>
    <w:rsid w:val="11CD64BA"/>
    <w:rsid w:val="14E7B57C"/>
    <w:rsid w:val="14F78661"/>
    <w:rsid w:val="190ABA14"/>
    <w:rsid w:val="1A9623F6"/>
    <w:rsid w:val="1BAEBF3A"/>
    <w:rsid w:val="1CCFDB41"/>
    <w:rsid w:val="1F796996"/>
    <w:rsid w:val="21599EDD"/>
    <w:rsid w:val="24C045B7"/>
    <w:rsid w:val="26BEA294"/>
    <w:rsid w:val="2755CC81"/>
    <w:rsid w:val="28E324FA"/>
    <w:rsid w:val="29B08A86"/>
    <w:rsid w:val="2D9B4A4C"/>
    <w:rsid w:val="2EE38373"/>
    <w:rsid w:val="2F6203DF"/>
    <w:rsid w:val="30A639D3"/>
    <w:rsid w:val="394C0E32"/>
    <w:rsid w:val="3AF956C6"/>
    <w:rsid w:val="3F07E201"/>
    <w:rsid w:val="4374C60C"/>
    <w:rsid w:val="469D75C8"/>
    <w:rsid w:val="4882FEB8"/>
    <w:rsid w:val="4AC0E963"/>
    <w:rsid w:val="4BA868C1"/>
    <w:rsid w:val="4DBAF78C"/>
    <w:rsid w:val="4E6228AF"/>
    <w:rsid w:val="4EA117B5"/>
    <w:rsid w:val="506459DE"/>
    <w:rsid w:val="535A3BDA"/>
    <w:rsid w:val="57E42975"/>
    <w:rsid w:val="58060D5A"/>
    <w:rsid w:val="582C0B1D"/>
    <w:rsid w:val="5B21FB06"/>
    <w:rsid w:val="5BF53B39"/>
    <w:rsid w:val="5F694863"/>
    <w:rsid w:val="602E8926"/>
    <w:rsid w:val="6043FF1A"/>
    <w:rsid w:val="60F1E11C"/>
    <w:rsid w:val="62D6BEE8"/>
    <w:rsid w:val="64C511DE"/>
    <w:rsid w:val="67B57A14"/>
    <w:rsid w:val="6859F535"/>
    <w:rsid w:val="68A6B284"/>
    <w:rsid w:val="696D06B0"/>
    <w:rsid w:val="6BA66C39"/>
    <w:rsid w:val="70BFCDFE"/>
    <w:rsid w:val="715581DC"/>
    <w:rsid w:val="73E825A3"/>
    <w:rsid w:val="74E42224"/>
    <w:rsid w:val="77260026"/>
    <w:rsid w:val="7A6E302C"/>
    <w:rsid w:val="7AE02192"/>
    <w:rsid w:val="7C424A44"/>
    <w:rsid w:val="7F1DB6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42CC"/>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2"/>
      </w:numPr>
      <w:pBdr>
        <w:bottom w:val="single" w:sz="2" w:space="1" w:color="BFBFBF"/>
      </w:pBdr>
      <w:tabs>
        <w:tab w:val="left" w:pos="454"/>
        <w:tab w:val="left" w:pos="510"/>
      </w:tabs>
      <w:spacing w:before="360"/>
      <w:outlineLvl w:val="0"/>
    </w:pPr>
    <w:rPr>
      <w:rFonts w:cs="Arial"/>
      <w:b/>
      <w:bCs/>
      <w:kern w:val="32"/>
      <w:sz w:val="32"/>
      <w:szCs w:val="32"/>
    </w:rPr>
  </w:style>
  <w:style w:type="paragraph" w:styleId="Heading2">
    <w:name w:val="heading 2"/>
    <w:basedOn w:val="Normal"/>
    <w:next w:val="Normal"/>
    <w:qFormat/>
    <w:rsid w:val="002A4B39"/>
    <w:pPr>
      <w:keepNext/>
      <w:numPr>
        <w:ilvl w:val="1"/>
        <w:numId w:val="12"/>
      </w:numPr>
      <w:pBdr>
        <w:bottom w:val="single" w:sz="2" w:space="1" w:color="BFBFBF"/>
      </w:pBdr>
      <w:tabs>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2"/>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2"/>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2"/>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2"/>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2"/>
      </w:numPr>
      <w:spacing w:after="60"/>
      <w:outlineLvl w:val="6"/>
    </w:pPr>
    <w:rPr>
      <w:i/>
    </w:rPr>
  </w:style>
  <w:style w:type="paragraph" w:styleId="Heading8">
    <w:name w:val="heading 8"/>
    <w:basedOn w:val="Normal"/>
    <w:next w:val="Normal"/>
    <w:qFormat/>
    <w:rsid w:val="00D44F6D"/>
    <w:pPr>
      <w:numPr>
        <w:ilvl w:val="7"/>
        <w:numId w:val="12"/>
      </w:numPr>
      <w:spacing w:after="60"/>
      <w:outlineLvl w:val="7"/>
    </w:pPr>
    <w:rPr>
      <w:i/>
      <w:iCs/>
    </w:rPr>
  </w:style>
  <w:style w:type="paragraph" w:styleId="Heading9">
    <w:name w:val="heading 9"/>
    <w:basedOn w:val="Normal"/>
    <w:next w:val="Normal"/>
    <w:qFormat/>
    <w:rsid w:val="00D44F6D"/>
    <w:pPr>
      <w:numPr>
        <w:ilvl w:val="8"/>
        <w:numId w:val="12"/>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9E4A87"/>
    <w:pPr>
      <w:numPr>
        <w:numId w:val="27"/>
      </w:numPr>
      <w:spacing w:before="100" w:beforeAutospacing="1" w:after="120"/>
      <w:ind w:left="714" w:hanging="357"/>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customStyle="1" w:styleId="css-1jxf6841">
    <w:name w:val="css-1jxf6841"/>
    <w:basedOn w:val="DefaultParagraphFont"/>
    <w:rsid w:val="00D9733B"/>
    <w:rPr>
      <w:strike w:val="0"/>
      <w:dstrike w:val="0"/>
      <w:vanish w:val="0"/>
      <w:webHidden w:val="0"/>
      <w:u w:val="none"/>
      <w:effect w:val="none"/>
      <w:bdr w:val="single" w:sz="2" w:space="0" w:color="000000" w:frame="1"/>
      <w:specVanish w:val="0"/>
    </w:rPr>
  </w:style>
  <w:style w:type="character" w:styleId="CommentReference">
    <w:name w:val="annotation reference"/>
    <w:basedOn w:val="DefaultParagraphFont"/>
    <w:semiHidden/>
    <w:unhideWhenUsed/>
    <w:rsid w:val="00362206"/>
    <w:rPr>
      <w:sz w:val="16"/>
      <w:szCs w:val="16"/>
    </w:rPr>
  </w:style>
  <w:style w:type="paragraph" w:styleId="CommentText">
    <w:name w:val="annotation text"/>
    <w:basedOn w:val="Normal"/>
    <w:link w:val="CommentTextChar"/>
    <w:unhideWhenUsed/>
    <w:rsid w:val="00362206"/>
    <w:rPr>
      <w:sz w:val="20"/>
      <w:szCs w:val="20"/>
    </w:rPr>
  </w:style>
  <w:style w:type="character" w:customStyle="1" w:styleId="CommentTextChar">
    <w:name w:val="Comment Text Char"/>
    <w:basedOn w:val="DefaultParagraphFont"/>
    <w:link w:val="CommentText"/>
    <w:rsid w:val="00362206"/>
    <w:rPr>
      <w:rFonts w:ascii="Arial" w:hAnsi="Arial"/>
      <w:lang w:val="en-US"/>
    </w:rPr>
  </w:style>
  <w:style w:type="paragraph" w:styleId="CommentSubject">
    <w:name w:val="annotation subject"/>
    <w:basedOn w:val="CommentText"/>
    <w:next w:val="CommentText"/>
    <w:link w:val="CommentSubjectChar"/>
    <w:semiHidden/>
    <w:unhideWhenUsed/>
    <w:rsid w:val="00362206"/>
    <w:rPr>
      <w:b/>
      <w:bCs/>
    </w:rPr>
  </w:style>
  <w:style w:type="character" w:customStyle="1" w:styleId="CommentSubjectChar">
    <w:name w:val="Comment Subject Char"/>
    <w:basedOn w:val="CommentTextChar"/>
    <w:link w:val="CommentSubject"/>
    <w:semiHidden/>
    <w:rsid w:val="00362206"/>
    <w:rPr>
      <w:rFonts w:ascii="Arial" w:hAnsi="Arial"/>
      <w:b/>
      <w:bCs/>
      <w:lang w:val="en-US"/>
    </w:rPr>
  </w:style>
  <w:style w:type="paragraph" w:styleId="ListNumber">
    <w:name w:val="List Number"/>
    <w:basedOn w:val="ListParagraph"/>
    <w:rsid w:val="00990696"/>
    <w:pPr>
      <w:numPr>
        <w:numId w:val="33"/>
      </w:numPr>
    </w:pPr>
  </w:style>
  <w:style w:type="character" w:styleId="Strong">
    <w:name w:val="Strong"/>
    <w:basedOn w:val="DefaultParagraphFont"/>
    <w:uiPriority w:val="22"/>
    <w:qFormat/>
    <w:rsid w:val="00A65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03568855">
      <w:bodyDiv w:val="1"/>
      <w:marLeft w:val="0"/>
      <w:marRight w:val="0"/>
      <w:marTop w:val="0"/>
      <w:marBottom w:val="0"/>
      <w:divBdr>
        <w:top w:val="none" w:sz="0" w:space="0" w:color="auto"/>
        <w:left w:val="none" w:sz="0" w:space="0" w:color="auto"/>
        <w:bottom w:val="none" w:sz="0" w:space="0" w:color="auto"/>
        <w:right w:val="none" w:sz="0" w:space="0" w:color="auto"/>
      </w:divBdr>
    </w:div>
    <w:div w:id="224723895">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34848281">
      <w:bodyDiv w:val="1"/>
      <w:marLeft w:val="0"/>
      <w:marRight w:val="0"/>
      <w:marTop w:val="0"/>
      <w:marBottom w:val="0"/>
      <w:divBdr>
        <w:top w:val="none" w:sz="0" w:space="0" w:color="auto"/>
        <w:left w:val="none" w:sz="0" w:space="0" w:color="auto"/>
        <w:bottom w:val="none" w:sz="0" w:space="0" w:color="auto"/>
        <w:right w:val="none" w:sz="0" w:space="0" w:color="auto"/>
      </w:divBdr>
      <w:divsChild>
        <w:div w:id="428089196">
          <w:marLeft w:val="0"/>
          <w:marRight w:val="0"/>
          <w:marTop w:val="0"/>
          <w:marBottom w:val="0"/>
          <w:divBdr>
            <w:top w:val="none" w:sz="0" w:space="0" w:color="auto"/>
            <w:left w:val="none" w:sz="0" w:space="0" w:color="auto"/>
            <w:bottom w:val="none" w:sz="0" w:space="0" w:color="auto"/>
            <w:right w:val="none" w:sz="0" w:space="0" w:color="auto"/>
          </w:divBdr>
          <w:divsChild>
            <w:div w:id="255139263">
              <w:marLeft w:val="0"/>
              <w:marRight w:val="0"/>
              <w:marTop w:val="0"/>
              <w:marBottom w:val="0"/>
              <w:divBdr>
                <w:top w:val="single" w:sz="2" w:space="0" w:color="000000"/>
                <w:left w:val="single" w:sz="2" w:space="0" w:color="000000"/>
                <w:bottom w:val="single" w:sz="2" w:space="0" w:color="000000"/>
                <w:right w:val="single" w:sz="2" w:space="0" w:color="000000"/>
              </w:divBdr>
              <w:divsChild>
                <w:div w:id="495846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455833">
              <w:marLeft w:val="0"/>
              <w:marRight w:val="0"/>
              <w:marTop w:val="0"/>
              <w:marBottom w:val="0"/>
              <w:divBdr>
                <w:top w:val="single" w:sz="2" w:space="0" w:color="000000"/>
                <w:left w:val="single" w:sz="2" w:space="0" w:color="000000"/>
                <w:bottom w:val="single" w:sz="2" w:space="0" w:color="000000"/>
                <w:right w:val="single" w:sz="2" w:space="0" w:color="000000"/>
              </w:divBdr>
              <w:divsChild>
                <w:div w:id="9429996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304226">
              <w:marLeft w:val="0"/>
              <w:marRight w:val="0"/>
              <w:marTop w:val="0"/>
              <w:marBottom w:val="0"/>
              <w:divBdr>
                <w:top w:val="single" w:sz="2" w:space="0" w:color="000000"/>
                <w:left w:val="single" w:sz="2" w:space="0" w:color="000000"/>
                <w:bottom w:val="single" w:sz="2" w:space="0" w:color="000000"/>
                <w:right w:val="single" w:sz="2" w:space="0" w:color="000000"/>
              </w:divBdr>
              <w:divsChild>
                <w:div w:id="1023093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3323922">
              <w:marLeft w:val="0"/>
              <w:marRight w:val="0"/>
              <w:marTop w:val="0"/>
              <w:marBottom w:val="0"/>
              <w:divBdr>
                <w:top w:val="single" w:sz="2" w:space="0" w:color="000000"/>
                <w:left w:val="single" w:sz="2" w:space="0" w:color="000000"/>
                <w:bottom w:val="single" w:sz="2" w:space="0" w:color="000000"/>
                <w:right w:val="single" w:sz="2" w:space="0" w:color="000000"/>
              </w:divBdr>
              <w:divsChild>
                <w:div w:id="552617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309112">
              <w:marLeft w:val="0"/>
              <w:marRight w:val="0"/>
              <w:marTop w:val="0"/>
              <w:marBottom w:val="0"/>
              <w:divBdr>
                <w:top w:val="single" w:sz="2" w:space="0" w:color="000000"/>
                <w:left w:val="single" w:sz="2" w:space="0" w:color="000000"/>
                <w:bottom w:val="single" w:sz="2" w:space="0" w:color="000000"/>
                <w:right w:val="single" w:sz="2" w:space="0" w:color="000000"/>
              </w:divBdr>
              <w:divsChild>
                <w:div w:id="9489676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9754277">
              <w:marLeft w:val="0"/>
              <w:marRight w:val="0"/>
              <w:marTop w:val="0"/>
              <w:marBottom w:val="0"/>
              <w:divBdr>
                <w:top w:val="single" w:sz="2" w:space="0" w:color="000000"/>
                <w:left w:val="single" w:sz="2" w:space="0" w:color="000000"/>
                <w:bottom w:val="single" w:sz="2" w:space="0" w:color="000000"/>
                <w:right w:val="single" w:sz="2" w:space="0" w:color="000000"/>
              </w:divBdr>
              <w:divsChild>
                <w:div w:id="10336483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25646">
              <w:marLeft w:val="0"/>
              <w:marRight w:val="0"/>
              <w:marTop w:val="0"/>
              <w:marBottom w:val="0"/>
              <w:divBdr>
                <w:top w:val="single" w:sz="2" w:space="0" w:color="000000"/>
                <w:left w:val="single" w:sz="2" w:space="0" w:color="000000"/>
                <w:bottom w:val="single" w:sz="2" w:space="0" w:color="000000"/>
                <w:right w:val="single" w:sz="2" w:space="0" w:color="000000"/>
              </w:divBdr>
              <w:divsChild>
                <w:div w:id="483591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24039">
              <w:marLeft w:val="0"/>
              <w:marRight w:val="0"/>
              <w:marTop w:val="0"/>
              <w:marBottom w:val="0"/>
              <w:divBdr>
                <w:top w:val="single" w:sz="2" w:space="0" w:color="000000"/>
                <w:left w:val="single" w:sz="2" w:space="0" w:color="000000"/>
                <w:bottom w:val="single" w:sz="2" w:space="0" w:color="000000"/>
                <w:right w:val="single" w:sz="2" w:space="0" w:color="000000"/>
              </w:divBdr>
              <w:divsChild>
                <w:div w:id="7697870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57973052">
              <w:marLeft w:val="0"/>
              <w:marRight w:val="0"/>
              <w:marTop w:val="0"/>
              <w:marBottom w:val="0"/>
              <w:divBdr>
                <w:top w:val="single" w:sz="2" w:space="0" w:color="000000"/>
                <w:left w:val="single" w:sz="2" w:space="0" w:color="000000"/>
                <w:bottom w:val="single" w:sz="2" w:space="0" w:color="000000"/>
                <w:right w:val="single" w:sz="2" w:space="0" w:color="000000"/>
              </w:divBdr>
              <w:divsChild>
                <w:div w:id="9200629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4508728">
              <w:marLeft w:val="0"/>
              <w:marRight w:val="0"/>
              <w:marTop w:val="0"/>
              <w:marBottom w:val="0"/>
              <w:divBdr>
                <w:top w:val="single" w:sz="2" w:space="0" w:color="000000"/>
                <w:left w:val="single" w:sz="2" w:space="0" w:color="000000"/>
                <w:bottom w:val="single" w:sz="2" w:space="0" w:color="000000"/>
                <w:right w:val="single" w:sz="2" w:space="0" w:color="000000"/>
              </w:divBdr>
              <w:divsChild>
                <w:div w:id="8795154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7032468">
              <w:marLeft w:val="0"/>
              <w:marRight w:val="0"/>
              <w:marTop w:val="0"/>
              <w:marBottom w:val="0"/>
              <w:divBdr>
                <w:top w:val="single" w:sz="2" w:space="0" w:color="000000"/>
                <w:left w:val="single" w:sz="2" w:space="0" w:color="000000"/>
                <w:bottom w:val="single" w:sz="2" w:space="0" w:color="000000"/>
                <w:right w:val="single" w:sz="2" w:space="0" w:color="000000"/>
              </w:divBdr>
              <w:divsChild>
                <w:div w:id="7989574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0874325">
              <w:marLeft w:val="0"/>
              <w:marRight w:val="0"/>
              <w:marTop w:val="0"/>
              <w:marBottom w:val="0"/>
              <w:divBdr>
                <w:top w:val="single" w:sz="2" w:space="0" w:color="000000"/>
                <w:left w:val="single" w:sz="2" w:space="0" w:color="000000"/>
                <w:bottom w:val="single" w:sz="2" w:space="0" w:color="000000"/>
                <w:right w:val="single" w:sz="2" w:space="0" w:color="000000"/>
              </w:divBdr>
              <w:divsChild>
                <w:div w:id="12805242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4000625">
              <w:marLeft w:val="0"/>
              <w:marRight w:val="0"/>
              <w:marTop w:val="0"/>
              <w:marBottom w:val="0"/>
              <w:divBdr>
                <w:top w:val="single" w:sz="2" w:space="0" w:color="000000"/>
                <w:left w:val="single" w:sz="2" w:space="0" w:color="000000"/>
                <w:bottom w:val="single" w:sz="2" w:space="0" w:color="000000"/>
                <w:right w:val="single" w:sz="2" w:space="0" w:color="000000"/>
              </w:divBdr>
              <w:divsChild>
                <w:div w:id="434790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8198646">
              <w:marLeft w:val="0"/>
              <w:marRight w:val="0"/>
              <w:marTop w:val="0"/>
              <w:marBottom w:val="0"/>
              <w:divBdr>
                <w:top w:val="single" w:sz="2" w:space="0" w:color="000000"/>
                <w:left w:val="single" w:sz="2" w:space="0" w:color="000000"/>
                <w:bottom w:val="single" w:sz="2" w:space="0" w:color="000000"/>
                <w:right w:val="single" w:sz="2" w:space="0" w:color="000000"/>
              </w:divBdr>
              <w:divsChild>
                <w:div w:id="13444058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573821">
              <w:marLeft w:val="0"/>
              <w:marRight w:val="0"/>
              <w:marTop w:val="0"/>
              <w:marBottom w:val="0"/>
              <w:divBdr>
                <w:top w:val="single" w:sz="2" w:space="0" w:color="000000"/>
                <w:left w:val="single" w:sz="2" w:space="0" w:color="000000"/>
                <w:bottom w:val="single" w:sz="2" w:space="0" w:color="000000"/>
                <w:right w:val="single" w:sz="2" w:space="0" w:color="000000"/>
              </w:divBdr>
              <w:divsChild>
                <w:div w:id="266817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4304090">
              <w:marLeft w:val="0"/>
              <w:marRight w:val="0"/>
              <w:marTop w:val="0"/>
              <w:marBottom w:val="0"/>
              <w:divBdr>
                <w:top w:val="single" w:sz="2" w:space="0" w:color="000000"/>
                <w:left w:val="single" w:sz="2" w:space="0" w:color="000000"/>
                <w:bottom w:val="single" w:sz="2" w:space="0" w:color="000000"/>
                <w:right w:val="single" w:sz="2" w:space="0" w:color="000000"/>
              </w:divBdr>
              <w:divsChild>
                <w:div w:id="1442259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2186458">
              <w:marLeft w:val="0"/>
              <w:marRight w:val="0"/>
              <w:marTop w:val="0"/>
              <w:marBottom w:val="0"/>
              <w:divBdr>
                <w:top w:val="single" w:sz="2" w:space="0" w:color="000000"/>
                <w:left w:val="single" w:sz="2" w:space="0" w:color="000000"/>
                <w:bottom w:val="single" w:sz="2" w:space="0" w:color="000000"/>
                <w:right w:val="single" w:sz="2" w:space="0" w:color="000000"/>
              </w:divBdr>
              <w:divsChild>
                <w:div w:id="14349336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1347259">
              <w:marLeft w:val="0"/>
              <w:marRight w:val="0"/>
              <w:marTop w:val="0"/>
              <w:marBottom w:val="0"/>
              <w:divBdr>
                <w:top w:val="single" w:sz="2" w:space="0" w:color="000000"/>
                <w:left w:val="single" w:sz="2" w:space="0" w:color="000000"/>
                <w:bottom w:val="single" w:sz="2" w:space="0" w:color="000000"/>
                <w:right w:val="single" w:sz="2" w:space="0" w:color="000000"/>
              </w:divBdr>
              <w:divsChild>
                <w:div w:id="359339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9394849">
              <w:marLeft w:val="0"/>
              <w:marRight w:val="0"/>
              <w:marTop w:val="0"/>
              <w:marBottom w:val="0"/>
              <w:divBdr>
                <w:top w:val="single" w:sz="2" w:space="0" w:color="000000"/>
                <w:left w:val="single" w:sz="2" w:space="0" w:color="000000"/>
                <w:bottom w:val="single" w:sz="2" w:space="0" w:color="000000"/>
                <w:right w:val="single" w:sz="2" w:space="0" w:color="000000"/>
              </w:divBdr>
              <w:divsChild>
                <w:div w:id="1425688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3133062">
              <w:marLeft w:val="0"/>
              <w:marRight w:val="0"/>
              <w:marTop w:val="0"/>
              <w:marBottom w:val="0"/>
              <w:divBdr>
                <w:top w:val="single" w:sz="2" w:space="0" w:color="000000"/>
                <w:left w:val="single" w:sz="2" w:space="0" w:color="000000"/>
                <w:bottom w:val="single" w:sz="2" w:space="0" w:color="000000"/>
                <w:right w:val="single" w:sz="2" w:space="0" w:color="000000"/>
              </w:divBdr>
              <w:divsChild>
                <w:div w:id="20304433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3642930">
              <w:marLeft w:val="0"/>
              <w:marRight w:val="0"/>
              <w:marTop w:val="0"/>
              <w:marBottom w:val="0"/>
              <w:divBdr>
                <w:top w:val="single" w:sz="2" w:space="0" w:color="000000"/>
                <w:left w:val="single" w:sz="2" w:space="0" w:color="000000"/>
                <w:bottom w:val="single" w:sz="2" w:space="0" w:color="000000"/>
                <w:right w:val="single" w:sz="2" w:space="0" w:color="000000"/>
              </w:divBdr>
              <w:divsChild>
                <w:div w:id="3450635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610430">
              <w:marLeft w:val="0"/>
              <w:marRight w:val="0"/>
              <w:marTop w:val="0"/>
              <w:marBottom w:val="0"/>
              <w:divBdr>
                <w:top w:val="single" w:sz="2" w:space="0" w:color="000000"/>
                <w:left w:val="single" w:sz="2" w:space="0" w:color="000000"/>
                <w:bottom w:val="single" w:sz="2" w:space="0" w:color="000000"/>
                <w:right w:val="single" w:sz="2" w:space="0" w:color="000000"/>
              </w:divBdr>
              <w:divsChild>
                <w:div w:id="1129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1434798">
              <w:marLeft w:val="0"/>
              <w:marRight w:val="0"/>
              <w:marTop w:val="0"/>
              <w:marBottom w:val="0"/>
              <w:divBdr>
                <w:top w:val="single" w:sz="2" w:space="0" w:color="000000"/>
                <w:left w:val="single" w:sz="2" w:space="0" w:color="000000"/>
                <w:bottom w:val="single" w:sz="2" w:space="0" w:color="000000"/>
                <w:right w:val="single" w:sz="2" w:space="0" w:color="000000"/>
              </w:divBdr>
              <w:divsChild>
                <w:div w:id="19389040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0006633">
              <w:marLeft w:val="0"/>
              <w:marRight w:val="0"/>
              <w:marTop w:val="0"/>
              <w:marBottom w:val="0"/>
              <w:divBdr>
                <w:top w:val="single" w:sz="2" w:space="0" w:color="000000"/>
                <w:left w:val="single" w:sz="2" w:space="0" w:color="000000"/>
                <w:bottom w:val="single" w:sz="2" w:space="0" w:color="000000"/>
                <w:right w:val="single" w:sz="2" w:space="0" w:color="000000"/>
              </w:divBdr>
              <w:divsChild>
                <w:div w:id="5621829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8837485">
              <w:marLeft w:val="0"/>
              <w:marRight w:val="0"/>
              <w:marTop w:val="0"/>
              <w:marBottom w:val="0"/>
              <w:divBdr>
                <w:top w:val="single" w:sz="2" w:space="0" w:color="000000"/>
                <w:left w:val="single" w:sz="2" w:space="0" w:color="000000"/>
                <w:bottom w:val="single" w:sz="2" w:space="0" w:color="000000"/>
                <w:right w:val="single" w:sz="2" w:space="0" w:color="000000"/>
              </w:divBdr>
              <w:divsChild>
                <w:div w:id="2043087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7831066">
              <w:marLeft w:val="0"/>
              <w:marRight w:val="0"/>
              <w:marTop w:val="0"/>
              <w:marBottom w:val="0"/>
              <w:divBdr>
                <w:top w:val="single" w:sz="2" w:space="0" w:color="000000"/>
                <w:left w:val="single" w:sz="2" w:space="0" w:color="000000"/>
                <w:bottom w:val="single" w:sz="2" w:space="0" w:color="000000"/>
                <w:right w:val="single" w:sz="2" w:space="0" w:color="000000"/>
              </w:divBdr>
              <w:divsChild>
                <w:div w:id="681510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1905506">
              <w:marLeft w:val="0"/>
              <w:marRight w:val="0"/>
              <w:marTop w:val="0"/>
              <w:marBottom w:val="0"/>
              <w:divBdr>
                <w:top w:val="single" w:sz="2" w:space="0" w:color="000000"/>
                <w:left w:val="single" w:sz="2" w:space="0" w:color="000000"/>
                <w:bottom w:val="single" w:sz="2" w:space="0" w:color="000000"/>
                <w:right w:val="single" w:sz="2" w:space="0" w:color="000000"/>
              </w:divBdr>
              <w:divsChild>
                <w:div w:id="886381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0268342">
              <w:marLeft w:val="0"/>
              <w:marRight w:val="0"/>
              <w:marTop w:val="0"/>
              <w:marBottom w:val="0"/>
              <w:divBdr>
                <w:top w:val="single" w:sz="2" w:space="0" w:color="000000"/>
                <w:left w:val="single" w:sz="2" w:space="0" w:color="000000"/>
                <w:bottom w:val="single" w:sz="2" w:space="0" w:color="000000"/>
                <w:right w:val="single" w:sz="2" w:space="0" w:color="000000"/>
              </w:divBdr>
              <w:divsChild>
                <w:div w:id="14138881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1957446">
              <w:marLeft w:val="0"/>
              <w:marRight w:val="0"/>
              <w:marTop w:val="0"/>
              <w:marBottom w:val="0"/>
              <w:divBdr>
                <w:top w:val="single" w:sz="2" w:space="0" w:color="000000"/>
                <w:left w:val="single" w:sz="2" w:space="0" w:color="000000"/>
                <w:bottom w:val="single" w:sz="2" w:space="0" w:color="000000"/>
                <w:right w:val="single" w:sz="2" w:space="0" w:color="000000"/>
              </w:divBdr>
              <w:divsChild>
                <w:div w:id="10250637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575923">
              <w:marLeft w:val="0"/>
              <w:marRight w:val="0"/>
              <w:marTop w:val="0"/>
              <w:marBottom w:val="0"/>
              <w:divBdr>
                <w:top w:val="single" w:sz="2" w:space="0" w:color="000000"/>
                <w:left w:val="single" w:sz="2" w:space="0" w:color="000000"/>
                <w:bottom w:val="single" w:sz="2" w:space="0" w:color="000000"/>
                <w:right w:val="single" w:sz="2" w:space="0" w:color="000000"/>
              </w:divBdr>
              <w:divsChild>
                <w:div w:id="13173021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7021626">
              <w:marLeft w:val="0"/>
              <w:marRight w:val="0"/>
              <w:marTop w:val="0"/>
              <w:marBottom w:val="0"/>
              <w:divBdr>
                <w:top w:val="single" w:sz="2" w:space="0" w:color="000000"/>
                <w:left w:val="single" w:sz="2" w:space="0" w:color="000000"/>
                <w:bottom w:val="single" w:sz="2" w:space="0" w:color="000000"/>
                <w:right w:val="single" w:sz="2" w:space="0" w:color="000000"/>
              </w:divBdr>
              <w:divsChild>
                <w:div w:id="13869542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9955821">
              <w:marLeft w:val="0"/>
              <w:marRight w:val="0"/>
              <w:marTop w:val="0"/>
              <w:marBottom w:val="0"/>
              <w:divBdr>
                <w:top w:val="single" w:sz="2" w:space="0" w:color="000000"/>
                <w:left w:val="single" w:sz="2" w:space="0" w:color="000000"/>
                <w:bottom w:val="single" w:sz="2" w:space="0" w:color="000000"/>
                <w:right w:val="single" w:sz="2" w:space="0" w:color="000000"/>
              </w:divBdr>
              <w:divsChild>
                <w:div w:id="1403140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9592936">
              <w:marLeft w:val="0"/>
              <w:marRight w:val="0"/>
              <w:marTop w:val="0"/>
              <w:marBottom w:val="0"/>
              <w:divBdr>
                <w:top w:val="single" w:sz="2" w:space="0" w:color="000000"/>
                <w:left w:val="single" w:sz="2" w:space="0" w:color="000000"/>
                <w:bottom w:val="single" w:sz="2" w:space="0" w:color="000000"/>
                <w:right w:val="single" w:sz="2" w:space="0" w:color="000000"/>
              </w:divBdr>
              <w:divsChild>
                <w:div w:id="13179536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8057316">
              <w:marLeft w:val="0"/>
              <w:marRight w:val="0"/>
              <w:marTop w:val="0"/>
              <w:marBottom w:val="0"/>
              <w:divBdr>
                <w:top w:val="single" w:sz="2" w:space="0" w:color="000000"/>
                <w:left w:val="single" w:sz="2" w:space="0" w:color="000000"/>
                <w:bottom w:val="single" w:sz="2" w:space="0" w:color="000000"/>
                <w:right w:val="single" w:sz="2" w:space="0" w:color="000000"/>
              </w:divBdr>
              <w:divsChild>
                <w:div w:id="6537289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1880673">
              <w:marLeft w:val="0"/>
              <w:marRight w:val="0"/>
              <w:marTop w:val="0"/>
              <w:marBottom w:val="0"/>
              <w:divBdr>
                <w:top w:val="single" w:sz="2" w:space="0" w:color="000000"/>
                <w:left w:val="single" w:sz="2" w:space="0" w:color="000000"/>
                <w:bottom w:val="single" w:sz="2" w:space="0" w:color="000000"/>
                <w:right w:val="single" w:sz="2" w:space="0" w:color="000000"/>
              </w:divBdr>
              <w:divsChild>
                <w:div w:id="18769619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3973199">
              <w:marLeft w:val="0"/>
              <w:marRight w:val="0"/>
              <w:marTop w:val="0"/>
              <w:marBottom w:val="0"/>
              <w:divBdr>
                <w:top w:val="single" w:sz="2" w:space="0" w:color="000000"/>
                <w:left w:val="single" w:sz="2" w:space="0" w:color="000000"/>
                <w:bottom w:val="single" w:sz="2" w:space="0" w:color="000000"/>
                <w:right w:val="single" w:sz="2" w:space="0" w:color="000000"/>
              </w:divBdr>
              <w:divsChild>
                <w:div w:id="1083340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34662824">
              <w:marLeft w:val="0"/>
              <w:marRight w:val="0"/>
              <w:marTop w:val="0"/>
              <w:marBottom w:val="0"/>
              <w:divBdr>
                <w:top w:val="single" w:sz="2" w:space="0" w:color="000000"/>
                <w:left w:val="single" w:sz="2" w:space="0" w:color="000000"/>
                <w:bottom w:val="single" w:sz="2" w:space="0" w:color="000000"/>
                <w:right w:val="single" w:sz="2" w:space="0" w:color="000000"/>
              </w:divBdr>
              <w:divsChild>
                <w:div w:id="1000159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3092693">
              <w:marLeft w:val="0"/>
              <w:marRight w:val="0"/>
              <w:marTop w:val="0"/>
              <w:marBottom w:val="0"/>
              <w:divBdr>
                <w:top w:val="single" w:sz="2" w:space="0" w:color="000000"/>
                <w:left w:val="single" w:sz="2" w:space="0" w:color="000000"/>
                <w:bottom w:val="single" w:sz="2" w:space="0" w:color="000000"/>
                <w:right w:val="single" w:sz="2" w:space="0" w:color="000000"/>
              </w:divBdr>
              <w:divsChild>
                <w:div w:id="2784156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8242177">
              <w:marLeft w:val="0"/>
              <w:marRight w:val="0"/>
              <w:marTop w:val="0"/>
              <w:marBottom w:val="0"/>
              <w:divBdr>
                <w:top w:val="single" w:sz="2" w:space="0" w:color="000000"/>
                <w:left w:val="single" w:sz="2" w:space="0" w:color="000000"/>
                <w:bottom w:val="single" w:sz="2" w:space="0" w:color="000000"/>
                <w:right w:val="single" w:sz="2" w:space="0" w:color="000000"/>
              </w:divBdr>
              <w:divsChild>
                <w:div w:id="1119883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6567376">
              <w:marLeft w:val="0"/>
              <w:marRight w:val="0"/>
              <w:marTop w:val="0"/>
              <w:marBottom w:val="0"/>
              <w:divBdr>
                <w:top w:val="single" w:sz="2" w:space="0" w:color="000000"/>
                <w:left w:val="single" w:sz="2" w:space="0" w:color="000000"/>
                <w:bottom w:val="single" w:sz="2" w:space="0" w:color="000000"/>
                <w:right w:val="single" w:sz="2" w:space="0" w:color="000000"/>
              </w:divBdr>
              <w:divsChild>
                <w:div w:id="12423696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9950029">
              <w:marLeft w:val="0"/>
              <w:marRight w:val="0"/>
              <w:marTop w:val="0"/>
              <w:marBottom w:val="0"/>
              <w:divBdr>
                <w:top w:val="single" w:sz="2" w:space="0" w:color="000000"/>
                <w:left w:val="single" w:sz="2" w:space="0" w:color="000000"/>
                <w:bottom w:val="single" w:sz="2" w:space="0" w:color="000000"/>
                <w:right w:val="single" w:sz="2" w:space="0" w:color="000000"/>
              </w:divBdr>
              <w:divsChild>
                <w:div w:id="1455565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5346734">
              <w:marLeft w:val="0"/>
              <w:marRight w:val="0"/>
              <w:marTop w:val="0"/>
              <w:marBottom w:val="0"/>
              <w:divBdr>
                <w:top w:val="single" w:sz="2" w:space="0" w:color="000000"/>
                <w:left w:val="single" w:sz="2" w:space="0" w:color="000000"/>
                <w:bottom w:val="single" w:sz="2" w:space="0" w:color="000000"/>
                <w:right w:val="single" w:sz="2" w:space="0" w:color="000000"/>
              </w:divBdr>
              <w:divsChild>
                <w:div w:id="1095923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42049576">
              <w:marLeft w:val="0"/>
              <w:marRight w:val="0"/>
              <w:marTop w:val="0"/>
              <w:marBottom w:val="0"/>
              <w:divBdr>
                <w:top w:val="single" w:sz="2" w:space="0" w:color="000000"/>
                <w:left w:val="single" w:sz="2" w:space="0" w:color="000000"/>
                <w:bottom w:val="single" w:sz="2" w:space="0" w:color="000000"/>
                <w:right w:val="single" w:sz="2" w:space="0" w:color="000000"/>
              </w:divBdr>
              <w:divsChild>
                <w:div w:id="19400915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5796738">
              <w:marLeft w:val="0"/>
              <w:marRight w:val="0"/>
              <w:marTop w:val="0"/>
              <w:marBottom w:val="0"/>
              <w:divBdr>
                <w:top w:val="single" w:sz="2" w:space="0" w:color="000000"/>
                <w:left w:val="single" w:sz="2" w:space="0" w:color="000000"/>
                <w:bottom w:val="single" w:sz="2" w:space="0" w:color="000000"/>
                <w:right w:val="single" w:sz="2" w:space="0" w:color="000000"/>
              </w:divBdr>
              <w:divsChild>
                <w:div w:id="21429216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7871326">
              <w:marLeft w:val="0"/>
              <w:marRight w:val="0"/>
              <w:marTop w:val="0"/>
              <w:marBottom w:val="0"/>
              <w:divBdr>
                <w:top w:val="single" w:sz="2" w:space="0" w:color="000000"/>
                <w:left w:val="single" w:sz="2" w:space="0" w:color="000000"/>
                <w:bottom w:val="single" w:sz="2" w:space="0" w:color="000000"/>
                <w:right w:val="single" w:sz="2" w:space="0" w:color="000000"/>
              </w:divBdr>
              <w:divsChild>
                <w:div w:id="10180397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58422913">
              <w:marLeft w:val="0"/>
              <w:marRight w:val="0"/>
              <w:marTop w:val="0"/>
              <w:marBottom w:val="0"/>
              <w:divBdr>
                <w:top w:val="single" w:sz="2" w:space="0" w:color="000000"/>
                <w:left w:val="single" w:sz="2" w:space="0" w:color="000000"/>
                <w:bottom w:val="single" w:sz="2" w:space="0" w:color="000000"/>
                <w:right w:val="single" w:sz="2" w:space="0" w:color="000000"/>
              </w:divBdr>
              <w:divsChild>
                <w:div w:id="1880972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8314609">
              <w:marLeft w:val="0"/>
              <w:marRight w:val="0"/>
              <w:marTop w:val="0"/>
              <w:marBottom w:val="0"/>
              <w:divBdr>
                <w:top w:val="single" w:sz="2" w:space="0" w:color="000000"/>
                <w:left w:val="single" w:sz="2" w:space="0" w:color="000000"/>
                <w:bottom w:val="single" w:sz="2" w:space="0" w:color="000000"/>
                <w:right w:val="single" w:sz="2" w:space="0" w:color="000000"/>
              </w:divBdr>
              <w:divsChild>
                <w:div w:id="397169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2534608">
              <w:marLeft w:val="0"/>
              <w:marRight w:val="0"/>
              <w:marTop w:val="0"/>
              <w:marBottom w:val="0"/>
              <w:divBdr>
                <w:top w:val="single" w:sz="2" w:space="0" w:color="000000"/>
                <w:left w:val="single" w:sz="2" w:space="0" w:color="000000"/>
                <w:bottom w:val="single" w:sz="2" w:space="0" w:color="000000"/>
                <w:right w:val="single" w:sz="2" w:space="0" w:color="000000"/>
              </w:divBdr>
              <w:divsChild>
                <w:div w:id="1789003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2242497">
              <w:marLeft w:val="0"/>
              <w:marRight w:val="0"/>
              <w:marTop w:val="0"/>
              <w:marBottom w:val="0"/>
              <w:divBdr>
                <w:top w:val="single" w:sz="2" w:space="0" w:color="000000"/>
                <w:left w:val="single" w:sz="2" w:space="0" w:color="000000"/>
                <w:bottom w:val="single" w:sz="2" w:space="0" w:color="000000"/>
                <w:right w:val="single" w:sz="2" w:space="0" w:color="000000"/>
              </w:divBdr>
              <w:divsChild>
                <w:div w:id="1577595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81981476">
              <w:marLeft w:val="0"/>
              <w:marRight w:val="0"/>
              <w:marTop w:val="0"/>
              <w:marBottom w:val="0"/>
              <w:divBdr>
                <w:top w:val="single" w:sz="2" w:space="0" w:color="000000"/>
                <w:left w:val="single" w:sz="2" w:space="0" w:color="000000"/>
                <w:bottom w:val="single" w:sz="2" w:space="0" w:color="000000"/>
                <w:right w:val="single" w:sz="2" w:space="0" w:color="000000"/>
              </w:divBdr>
              <w:divsChild>
                <w:div w:id="1527720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5149413">
              <w:marLeft w:val="0"/>
              <w:marRight w:val="0"/>
              <w:marTop w:val="0"/>
              <w:marBottom w:val="0"/>
              <w:divBdr>
                <w:top w:val="single" w:sz="2" w:space="0" w:color="000000"/>
                <w:left w:val="single" w:sz="2" w:space="0" w:color="000000"/>
                <w:bottom w:val="single" w:sz="2" w:space="0" w:color="000000"/>
                <w:right w:val="single" w:sz="2" w:space="0" w:color="000000"/>
              </w:divBdr>
              <w:divsChild>
                <w:div w:id="11333292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4883489">
              <w:marLeft w:val="0"/>
              <w:marRight w:val="0"/>
              <w:marTop w:val="0"/>
              <w:marBottom w:val="0"/>
              <w:divBdr>
                <w:top w:val="single" w:sz="2" w:space="0" w:color="000000"/>
                <w:left w:val="single" w:sz="2" w:space="0" w:color="000000"/>
                <w:bottom w:val="single" w:sz="2" w:space="0" w:color="000000"/>
                <w:right w:val="single" w:sz="2" w:space="0" w:color="000000"/>
              </w:divBdr>
              <w:divsChild>
                <w:div w:id="1736246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4577222">
              <w:marLeft w:val="0"/>
              <w:marRight w:val="0"/>
              <w:marTop w:val="0"/>
              <w:marBottom w:val="0"/>
              <w:divBdr>
                <w:top w:val="single" w:sz="2" w:space="0" w:color="000000"/>
                <w:left w:val="single" w:sz="2" w:space="0" w:color="000000"/>
                <w:bottom w:val="single" w:sz="2" w:space="0" w:color="000000"/>
                <w:right w:val="single" w:sz="2" w:space="0" w:color="000000"/>
              </w:divBdr>
              <w:divsChild>
                <w:div w:id="988828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93746">
              <w:marLeft w:val="0"/>
              <w:marRight w:val="0"/>
              <w:marTop w:val="0"/>
              <w:marBottom w:val="0"/>
              <w:divBdr>
                <w:top w:val="single" w:sz="2" w:space="0" w:color="000000"/>
                <w:left w:val="single" w:sz="2" w:space="0" w:color="000000"/>
                <w:bottom w:val="single" w:sz="2" w:space="0" w:color="000000"/>
                <w:right w:val="single" w:sz="2" w:space="0" w:color="000000"/>
              </w:divBdr>
              <w:divsChild>
                <w:div w:id="891961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9314826">
              <w:marLeft w:val="0"/>
              <w:marRight w:val="0"/>
              <w:marTop w:val="0"/>
              <w:marBottom w:val="0"/>
              <w:divBdr>
                <w:top w:val="single" w:sz="2" w:space="0" w:color="000000"/>
                <w:left w:val="single" w:sz="2" w:space="0" w:color="000000"/>
                <w:bottom w:val="single" w:sz="2" w:space="0" w:color="000000"/>
                <w:right w:val="single" w:sz="2" w:space="0" w:color="000000"/>
              </w:divBdr>
              <w:divsChild>
                <w:div w:id="1150237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809014">
              <w:marLeft w:val="0"/>
              <w:marRight w:val="0"/>
              <w:marTop w:val="0"/>
              <w:marBottom w:val="0"/>
              <w:divBdr>
                <w:top w:val="single" w:sz="2" w:space="0" w:color="000000"/>
                <w:left w:val="single" w:sz="2" w:space="0" w:color="000000"/>
                <w:bottom w:val="single" w:sz="2" w:space="0" w:color="000000"/>
                <w:right w:val="single" w:sz="2" w:space="0" w:color="000000"/>
              </w:divBdr>
              <w:divsChild>
                <w:div w:id="2076512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18120051">
              <w:marLeft w:val="0"/>
              <w:marRight w:val="0"/>
              <w:marTop w:val="0"/>
              <w:marBottom w:val="0"/>
              <w:divBdr>
                <w:top w:val="single" w:sz="2" w:space="0" w:color="000000"/>
                <w:left w:val="single" w:sz="2" w:space="0" w:color="000000"/>
                <w:bottom w:val="single" w:sz="2" w:space="0" w:color="000000"/>
                <w:right w:val="single" w:sz="2" w:space="0" w:color="000000"/>
              </w:divBdr>
              <w:divsChild>
                <w:div w:id="689524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8815223">
              <w:marLeft w:val="0"/>
              <w:marRight w:val="0"/>
              <w:marTop w:val="0"/>
              <w:marBottom w:val="0"/>
              <w:divBdr>
                <w:top w:val="single" w:sz="2" w:space="0" w:color="000000"/>
                <w:left w:val="single" w:sz="2" w:space="0" w:color="000000"/>
                <w:bottom w:val="single" w:sz="2" w:space="0" w:color="000000"/>
                <w:right w:val="single" w:sz="2" w:space="0" w:color="000000"/>
              </w:divBdr>
              <w:divsChild>
                <w:div w:id="19622996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9564438">
              <w:marLeft w:val="0"/>
              <w:marRight w:val="0"/>
              <w:marTop w:val="0"/>
              <w:marBottom w:val="0"/>
              <w:divBdr>
                <w:top w:val="single" w:sz="2" w:space="0" w:color="000000"/>
                <w:left w:val="single" w:sz="2" w:space="0" w:color="000000"/>
                <w:bottom w:val="single" w:sz="2" w:space="0" w:color="000000"/>
                <w:right w:val="single" w:sz="2" w:space="0" w:color="000000"/>
              </w:divBdr>
              <w:divsChild>
                <w:div w:id="13788164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3213858">
              <w:marLeft w:val="0"/>
              <w:marRight w:val="0"/>
              <w:marTop w:val="0"/>
              <w:marBottom w:val="0"/>
              <w:divBdr>
                <w:top w:val="single" w:sz="2" w:space="0" w:color="000000"/>
                <w:left w:val="single" w:sz="2" w:space="0" w:color="000000"/>
                <w:bottom w:val="single" w:sz="2" w:space="0" w:color="000000"/>
                <w:right w:val="single" w:sz="2" w:space="0" w:color="000000"/>
              </w:divBdr>
              <w:divsChild>
                <w:div w:id="510686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7400267">
              <w:marLeft w:val="0"/>
              <w:marRight w:val="0"/>
              <w:marTop w:val="0"/>
              <w:marBottom w:val="0"/>
              <w:divBdr>
                <w:top w:val="single" w:sz="2" w:space="0" w:color="000000"/>
                <w:left w:val="single" w:sz="2" w:space="0" w:color="000000"/>
                <w:bottom w:val="single" w:sz="2" w:space="0" w:color="000000"/>
                <w:right w:val="single" w:sz="2" w:space="0" w:color="000000"/>
              </w:divBdr>
              <w:divsChild>
                <w:div w:id="1036659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2742424">
              <w:marLeft w:val="0"/>
              <w:marRight w:val="0"/>
              <w:marTop w:val="0"/>
              <w:marBottom w:val="0"/>
              <w:divBdr>
                <w:top w:val="single" w:sz="2" w:space="0" w:color="000000"/>
                <w:left w:val="single" w:sz="2" w:space="0" w:color="000000"/>
                <w:bottom w:val="single" w:sz="2" w:space="0" w:color="000000"/>
                <w:right w:val="single" w:sz="2" w:space="0" w:color="000000"/>
              </w:divBdr>
              <w:divsChild>
                <w:div w:id="1917856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3853813">
              <w:marLeft w:val="0"/>
              <w:marRight w:val="0"/>
              <w:marTop w:val="0"/>
              <w:marBottom w:val="0"/>
              <w:divBdr>
                <w:top w:val="single" w:sz="2" w:space="0" w:color="000000"/>
                <w:left w:val="single" w:sz="2" w:space="0" w:color="000000"/>
                <w:bottom w:val="single" w:sz="2" w:space="0" w:color="000000"/>
                <w:right w:val="single" w:sz="2" w:space="0" w:color="000000"/>
              </w:divBdr>
              <w:divsChild>
                <w:div w:id="1647863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9176276">
              <w:marLeft w:val="0"/>
              <w:marRight w:val="0"/>
              <w:marTop w:val="0"/>
              <w:marBottom w:val="0"/>
              <w:divBdr>
                <w:top w:val="single" w:sz="2" w:space="0" w:color="000000"/>
                <w:left w:val="single" w:sz="2" w:space="0" w:color="000000"/>
                <w:bottom w:val="single" w:sz="2" w:space="0" w:color="000000"/>
                <w:right w:val="single" w:sz="2" w:space="0" w:color="000000"/>
              </w:divBdr>
              <w:divsChild>
                <w:div w:id="1645937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96870212">
              <w:marLeft w:val="0"/>
              <w:marRight w:val="0"/>
              <w:marTop w:val="0"/>
              <w:marBottom w:val="0"/>
              <w:divBdr>
                <w:top w:val="single" w:sz="2" w:space="0" w:color="000000"/>
                <w:left w:val="single" w:sz="2" w:space="0" w:color="000000"/>
                <w:bottom w:val="single" w:sz="2" w:space="0" w:color="000000"/>
                <w:right w:val="single" w:sz="2" w:space="0" w:color="000000"/>
              </w:divBdr>
              <w:divsChild>
                <w:div w:id="1599171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86639730">
              <w:marLeft w:val="0"/>
              <w:marRight w:val="0"/>
              <w:marTop w:val="0"/>
              <w:marBottom w:val="0"/>
              <w:divBdr>
                <w:top w:val="single" w:sz="2" w:space="0" w:color="000000"/>
                <w:left w:val="single" w:sz="2" w:space="0" w:color="000000"/>
                <w:bottom w:val="single" w:sz="2" w:space="0" w:color="000000"/>
                <w:right w:val="single" w:sz="2" w:space="0" w:color="000000"/>
              </w:divBdr>
              <w:divsChild>
                <w:div w:id="118798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7280653">
              <w:marLeft w:val="0"/>
              <w:marRight w:val="0"/>
              <w:marTop w:val="0"/>
              <w:marBottom w:val="0"/>
              <w:divBdr>
                <w:top w:val="single" w:sz="2" w:space="0" w:color="000000"/>
                <w:left w:val="single" w:sz="2" w:space="0" w:color="000000"/>
                <w:bottom w:val="single" w:sz="2" w:space="0" w:color="000000"/>
                <w:right w:val="single" w:sz="2" w:space="0" w:color="000000"/>
              </w:divBdr>
              <w:divsChild>
                <w:div w:id="1854372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8235201">
              <w:marLeft w:val="0"/>
              <w:marRight w:val="0"/>
              <w:marTop w:val="0"/>
              <w:marBottom w:val="0"/>
              <w:divBdr>
                <w:top w:val="single" w:sz="2" w:space="0" w:color="000000"/>
                <w:left w:val="single" w:sz="2" w:space="0" w:color="000000"/>
                <w:bottom w:val="single" w:sz="2" w:space="0" w:color="000000"/>
                <w:right w:val="single" w:sz="2" w:space="0" w:color="000000"/>
              </w:divBdr>
              <w:divsChild>
                <w:div w:id="4842781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9867827">
              <w:marLeft w:val="0"/>
              <w:marRight w:val="0"/>
              <w:marTop w:val="0"/>
              <w:marBottom w:val="0"/>
              <w:divBdr>
                <w:top w:val="single" w:sz="2" w:space="0" w:color="000000"/>
                <w:left w:val="single" w:sz="2" w:space="0" w:color="000000"/>
                <w:bottom w:val="single" w:sz="2" w:space="0" w:color="000000"/>
                <w:right w:val="single" w:sz="2" w:space="0" w:color="000000"/>
              </w:divBdr>
              <w:divsChild>
                <w:div w:id="4909479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4892052">
              <w:marLeft w:val="0"/>
              <w:marRight w:val="0"/>
              <w:marTop w:val="0"/>
              <w:marBottom w:val="0"/>
              <w:divBdr>
                <w:top w:val="single" w:sz="2" w:space="0" w:color="000000"/>
                <w:left w:val="single" w:sz="2" w:space="0" w:color="000000"/>
                <w:bottom w:val="single" w:sz="2" w:space="0" w:color="000000"/>
                <w:right w:val="single" w:sz="2" w:space="0" w:color="000000"/>
              </w:divBdr>
              <w:divsChild>
                <w:div w:id="15945059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8980465">
              <w:marLeft w:val="0"/>
              <w:marRight w:val="0"/>
              <w:marTop w:val="0"/>
              <w:marBottom w:val="0"/>
              <w:divBdr>
                <w:top w:val="single" w:sz="2" w:space="0" w:color="000000"/>
                <w:left w:val="single" w:sz="2" w:space="0" w:color="000000"/>
                <w:bottom w:val="single" w:sz="2" w:space="0" w:color="000000"/>
                <w:right w:val="single" w:sz="2" w:space="0" w:color="000000"/>
              </w:divBdr>
              <w:divsChild>
                <w:div w:id="8000778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9070391">
              <w:marLeft w:val="0"/>
              <w:marRight w:val="0"/>
              <w:marTop w:val="0"/>
              <w:marBottom w:val="0"/>
              <w:divBdr>
                <w:top w:val="single" w:sz="2" w:space="0" w:color="000000"/>
                <w:left w:val="single" w:sz="2" w:space="0" w:color="000000"/>
                <w:bottom w:val="single" w:sz="2" w:space="0" w:color="000000"/>
                <w:right w:val="single" w:sz="2" w:space="0" w:color="000000"/>
              </w:divBdr>
              <w:divsChild>
                <w:div w:id="19305070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1740656">
              <w:marLeft w:val="0"/>
              <w:marRight w:val="0"/>
              <w:marTop w:val="0"/>
              <w:marBottom w:val="0"/>
              <w:divBdr>
                <w:top w:val="single" w:sz="2" w:space="0" w:color="000000"/>
                <w:left w:val="single" w:sz="2" w:space="0" w:color="000000"/>
                <w:bottom w:val="single" w:sz="2" w:space="0" w:color="000000"/>
                <w:right w:val="single" w:sz="2" w:space="0" w:color="000000"/>
              </w:divBdr>
              <w:divsChild>
                <w:div w:id="20107113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9776358">
              <w:marLeft w:val="0"/>
              <w:marRight w:val="0"/>
              <w:marTop w:val="0"/>
              <w:marBottom w:val="0"/>
              <w:divBdr>
                <w:top w:val="single" w:sz="2" w:space="0" w:color="000000"/>
                <w:left w:val="single" w:sz="2" w:space="0" w:color="000000"/>
                <w:bottom w:val="single" w:sz="2" w:space="0" w:color="000000"/>
                <w:right w:val="single" w:sz="2" w:space="0" w:color="000000"/>
              </w:divBdr>
              <w:divsChild>
                <w:div w:id="6159837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732071">
              <w:marLeft w:val="0"/>
              <w:marRight w:val="0"/>
              <w:marTop w:val="0"/>
              <w:marBottom w:val="0"/>
              <w:divBdr>
                <w:top w:val="single" w:sz="2" w:space="0" w:color="000000"/>
                <w:left w:val="single" w:sz="2" w:space="0" w:color="000000"/>
                <w:bottom w:val="single" w:sz="2" w:space="0" w:color="000000"/>
                <w:right w:val="single" w:sz="2" w:space="0" w:color="000000"/>
              </w:divBdr>
              <w:divsChild>
                <w:div w:id="1021590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9857021">
              <w:marLeft w:val="0"/>
              <w:marRight w:val="0"/>
              <w:marTop w:val="0"/>
              <w:marBottom w:val="0"/>
              <w:divBdr>
                <w:top w:val="single" w:sz="2" w:space="0" w:color="000000"/>
                <w:left w:val="single" w:sz="2" w:space="0" w:color="000000"/>
                <w:bottom w:val="single" w:sz="2" w:space="0" w:color="000000"/>
                <w:right w:val="single" w:sz="2" w:space="0" w:color="000000"/>
              </w:divBdr>
              <w:divsChild>
                <w:div w:id="17918505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856185">
              <w:marLeft w:val="0"/>
              <w:marRight w:val="0"/>
              <w:marTop w:val="0"/>
              <w:marBottom w:val="0"/>
              <w:divBdr>
                <w:top w:val="single" w:sz="2" w:space="0" w:color="000000"/>
                <w:left w:val="single" w:sz="2" w:space="0" w:color="000000"/>
                <w:bottom w:val="single" w:sz="2" w:space="0" w:color="000000"/>
                <w:right w:val="single" w:sz="2" w:space="0" w:color="000000"/>
              </w:divBdr>
              <w:divsChild>
                <w:div w:id="748431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95872238">
              <w:marLeft w:val="0"/>
              <w:marRight w:val="0"/>
              <w:marTop w:val="0"/>
              <w:marBottom w:val="0"/>
              <w:divBdr>
                <w:top w:val="single" w:sz="2" w:space="0" w:color="000000"/>
                <w:left w:val="single" w:sz="2" w:space="0" w:color="000000"/>
                <w:bottom w:val="single" w:sz="2" w:space="0" w:color="000000"/>
                <w:right w:val="single" w:sz="2" w:space="0" w:color="000000"/>
              </w:divBdr>
              <w:divsChild>
                <w:div w:id="3192333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3779986">
              <w:marLeft w:val="0"/>
              <w:marRight w:val="0"/>
              <w:marTop w:val="0"/>
              <w:marBottom w:val="0"/>
              <w:divBdr>
                <w:top w:val="single" w:sz="2" w:space="0" w:color="000000"/>
                <w:left w:val="single" w:sz="2" w:space="0" w:color="000000"/>
                <w:bottom w:val="single" w:sz="2" w:space="0" w:color="000000"/>
                <w:right w:val="single" w:sz="2" w:space="0" w:color="000000"/>
              </w:divBdr>
              <w:divsChild>
                <w:div w:id="2818873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1224839">
              <w:marLeft w:val="0"/>
              <w:marRight w:val="0"/>
              <w:marTop w:val="0"/>
              <w:marBottom w:val="0"/>
              <w:divBdr>
                <w:top w:val="single" w:sz="2" w:space="0" w:color="000000"/>
                <w:left w:val="single" w:sz="2" w:space="0" w:color="000000"/>
                <w:bottom w:val="single" w:sz="2" w:space="0" w:color="000000"/>
                <w:right w:val="single" w:sz="2" w:space="0" w:color="000000"/>
              </w:divBdr>
              <w:divsChild>
                <w:div w:id="17302232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2582786">
              <w:marLeft w:val="0"/>
              <w:marRight w:val="0"/>
              <w:marTop w:val="0"/>
              <w:marBottom w:val="0"/>
              <w:divBdr>
                <w:top w:val="single" w:sz="2" w:space="0" w:color="000000"/>
                <w:left w:val="single" w:sz="2" w:space="0" w:color="000000"/>
                <w:bottom w:val="single" w:sz="2" w:space="0" w:color="000000"/>
                <w:right w:val="single" w:sz="2" w:space="0" w:color="000000"/>
              </w:divBdr>
              <w:divsChild>
                <w:div w:id="10059407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5593682">
              <w:marLeft w:val="0"/>
              <w:marRight w:val="0"/>
              <w:marTop w:val="0"/>
              <w:marBottom w:val="0"/>
              <w:divBdr>
                <w:top w:val="single" w:sz="2" w:space="0" w:color="000000"/>
                <w:left w:val="single" w:sz="2" w:space="0" w:color="000000"/>
                <w:bottom w:val="single" w:sz="2" w:space="0" w:color="000000"/>
                <w:right w:val="single" w:sz="2" w:space="0" w:color="000000"/>
              </w:divBdr>
              <w:divsChild>
                <w:div w:id="2627650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20704448">
      <w:bodyDiv w:val="1"/>
      <w:marLeft w:val="0"/>
      <w:marRight w:val="0"/>
      <w:marTop w:val="0"/>
      <w:marBottom w:val="0"/>
      <w:divBdr>
        <w:top w:val="none" w:sz="0" w:space="0" w:color="auto"/>
        <w:left w:val="none" w:sz="0" w:space="0" w:color="auto"/>
        <w:bottom w:val="none" w:sz="0" w:space="0" w:color="auto"/>
        <w:right w:val="none" w:sz="0" w:space="0" w:color="auto"/>
      </w:divBdr>
      <w:divsChild>
        <w:div w:id="376778486">
          <w:marLeft w:val="0"/>
          <w:marRight w:val="0"/>
          <w:marTop w:val="0"/>
          <w:marBottom w:val="0"/>
          <w:divBdr>
            <w:top w:val="none" w:sz="0" w:space="0" w:color="auto"/>
            <w:left w:val="none" w:sz="0" w:space="0" w:color="auto"/>
            <w:bottom w:val="none" w:sz="0" w:space="0" w:color="auto"/>
            <w:right w:val="none" w:sz="0" w:space="0" w:color="auto"/>
          </w:divBdr>
        </w:div>
      </w:divsChild>
    </w:div>
    <w:div w:id="524752304">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990713416">
      <w:bodyDiv w:val="1"/>
      <w:marLeft w:val="0"/>
      <w:marRight w:val="0"/>
      <w:marTop w:val="0"/>
      <w:marBottom w:val="0"/>
      <w:divBdr>
        <w:top w:val="none" w:sz="0" w:space="0" w:color="auto"/>
        <w:left w:val="none" w:sz="0" w:space="0" w:color="auto"/>
        <w:bottom w:val="none" w:sz="0" w:space="0" w:color="auto"/>
        <w:right w:val="none" w:sz="0" w:space="0" w:color="auto"/>
      </w:divBdr>
    </w:div>
    <w:div w:id="1063412051">
      <w:bodyDiv w:val="1"/>
      <w:marLeft w:val="0"/>
      <w:marRight w:val="0"/>
      <w:marTop w:val="0"/>
      <w:marBottom w:val="0"/>
      <w:divBdr>
        <w:top w:val="none" w:sz="0" w:space="0" w:color="auto"/>
        <w:left w:val="none" w:sz="0" w:space="0" w:color="auto"/>
        <w:bottom w:val="none" w:sz="0" w:space="0" w:color="auto"/>
        <w:right w:val="none" w:sz="0" w:space="0" w:color="auto"/>
      </w:divBdr>
    </w:div>
    <w:div w:id="142326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83A37"/>
    <w:rsid w:val="000C7C9A"/>
    <w:rsid w:val="00165461"/>
    <w:rsid w:val="001B3DD6"/>
    <w:rsid w:val="001D626A"/>
    <w:rsid w:val="001D7A7B"/>
    <w:rsid w:val="002170FC"/>
    <w:rsid w:val="0022198D"/>
    <w:rsid w:val="0024283D"/>
    <w:rsid w:val="00250FBF"/>
    <w:rsid w:val="00277E91"/>
    <w:rsid w:val="0032122D"/>
    <w:rsid w:val="00351A7E"/>
    <w:rsid w:val="00385955"/>
    <w:rsid w:val="0046291C"/>
    <w:rsid w:val="0047186B"/>
    <w:rsid w:val="004A2FBA"/>
    <w:rsid w:val="004C372A"/>
    <w:rsid w:val="004C3E54"/>
    <w:rsid w:val="00510A98"/>
    <w:rsid w:val="00560D15"/>
    <w:rsid w:val="0058581B"/>
    <w:rsid w:val="005D64BF"/>
    <w:rsid w:val="0061235A"/>
    <w:rsid w:val="006242A4"/>
    <w:rsid w:val="00625F6C"/>
    <w:rsid w:val="00660922"/>
    <w:rsid w:val="006C21FC"/>
    <w:rsid w:val="006C4CB4"/>
    <w:rsid w:val="006D1872"/>
    <w:rsid w:val="00701EA5"/>
    <w:rsid w:val="00852074"/>
    <w:rsid w:val="00855238"/>
    <w:rsid w:val="008748A3"/>
    <w:rsid w:val="008806D7"/>
    <w:rsid w:val="008C2829"/>
    <w:rsid w:val="008D551F"/>
    <w:rsid w:val="00920030"/>
    <w:rsid w:val="00923747"/>
    <w:rsid w:val="00931E52"/>
    <w:rsid w:val="00963479"/>
    <w:rsid w:val="009941BF"/>
    <w:rsid w:val="009A01A8"/>
    <w:rsid w:val="00A05AC6"/>
    <w:rsid w:val="00A347C4"/>
    <w:rsid w:val="00A77218"/>
    <w:rsid w:val="00A91F45"/>
    <w:rsid w:val="00AE0F90"/>
    <w:rsid w:val="00AE597B"/>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A44A3"/>
    <w:rsid w:val="00DD6714"/>
    <w:rsid w:val="00DF16DF"/>
    <w:rsid w:val="00DF5803"/>
    <w:rsid w:val="00E01639"/>
    <w:rsid w:val="00E05B61"/>
    <w:rsid w:val="00E209CA"/>
    <w:rsid w:val="00E5754F"/>
    <w:rsid w:val="00E84D0B"/>
    <w:rsid w:val="00EB2B6C"/>
    <w:rsid w:val="00EF57E3"/>
    <w:rsid w:val="00F0250E"/>
    <w:rsid w:val="00F1095B"/>
    <w:rsid w:val="00F76F1F"/>
    <w:rsid w:val="00FB57B6"/>
    <w:rsid w:val="00FB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ORESPICE_Asset xmlns="http://schema.unitedmentors.com/CORESPICE">
  <document_title>Project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07B0DF17-9A8D-4DC6-B3D8-25412D5AD4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3031</Words>
  <Characters>21245</Characters>
  <Application>Microsoft Office Word</Application>
  <DocSecurity>0</DocSecurity>
  <Lines>177</Lines>
  <Paragraphs>48</Paragraphs>
  <ScaleCrop>false</ScaleCrop>
  <Company>United Mentors GmbH</Company>
  <LinksUpToDate>false</LinksUpToDate>
  <CharactersWithSpaces>24228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221</cp:revision>
  <cp:lastPrinted>2009-06-11T19:20:00Z</cp:lastPrinted>
  <dcterms:created xsi:type="dcterms:W3CDTF">2024-12-30T16:19:00Z</dcterms:created>
  <dcterms:modified xsi:type="dcterms:W3CDTF">2025-11-09T14:02:00Z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