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Document name</w:t>
            </w:r>
          </w:p>
        </w:tc>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Document Status</w:t>
            </w:r>
          </w:p>
        </w:tc>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Document Status Date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CORE SPICE License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APPROVED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18-Apr-26</w:t>
            </w:r>
          </w:p>
        </w:tc>
      </w:tr>
    </w:tbl>
    <w:p>
      <w:r>
        <w:t xml:space="preserve"/>
      </w:r>
    </w:p>
    <w:p>
      <w:pPr>
        <w:pStyle w:val="Heading1"/>
      </w:pPr>
      <w:r>
        <w:t xml:space="preserve">1  Overview</w:t>
      </w:r>
    </w:p>
    <w:p>
      <w:pPr>
        <w:spacing w:after="120"/>
      </w:pPr>
      <w:r>
        <w:t xml:space="preserve">CORE SPICE — </w:t>
      </w:r>
      <w:r>
        <w:rPr>
          <w:b/>
          <w:bCs/>
          <w:i/>
          <w:iCs/>
        </w:rPr>
        <w:t xml:space="preserve">Move Fast, Build Right.</w:t>
      </w:r>
      <w:r>
        <w:t xml:space="preserve"> This license governs all CORE SPICE documents in this repository (collectively, </w:t>
      </w:r>
      <w:r>
        <w:t xml:space="preserve">“CORE SPICE Documents”</w:t>
      </w:r>
      <w:r>
        <w:t xml:space="preserve">), including:</w:t>
      </w:r>
    </w:p>
    <w:p>
      <w:pPr>
        <w:pStyle w:val="ListParagraph"/>
        <w:numPr>
          <w:ilvl w:val="0"/>
          <w:numId w:val="2"/>
        </w:numPr>
        <w:spacing w:after="80"/>
      </w:pPr>
      <w:r>
        <w:t xml:space="preserve">CORE SPICE Principles</w:t>
      </w:r>
    </w:p>
    <w:p>
      <w:pPr>
        <w:pStyle w:val="ListParagraph"/>
        <w:numPr>
          <w:ilvl w:val="0"/>
          <w:numId w:val="2"/>
        </w:numPr>
        <w:spacing w:after="80"/>
      </w:pPr>
      <w:r>
        <w:t xml:space="preserve">Role Model</w:t>
      </w:r>
    </w:p>
    <w:p>
      <w:pPr>
        <w:pStyle w:val="ListParagraph"/>
        <w:numPr>
          <w:ilvl w:val="0"/>
          <w:numId w:val="2"/>
        </w:numPr>
        <w:spacing w:after="80"/>
      </w:pPr>
      <w:r>
        <w:t xml:space="preserve">Approaches (Project Approach, Traceability Approach, etc.)</w:t>
      </w:r>
    </w:p>
    <w:p>
      <w:pPr>
        <w:pStyle w:val="ListParagraph"/>
        <w:numPr>
          <w:ilvl w:val="0"/>
          <w:numId w:val="2"/>
        </w:numPr>
        <w:spacing w:after="80"/>
      </w:pPr>
      <w:r>
        <w:t xml:space="preserve">Other CORE SPICE Standard Assets, Reviews, Peer Reviews, and Templates</w:t>
      </w:r>
    </w:p>
    <w:p>
      <w:pPr>
        <w:spacing w:after="120"/>
      </w:pPr>
      <w:r>
        <w:t xml:space="preserve">The CORE SPICE coaching framework is intended as a project-coaching aid for engineering teams in </w:t>
      </w:r>
      <w:r>
        <w:rPr>
          <w:b/>
          <w:bCs/>
        </w:rPr>
        <w:t xml:space="preserve">safety-critical industries</w:t>
      </w:r>
      <w:r>
        <w:t xml:space="preserve"> — including automotive, medical devices, aerospace, and industrial systems — and is to be used under professional coaching advice.</w:t>
      </w:r>
    </w:p>
    <w:p>
      <w:pPr>
        <w:spacing w:after="120"/>
      </w:pPr>
      <w:r>
        <w:rPr>
          <w:b/>
          <w:bCs/>
        </w:rPr>
        <w:t xml:space="preserve">Reference Publication: </w:t>
      </w:r>
      <w:r>
        <w:t xml:space="preserve">The conceptual foundation is detailed in Chapter 6 (</w:t>
      </w:r>
      <w:r>
        <w:t xml:space="preserve">“CORE SPICE”</w:t>
      </w:r>
      <w:r>
        <w:t xml:space="preserve">) of the book: </w:t>
      </w:r>
      <w:r>
        <w:rPr>
          <w:i/>
          <w:iCs/>
        </w:rPr>
        <w:t xml:space="preserve">Car IT Reloaded – Disruption in the Car Industry</w:t>
      </w:r>
      <w:r>
        <w:t xml:space="preserve">, ISBN 978-3658476908, published by Springer Vieweg, 2025, available at:</w:t>
      </w:r>
    </w:p>
    <w:p>
      <w:pPr>
        <w:spacing w:after="120"/>
      </w:pPr>
      <w:hyperlink w:history="1" r:id="rIdrvgohjafzsmjrr5e7ugpw">
        <w:r>
          <w:rPr>
            <w:rStyle w:val="Hyperlink"/>
            <w:color w:val="0563C1"/>
            <w:u w:val="single"/>
          </w:rPr>
          <w:t xml:space="preserve">https://www.amazon.com/Car-Reloaded-Disruption-Industry/dp/3658476907</w:t>
        </w:r>
      </w:hyperlink>
    </w:p>
    <w:p>
      <w:pPr>
        <w:spacing w:after="120"/>
      </w:pPr>
      <w:r>
        <w:rPr>
          <w:b/>
          <w:bCs/>
        </w:rPr>
        <w:t xml:space="preserve">Trademark Notice: </w:t>
      </w:r>
      <w:r>
        <w:t xml:space="preserve">CORE SPICE® is a registered trademark in Germany (Reg. No. 302024213088) and a trademark (™) worldwide. All rights reserved. Use of the term </w:t>
      </w:r>
      <w:r>
        <w:t xml:space="preserve">“CORE SPICE”</w:t>
      </w:r>
      <w:r>
        <w:t xml:space="preserve"> is licensed hereunder for the permitted purposes only. You may not use the mark in any manner suggesting sponsorship or affiliation beyond this license without separate written consent.</w:t>
      </w:r>
    </w:p>
    <w:p>
      <w:pPr>
        <w:pStyle w:val="Heading1"/>
      </w:pPr>
      <w:r>
        <w:t xml:space="preserve">2  License Grant</w:t>
      </w:r>
    </w:p>
    <w:p>
      <w:pPr>
        <w:spacing w:after="120"/>
      </w:pPr>
      <w:r>
        <w:t xml:space="preserve">Subject to full compliance with the terms below, you are granted a worldwide, non-exclusive, royalty-free, revocable license to:</w:t>
      </w:r>
    </w:p>
    <w:p>
      <w:pPr>
        <w:pStyle w:val="ListParagraph"/>
        <w:numPr>
          <w:ilvl w:val="0"/>
          <w:numId w:val="3"/>
        </w:numPr>
        <w:spacing w:after="80"/>
      </w:pPr>
      <w:r>
        <w:rPr>
          <w:b/>
          <w:bCs/>
        </w:rPr>
        <w:t xml:space="preserve">Reproduce</w:t>
      </w:r>
      <w:r>
        <w:t xml:space="preserve"> the CORE SPICE Documents in whole or in part.</w:t>
      </w:r>
    </w:p>
    <w:p>
      <w:pPr>
        <w:pStyle w:val="ListParagraph"/>
        <w:numPr>
          <w:ilvl w:val="0"/>
          <w:numId w:val="3"/>
        </w:numPr>
        <w:spacing w:after="80"/>
      </w:pPr>
      <w:r>
        <w:rPr>
          <w:b/>
          <w:bCs/>
        </w:rPr>
        <w:t xml:space="preserve">Distribute</w:t>
      </w:r>
      <w:r>
        <w:t xml:space="preserve"> copies internally within your organization or to your direct customers.</w:t>
      </w:r>
    </w:p>
    <w:p>
      <w:pPr>
        <w:pStyle w:val="ListParagraph"/>
        <w:numPr>
          <w:ilvl w:val="0"/>
          <w:numId w:val="3"/>
        </w:numPr>
        <w:spacing w:after="80"/>
      </w:pPr>
      <w:r>
        <w:rPr>
          <w:b/>
          <w:bCs/>
        </w:rPr>
        <w:t xml:space="preserve">Adapt</w:t>
      </w:r>
      <w:r>
        <w:t xml:space="preserve"> the documents (modify, extend, translate) for integration into your own project management system, provided all adaptations remain clearly identified as derived from CORE SPICE and carry this license notice.</w:t>
      </w:r>
    </w:p>
    <w:p>
      <w:pPr>
        <w:pStyle w:val="ListParagraph"/>
        <w:numPr>
          <w:ilvl w:val="0"/>
          <w:numId w:val="3"/>
        </w:numPr>
        <w:spacing w:after="80"/>
      </w:pPr>
      <w:r>
        <w:rPr>
          <w:b/>
          <w:bCs/>
        </w:rPr>
        <w:t xml:space="preserve">Use commercially</w:t>
      </w:r>
      <w:r>
        <w:t xml:space="preserve"> in consulting, coaching, training, or implementation services only as part of your own consulting engagements, not for competing CORE SPICE frameworks.</w:t>
      </w:r>
    </w:p>
    <w:p>
      <w:pPr>
        <w:pStyle w:val="Heading1"/>
      </w:pPr>
      <w:r>
        <w:t xml:space="preserve">3  Restrictions</w:t>
      </w:r>
    </w:p>
    <w:p>
      <w:pPr>
        <w:pStyle w:val="ListParagraph"/>
        <w:numPr>
          <w:ilvl w:val="0"/>
          <w:numId w:val="2"/>
        </w:numPr>
        <w:spacing w:after="80"/>
      </w:pPr>
      <w:r>
        <w:rPr>
          <w:b/>
          <w:bCs/>
        </w:rPr>
        <w:t xml:space="preserve">No standalone resale: </w:t>
      </w:r>
      <w:r>
        <w:t xml:space="preserve">You may not sell or sublicense the CORE SPICE Documents as standalone products (e.g., PDF bundles or templates without value-added services).</w:t>
      </w:r>
    </w:p>
    <w:p>
      <w:pPr>
        <w:pStyle w:val="ListParagraph"/>
        <w:numPr>
          <w:ilvl w:val="0"/>
          <w:numId w:val="2"/>
        </w:numPr>
        <w:spacing w:after="80"/>
      </w:pPr>
      <w:r>
        <w:rPr>
          <w:b/>
          <w:bCs/>
        </w:rPr>
        <w:t xml:space="preserve">No rebranding: </w:t>
      </w:r>
      <w:r>
        <w:t xml:space="preserve">You must retain the “CORE SPICE” name and trademark in all derivatives; you may not present the framework under a different primary brand.</w:t>
      </w:r>
    </w:p>
    <w:p>
      <w:pPr>
        <w:pStyle w:val="ListParagraph"/>
        <w:numPr>
          <w:ilvl w:val="0"/>
          <w:numId w:val="2"/>
        </w:numPr>
        <w:spacing w:after="80"/>
      </w:pPr>
      <w:r>
        <w:rPr>
          <w:b/>
          <w:bCs/>
        </w:rPr>
        <w:t xml:space="preserve">Attribution required: </w:t>
      </w:r>
      <w:r>
        <w:t xml:space="preserve">Every distributed copy or derivative must include:</w:t>
      </w:r>
    </w:p>
    <w:p>
      <w:pPr>
        <w:pStyle w:val="ListParagraph"/>
        <w:numPr>
          <w:ilvl w:val="1"/>
          <w:numId w:val="2"/>
        </w:numPr>
        <w:spacing w:after="80"/>
      </w:pPr>
      <w:r>
        <w:t xml:space="preserve">CORE SPICE® – Licensed from United Mentors GmbH</w:t>
      </w:r>
    </w:p>
    <w:p>
      <w:pPr>
        <w:pStyle w:val="ListParagraph"/>
        <w:numPr>
          <w:ilvl w:val="1"/>
          <w:numId w:val="2"/>
        </w:numPr>
        <w:spacing w:after="80"/>
      </w:pPr>
      <w:r>
        <w:t xml:space="preserve">Original work: Chapter 6 of “Car IT Reloaded” (ISBN 978-3658476908)</w:t>
      </w:r>
    </w:p>
    <w:p>
      <w:pPr>
        <w:pStyle w:val="ListParagraph"/>
        <w:numPr>
          <w:ilvl w:val="0"/>
          <w:numId w:val="2"/>
        </w:numPr>
        <w:spacing w:after="80"/>
      </w:pPr>
      <w:r>
        <w:rPr>
          <w:b/>
          <w:bCs/>
        </w:rPr>
        <w:t xml:space="preserve">Competing frameworks: </w:t>
      </w:r>
      <w:r>
        <w:t xml:space="preserve">The CORE SPICE name may not be used to market competing process frameworks or derivative methodologies.</w:t>
      </w:r>
    </w:p>
    <w:p>
      <w:pPr>
        <w:pStyle w:val="ListParagraph"/>
        <w:numPr>
          <w:ilvl w:val="0"/>
          <w:numId w:val="2"/>
        </w:numPr>
        <w:spacing w:after="80"/>
      </w:pPr>
      <w:r>
        <w:rPr>
          <w:b/>
          <w:bCs/>
        </w:rPr>
        <w:t xml:space="preserve">Third-party content: </w:t>
      </w:r>
      <w:r>
        <w:t xml:space="preserve">Excerpts from standards remain subject to their original copyright.</w:t>
      </w:r>
    </w:p>
    <w:p>
      <w:pPr>
        <w:pStyle w:val="Heading1"/>
      </w:pPr>
      <w:r>
        <w:t xml:space="preserve">4  Warranty &amp; Liability</w:t>
      </w:r>
    </w:p>
    <w:p>
      <w:pPr>
        <w:spacing w:after="120"/>
      </w:pPr>
      <w:r>
        <w:t xml:space="preserve">PROVIDED “AS IS” WITHOUT ANY WARRANTY (MERCHANTABILITY, FITNESS FOR PURPOSE, NON-INFRINGEMENT). UNITED MENTORS GMBH DISCLAIMS ALL LIABILITY FOR ANY DAMAGES (DIRECT, INDIRECT, CONSEQUENTIAL) ARISING FROM USE. YOU ASSUME FULL RESPONSIBILITY FOR VERIFICATION AND COMPLIANCE IN SAFETY-CRITICAL APPLICATIONS.</w:t>
      </w:r>
    </w:p>
    <w:p>
      <w:pPr>
        <w:pStyle w:val="Heading1"/>
      </w:pPr>
      <w:r>
        <w:t xml:space="preserve">5  Termination</w:t>
      </w:r>
    </w:p>
    <w:p>
      <w:pPr>
        <w:spacing w:after="120"/>
      </w:pPr>
      <w:r>
        <w:t xml:space="preserve">This license terminates automatically upon any breach of the Restrictions. Upon termination, you must cease distribution and destroy or return all copies.</w:t>
      </w:r>
    </w:p>
    <w:p>
      <w:pPr>
        <w:pStyle w:val="Heading1"/>
      </w:pPr>
      <w:r>
        <w:t xml:space="preserve">6  Liability Scope</w:t>
      </w:r>
    </w:p>
    <w:p>
      <w:pPr>
        <w:spacing w:after="120"/>
      </w:pPr>
      <w:r>
        <w:t xml:space="preserve">This license shall be governed by the laws of the Federal Republic of Germany without regard to conflict-of-law principles. Any dispute arising from or in connection with this license shall be subject to the exclusive jurisdiction of the courts in Cologne, Germany. International enforcement under the WIPO Madrid Protocol and the Berne Convention is reserved.</w:t>
      </w:r>
    </w:p>
    <w:p>
      <w:pPr>
        <w:spacing w:after="120"/>
      </w:pPr>
      <w:r>
        <w:rPr>
          <w:b/>
          <w:bCs/>
        </w:rPr>
        <w:t xml:space="preserve">Note: </w:t>
      </w:r>
      <w:r>
        <w:t xml:space="preserve">German law governs. Disputes go to the Cologne court. This is standard for EU IP and enforceable worldwide via treaties — no liability added to licensor.</w:t>
      </w:r>
    </w:p>
    <w:p>
      <w:pPr>
        <w:pStyle w:val="Heading1"/>
      </w:pPr>
      <w:r>
        <w:t xml:space="preserve">7  Contact</w:t>
      </w:r>
    </w:p>
    <w:p>
      <w:pPr>
        <w:spacing w:after="120"/>
      </w:pPr>
      <w:r>
        <w:t xml:space="preserve">For the official reference point on CORE SPICE, visit </w:t>
      </w:r>
      <w:hyperlink w:history="1" r:id="rIdn-bzjwuuxiqwlrjd3wsw7">
        <w:r>
          <w:rPr>
            <w:rStyle w:val="Hyperlink"/>
            <w:color w:val="0563C1"/>
            <w:u w:val="single"/>
          </w:rPr>
          <w:t xml:space="preserve">corespice.org</w:t>
        </w:r>
      </w:hyperlink>
      <w:r>
        <w:t xml:space="preserve">.</w:t>
      </w:r>
    </w:p>
    <w:p>
      <w:pPr>
        <w:spacing w:after="120"/>
      </w:pPr>
      <w:r>
        <w:t xml:space="preserve">Contributions or improvements are welcome but must adhere to the license terms.</w:t>
      </w:r>
    </w:p>
    <w:p>
      <w:pPr>
        <w:spacing w:after="120"/>
      </w:pPr>
      <w:r>
        <w:t xml:space="preserve">Join the discussion in the LinkedIn group </w:t>
      </w:r>
      <w:r>
        <w:t xml:space="preserve">“CORE SPICE”</w:t>
      </w:r>
      <w:r>
        <w:t xml:space="preserve"> (</w:t>
      </w:r>
      <w:hyperlink w:history="1" r:id="rIdfyeisrqlhi-wlv8-gat7w">
        <w:r>
          <w:rPr>
            <w:rStyle w:val="Hyperlink"/>
            <w:color w:val="0563C1"/>
            <w:u w:val="single"/>
          </w:rPr>
          <w:t xml:space="preserve">https://www.linkedin.com/groups/12996289</w:t>
        </w:r>
      </w:hyperlink>
      <w:r>
        <w:t xml:space="preserve">).</w:t>
      </w:r>
    </w:p>
    <w:p>
      <w:pPr>
        <w:spacing w:after="120"/>
      </w:pPr>
      <w:r>
        <w:rPr>
          <w:b/>
          <w:bCs/>
          <w:i/>
          <w:iCs/>
        </w:rPr>
        <w:t xml:space="preserve">Disclaimer: </w:t>
      </w:r>
      <w:r>
        <w:rPr>
          <w:i/>
          <w:iCs/>
        </w:rPr>
        <w:t xml:space="preserve">United Mentors GmbH provides CORE SPICE materials solely for informational and educational purposes. No legal relationship or obligation arises from any communication or publication related to this license.</w:t>
      </w:r>
    </w:p>
    <w:p>
      <w:pPr>
        <w:pStyle w:val="Heading1"/>
      </w:pPr>
      <w:r>
        <w:t xml:space="preserve">8  Version</w:t>
      </w:r>
    </w:p>
    <w:p>
      <w:pPr>
        <w:spacing w:after="120"/>
      </w:pPr>
      <w:r>
        <w:t xml:space="preserve">This license applies to CORE SPICE version ≥ 1.0.</w:t>
      </w:r>
    </w:p>
    <w:p>
      <w:pPr>
        <w:spacing w:after="120"/>
      </w:pPr>
      <w:r>
        <w:rPr>
          <w:b/>
          <w:bCs/>
        </w:rPr>
        <w:t xml:space="preserve">Last updated: </w:t>
      </w:r>
      <w:r>
        <w:t xml:space="preserve">April 18, 2026</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CORE SPICE License — Move Fast, Build Right.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CORE SPICE License — Move Fast, Build Right.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342900"/>
          <wp:effectExtent t="0" r="0" b="0" l="0"/>
          <wp:docPr id="1" name="CoreSpiceLogo" descr="CORE SPICE logo — Move Fast, Build Right." title="CORE SP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704975" cy="514350"/>
          <wp:effectExtent t="0" r="0" b="0" l="0"/>
          <wp:docPr id="1" name="CoreSpiceLogo" descr="CORE SPICE logo — Move Fast, Build Right." title="CORE SP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04975" cy="514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vgohjafzsmjrr5e7ugpw" Type="http://schemas.openxmlformats.org/officeDocument/2006/relationships/hyperlink" Target="https://www.amazon.com/Car-Reloaded-Disruption-Industry/dp/3658476907" TargetMode="External"/><Relationship Id="rIdn-bzjwuuxiqwlrjd3wsw7" Type="http://schemas.openxmlformats.org/officeDocument/2006/relationships/hyperlink" Target="https://corespice.org" TargetMode="External"/><Relationship Id="rIdfyeisrqlhi-wlv8-gat7w" Type="http://schemas.openxmlformats.org/officeDocument/2006/relationships/hyperlink" Target="https://www.linkedin.com/groups/12996289"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acbedc008a364c887bdd23447eb6bec6c889d7.png"/></Relationships>
</file>

<file path=word/_rels/header2.xml.rels><?xml version="1.0" encoding="UTF-8"?><Relationships xmlns="http://schemas.openxmlformats.org/package/2006/relationships"><Relationship Id="rId0" Type="http://schemas.openxmlformats.org/officeDocument/2006/relationships/image" Target="media/eeacbedc008a364c887bdd23447eb6bec6c889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SPICE License</dc:title>
  <dc:creator>Roman Mildner</dc:creator>
  <dc:description>CORE SPICE License version 1.1</dc:description>
  <cp:lastModifiedBy>Un-named</cp:lastModifiedBy>
  <cp:revision>1</cp:revision>
  <dcterms:created xsi:type="dcterms:W3CDTF">2026-04-19T09:30:56.011Z</dcterms:created>
  <dcterms:modified xsi:type="dcterms:W3CDTF">2026-04-19T09:30:56.011Z</dcterms:modified>
</cp:coreProperties>
</file>

<file path=docProps/custom.xml><?xml version="1.0" encoding="utf-8"?>
<Properties xmlns="http://schemas.openxmlformats.org/officeDocument/2006/custom-properties" xmlns:vt="http://schemas.openxmlformats.org/officeDocument/2006/docPropsVTypes"/>
</file>