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5207A653" w14:textId="122E358B" w:rsidR="00B55C46" w:rsidRDefault="000B4880">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8499432" w:history="1">
            <w:r w:rsidR="00B55C46" w:rsidRPr="00DC312E">
              <w:rPr>
                <w:rStyle w:val="Hyperlink"/>
                <w:rFonts w:ascii="Arial" w:hAnsi="Arial" w:cs="Arial"/>
                <w:noProof/>
              </w:rPr>
              <w:t>Design Strategy Based on quality requirements and decomposition.</w:t>
            </w:r>
            <w:r w:rsidR="00B55C46">
              <w:rPr>
                <w:noProof/>
                <w:webHidden/>
              </w:rPr>
              <w:tab/>
            </w:r>
            <w:r w:rsidR="00B55C46">
              <w:rPr>
                <w:noProof/>
                <w:webHidden/>
              </w:rPr>
              <w:fldChar w:fldCharType="begin"/>
            </w:r>
            <w:r w:rsidR="00B55C46">
              <w:rPr>
                <w:noProof/>
                <w:webHidden/>
              </w:rPr>
              <w:instrText xml:space="preserve"> PAGEREF _Toc138499432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0A84ACAD" w14:textId="02EE24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3" w:history="1">
            <w:r w:rsidR="00B55C46" w:rsidRPr="00DC312E">
              <w:rPr>
                <w:rStyle w:val="Hyperlink"/>
                <w:rFonts w:ascii="Arial" w:hAnsi="Arial" w:cs="Arial"/>
                <w:noProof/>
              </w:rPr>
              <w:t>Quality requirements:</w:t>
            </w:r>
            <w:r w:rsidR="00B55C46">
              <w:rPr>
                <w:noProof/>
                <w:webHidden/>
              </w:rPr>
              <w:tab/>
            </w:r>
            <w:r w:rsidR="00B55C46">
              <w:rPr>
                <w:noProof/>
                <w:webHidden/>
              </w:rPr>
              <w:fldChar w:fldCharType="begin"/>
            </w:r>
            <w:r w:rsidR="00B55C46">
              <w:rPr>
                <w:noProof/>
                <w:webHidden/>
              </w:rPr>
              <w:instrText xml:space="preserve"> PAGEREF _Toc138499433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1EE11941" w14:textId="7EDE1964"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4" w:history="1">
            <w:r w:rsidR="00B55C46" w:rsidRPr="00DC312E">
              <w:rPr>
                <w:rStyle w:val="Hyperlink"/>
                <w:rFonts w:ascii="Arial" w:hAnsi="Arial" w:cs="Arial"/>
                <w:noProof/>
              </w:rPr>
              <w:t>Decomposition:</w:t>
            </w:r>
            <w:r w:rsidR="00B55C46">
              <w:rPr>
                <w:noProof/>
                <w:webHidden/>
              </w:rPr>
              <w:tab/>
            </w:r>
            <w:r w:rsidR="00B55C46">
              <w:rPr>
                <w:noProof/>
                <w:webHidden/>
              </w:rPr>
              <w:fldChar w:fldCharType="begin"/>
            </w:r>
            <w:r w:rsidR="00B55C46">
              <w:rPr>
                <w:noProof/>
                <w:webHidden/>
              </w:rPr>
              <w:instrText xml:space="preserve"> PAGEREF _Toc138499434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3C929321" w14:textId="62B6C7DC"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35" w:history="1">
            <w:r w:rsidR="00B55C46" w:rsidRPr="00DC312E">
              <w:rPr>
                <w:rStyle w:val="Hyperlink"/>
                <w:rFonts w:ascii="Arial" w:hAnsi="Arial" w:cs="Arial"/>
                <w:noProof/>
              </w:rPr>
              <w:t>Architectural Patterns and Styles</w:t>
            </w:r>
            <w:r w:rsidR="00B55C46">
              <w:rPr>
                <w:noProof/>
                <w:webHidden/>
              </w:rPr>
              <w:tab/>
            </w:r>
            <w:r w:rsidR="00B55C46">
              <w:rPr>
                <w:noProof/>
                <w:webHidden/>
              </w:rPr>
              <w:fldChar w:fldCharType="begin"/>
            </w:r>
            <w:r w:rsidR="00B55C46">
              <w:rPr>
                <w:noProof/>
                <w:webHidden/>
              </w:rPr>
              <w:instrText xml:space="preserve"> PAGEREF _Toc138499435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5E231B86" w14:textId="36DD7CF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6" w:history="1">
            <w:r w:rsidR="00B55C46" w:rsidRPr="00DC312E">
              <w:rPr>
                <w:rStyle w:val="Hyperlink"/>
                <w:rFonts w:ascii="Arial" w:hAnsi="Arial" w:cs="Arial"/>
                <w:noProof/>
              </w:rPr>
              <w:t>Event-Driven Architecture</w:t>
            </w:r>
            <w:r w:rsidR="00B55C46">
              <w:rPr>
                <w:noProof/>
                <w:webHidden/>
              </w:rPr>
              <w:tab/>
            </w:r>
            <w:r w:rsidR="00B55C46">
              <w:rPr>
                <w:noProof/>
                <w:webHidden/>
              </w:rPr>
              <w:fldChar w:fldCharType="begin"/>
            </w:r>
            <w:r w:rsidR="00B55C46">
              <w:rPr>
                <w:noProof/>
                <w:webHidden/>
              </w:rPr>
              <w:instrText xml:space="preserve"> PAGEREF _Toc138499436 \h </w:instrText>
            </w:r>
            <w:r w:rsidR="00B55C46">
              <w:rPr>
                <w:noProof/>
                <w:webHidden/>
              </w:rPr>
            </w:r>
            <w:r w:rsidR="00B55C46">
              <w:rPr>
                <w:noProof/>
                <w:webHidden/>
              </w:rPr>
              <w:fldChar w:fldCharType="separate"/>
            </w:r>
            <w:r w:rsidR="00B55C46">
              <w:rPr>
                <w:noProof/>
                <w:webHidden/>
              </w:rPr>
              <w:t>4</w:t>
            </w:r>
            <w:r w:rsidR="00B55C46">
              <w:rPr>
                <w:noProof/>
                <w:webHidden/>
              </w:rPr>
              <w:fldChar w:fldCharType="end"/>
            </w:r>
          </w:hyperlink>
        </w:p>
        <w:p w14:paraId="03E3C8E9" w14:textId="4D19714A"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7" w:history="1">
            <w:r w:rsidR="00B55C46" w:rsidRPr="00DC312E">
              <w:rPr>
                <w:rStyle w:val="Hyperlink"/>
                <w:rFonts w:ascii="Arial" w:hAnsi="Arial" w:cs="Arial"/>
                <w:noProof/>
              </w:rPr>
              <w:t>Monolithic &amp; CQRS</w:t>
            </w:r>
            <w:r w:rsidR="00B55C46">
              <w:rPr>
                <w:noProof/>
                <w:webHidden/>
              </w:rPr>
              <w:tab/>
            </w:r>
            <w:r w:rsidR="00B55C46">
              <w:rPr>
                <w:noProof/>
                <w:webHidden/>
              </w:rPr>
              <w:fldChar w:fldCharType="begin"/>
            </w:r>
            <w:r w:rsidR="00B55C46">
              <w:rPr>
                <w:noProof/>
                <w:webHidden/>
              </w:rPr>
              <w:instrText xml:space="preserve"> PAGEREF _Toc138499437 \h </w:instrText>
            </w:r>
            <w:r w:rsidR="00B55C46">
              <w:rPr>
                <w:noProof/>
                <w:webHidden/>
              </w:rPr>
            </w:r>
            <w:r w:rsidR="00B55C46">
              <w:rPr>
                <w:noProof/>
                <w:webHidden/>
              </w:rPr>
              <w:fldChar w:fldCharType="separate"/>
            </w:r>
            <w:r w:rsidR="00B55C46">
              <w:rPr>
                <w:noProof/>
                <w:webHidden/>
              </w:rPr>
              <w:t>5</w:t>
            </w:r>
            <w:r w:rsidR="00B55C46">
              <w:rPr>
                <w:noProof/>
                <w:webHidden/>
              </w:rPr>
              <w:fldChar w:fldCharType="end"/>
            </w:r>
          </w:hyperlink>
        </w:p>
        <w:p w14:paraId="549F5554" w14:textId="13DAED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8" w:history="1">
            <w:r w:rsidR="00B55C46" w:rsidRPr="00DC312E">
              <w:rPr>
                <w:rStyle w:val="Hyperlink"/>
                <w:rFonts w:ascii="Arial" w:hAnsi="Arial" w:cs="Arial"/>
                <w:noProof/>
              </w:rPr>
              <w:t>Multi-Tier</w:t>
            </w:r>
            <w:r w:rsidR="00B55C46">
              <w:rPr>
                <w:noProof/>
                <w:webHidden/>
              </w:rPr>
              <w:tab/>
            </w:r>
            <w:r w:rsidR="00B55C46">
              <w:rPr>
                <w:noProof/>
                <w:webHidden/>
              </w:rPr>
              <w:fldChar w:fldCharType="begin"/>
            </w:r>
            <w:r w:rsidR="00B55C46">
              <w:rPr>
                <w:noProof/>
                <w:webHidden/>
              </w:rPr>
              <w:instrText xml:space="preserve"> PAGEREF _Toc138499438 \h </w:instrText>
            </w:r>
            <w:r w:rsidR="00B55C46">
              <w:rPr>
                <w:noProof/>
                <w:webHidden/>
              </w:rPr>
            </w:r>
            <w:r w:rsidR="00B55C46">
              <w:rPr>
                <w:noProof/>
                <w:webHidden/>
              </w:rPr>
              <w:fldChar w:fldCharType="separate"/>
            </w:r>
            <w:r w:rsidR="00B55C46">
              <w:rPr>
                <w:noProof/>
                <w:webHidden/>
              </w:rPr>
              <w:t>6</w:t>
            </w:r>
            <w:r w:rsidR="00B55C46">
              <w:rPr>
                <w:noProof/>
                <w:webHidden/>
              </w:rPr>
              <w:fldChar w:fldCharType="end"/>
            </w:r>
          </w:hyperlink>
        </w:p>
        <w:p w14:paraId="7F996AAD" w14:textId="718706A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9" w:history="1">
            <w:r w:rsidR="00B55C46" w:rsidRPr="00DC312E">
              <w:rPr>
                <w:rStyle w:val="Hyperlink"/>
                <w:rFonts w:ascii="Arial" w:hAnsi="Arial" w:cs="Arial"/>
                <w:noProof/>
              </w:rPr>
              <w:t>Model-View-Controller</w:t>
            </w:r>
            <w:r w:rsidR="00B55C46">
              <w:rPr>
                <w:noProof/>
                <w:webHidden/>
              </w:rPr>
              <w:tab/>
            </w:r>
            <w:r w:rsidR="00B55C46">
              <w:rPr>
                <w:noProof/>
                <w:webHidden/>
              </w:rPr>
              <w:fldChar w:fldCharType="begin"/>
            </w:r>
            <w:r w:rsidR="00B55C46">
              <w:rPr>
                <w:noProof/>
                <w:webHidden/>
              </w:rPr>
              <w:instrText xml:space="preserve"> PAGEREF _Toc138499439 \h </w:instrText>
            </w:r>
            <w:r w:rsidR="00B55C46">
              <w:rPr>
                <w:noProof/>
                <w:webHidden/>
              </w:rPr>
            </w:r>
            <w:r w:rsidR="00B55C46">
              <w:rPr>
                <w:noProof/>
                <w:webHidden/>
              </w:rPr>
              <w:fldChar w:fldCharType="separate"/>
            </w:r>
            <w:r w:rsidR="00B55C46">
              <w:rPr>
                <w:noProof/>
                <w:webHidden/>
              </w:rPr>
              <w:t>7</w:t>
            </w:r>
            <w:r w:rsidR="00B55C46">
              <w:rPr>
                <w:noProof/>
                <w:webHidden/>
              </w:rPr>
              <w:fldChar w:fldCharType="end"/>
            </w:r>
          </w:hyperlink>
        </w:p>
        <w:p w14:paraId="3B9E7605" w14:textId="48366FFB"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0" w:history="1">
            <w:r w:rsidR="00B55C46" w:rsidRPr="00DC312E">
              <w:rPr>
                <w:rStyle w:val="Hyperlink"/>
                <w:rFonts w:ascii="Arial" w:hAnsi="Arial" w:cs="Arial"/>
                <w:noProof/>
              </w:rPr>
              <w:t>Architecture Design:</w:t>
            </w:r>
            <w:r w:rsidR="00B55C46">
              <w:rPr>
                <w:noProof/>
                <w:webHidden/>
              </w:rPr>
              <w:tab/>
            </w:r>
            <w:r w:rsidR="00B55C46">
              <w:rPr>
                <w:noProof/>
                <w:webHidden/>
              </w:rPr>
              <w:fldChar w:fldCharType="begin"/>
            </w:r>
            <w:r w:rsidR="00B55C46">
              <w:rPr>
                <w:noProof/>
                <w:webHidden/>
              </w:rPr>
              <w:instrText xml:space="preserve"> PAGEREF _Toc138499440 \h </w:instrText>
            </w:r>
            <w:r w:rsidR="00B55C46">
              <w:rPr>
                <w:noProof/>
                <w:webHidden/>
              </w:rPr>
            </w:r>
            <w:r w:rsidR="00B55C46">
              <w:rPr>
                <w:noProof/>
                <w:webHidden/>
              </w:rPr>
              <w:fldChar w:fldCharType="separate"/>
            </w:r>
            <w:r w:rsidR="00B55C46">
              <w:rPr>
                <w:noProof/>
                <w:webHidden/>
              </w:rPr>
              <w:t>9</w:t>
            </w:r>
            <w:r w:rsidR="00B55C46">
              <w:rPr>
                <w:noProof/>
                <w:webHidden/>
              </w:rPr>
              <w:fldChar w:fldCharType="end"/>
            </w:r>
          </w:hyperlink>
        </w:p>
        <w:p w14:paraId="49226B5E" w14:textId="1AFE667E"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1" w:history="1">
            <w:r w:rsidR="00B55C46" w:rsidRPr="00DC312E">
              <w:rPr>
                <w:rStyle w:val="Hyperlink"/>
                <w:rFonts w:ascii="Arial" w:hAnsi="Arial" w:cs="Arial"/>
                <w:noProof/>
              </w:rPr>
              <w:t>Architectural Quality Requirements</w:t>
            </w:r>
            <w:r w:rsidR="00B55C46">
              <w:rPr>
                <w:noProof/>
                <w:webHidden/>
              </w:rPr>
              <w:tab/>
            </w:r>
            <w:r w:rsidR="00B55C46">
              <w:rPr>
                <w:noProof/>
                <w:webHidden/>
              </w:rPr>
              <w:fldChar w:fldCharType="begin"/>
            </w:r>
            <w:r w:rsidR="00B55C46">
              <w:rPr>
                <w:noProof/>
                <w:webHidden/>
              </w:rPr>
              <w:instrText xml:space="preserve"> PAGEREF _Toc138499441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487DCEEA" w14:textId="45F80480"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2" w:history="1">
            <w:r w:rsidR="00B55C46" w:rsidRPr="00DC312E">
              <w:rPr>
                <w:rStyle w:val="Hyperlink"/>
                <w:rFonts w:ascii="Arial" w:hAnsi="Arial" w:cs="Arial"/>
                <w:noProof/>
              </w:rPr>
              <w:t>Maintainability</w:t>
            </w:r>
            <w:r w:rsidR="00B55C46">
              <w:rPr>
                <w:noProof/>
                <w:webHidden/>
              </w:rPr>
              <w:tab/>
            </w:r>
            <w:r w:rsidR="00B55C46">
              <w:rPr>
                <w:noProof/>
                <w:webHidden/>
              </w:rPr>
              <w:fldChar w:fldCharType="begin"/>
            </w:r>
            <w:r w:rsidR="00B55C46">
              <w:rPr>
                <w:noProof/>
                <w:webHidden/>
              </w:rPr>
              <w:instrText xml:space="preserve"> PAGEREF _Toc138499442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D77B1B7" w14:textId="07CE5EEE"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3" w:history="1">
            <w:r w:rsidR="00B55C46" w:rsidRPr="00DC312E">
              <w:rPr>
                <w:rStyle w:val="Hyperlink"/>
                <w:rFonts w:ascii="Arial" w:hAnsi="Arial" w:cs="Arial"/>
                <w:noProof/>
              </w:rPr>
              <w:t>Scalability and Performance</w:t>
            </w:r>
            <w:r w:rsidR="00B55C46">
              <w:rPr>
                <w:noProof/>
                <w:webHidden/>
              </w:rPr>
              <w:tab/>
            </w:r>
            <w:r w:rsidR="00B55C46">
              <w:rPr>
                <w:noProof/>
                <w:webHidden/>
              </w:rPr>
              <w:fldChar w:fldCharType="begin"/>
            </w:r>
            <w:r w:rsidR="00B55C46">
              <w:rPr>
                <w:noProof/>
                <w:webHidden/>
              </w:rPr>
              <w:instrText xml:space="preserve"> PAGEREF _Toc138499443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3E970A1" w14:textId="5BA7990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4" w:history="1">
            <w:r w:rsidR="00B55C46" w:rsidRPr="00DC312E">
              <w:rPr>
                <w:rStyle w:val="Hyperlink"/>
                <w:rFonts w:ascii="Arial" w:hAnsi="Arial" w:cs="Arial"/>
                <w:noProof/>
              </w:rPr>
              <w:t>Security</w:t>
            </w:r>
            <w:r w:rsidR="00B55C46">
              <w:rPr>
                <w:noProof/>
                <w:webHidden/>
              </w:rPr>
              <w:tab/>
            </w:r>
            <w:r w:rsidR="00B55C46">
              <w:rPr>
                <w:noProof/>
                <w:webHidden/>
              </w:rPr>
              <w:fldChar w:fldCharType="begin"/>
            </w:r>
            <w:r w:rsidR="00B55C46">
              <w:rPr>
                <w:noProof/>
                <w:webHidden/>
              </w:rPr>
              <w:instrText xml:space="preserve"> PAGEREF _Toc138499444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D929E56" w14:textId="4077A931"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5" w:history="1">
            <w:r w:rsidR="00B55C46" w:rsidRPr="00DC312E">
              <w:rPr>
                <w:rStyle w:val="Hyperlink"/>
                <w:rFonts w:ascii="Arial" w:hAnsi="Arial" w:cs="Arial"/>
                <w:noProof/>
              </w:rPr>
              <w:t>Usability</w:t>
            </w:r>
            <w:r w:rsidR="00B55C46">
              <w:rPr>
                <w:noProof/>
                <w:webHidden/>
              </w:rPr>
              <w:tab/>
            </w:r>
            <w:r w:rsidR="00B55C46">
              <w:rPr>
                <w:noProof/>
                <w:webHidden/>
              </w:rPr>
              <w:fldChar w:fldCharType="begin"/>
            </w:r>
            <w:r w:rsidR="00B55C46">
              <w:rPr>
                <w:noProof/>
                <w:webHidden/>
              </w:rPr>
              <w:instrText xml:space="preserve"> PAGEREF _Toc138499445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CD13EE0" w14:textId="2AAEBEEF"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6" w:history="1">
            <w:r w:rsidR="00B55C46" w:rsidRPr="00DC312E">
              <w:rPr>
                <w:rStyle w:val="Hyperlink"/>
                <w:rFonts w:ascii="Arial" w:hAnsi="Arial" w:cs="Arial"/>
                <w:noProof/>
              </w:rPr>
              <w:t>Reliability</w:t>
            </w:r>
            <w:r w:rsidR="00B55C46">
              <w:rPr>
                <w:noProof/>
                <w:webHidden/>
              </w:rPr>
              <w:tab/>
            </w:r>
            <w:r w:rsidR="00B55C46">
              <w:rPr>
                <w:noProof/>
                <w:webHidden/>
              </w:rPr>
              <w:fldChar w:fldCharType="begin"/>
            </w:r>
            <w:r w:rsidR="00B55C46">
              <w:rPr>
                <w:noProof/>
                <w:webHidden/>
              </w:rPr>
              <w:instrText xml:space="preserve"> PAGEREF _Toc138499446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02661E7A" w14:textId="6D05A3C8"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7" w:history="1">
            <w:r w:rsidR="00B55C46" w:rsidRPr="00DC312E">
              <w:rPr>
                <w:rStyle w:val="Hyperlink"/>
                <w:rFonts w:ascii="Arial" w:hAnsi="Arial" w:cs="Arial"/>
                <w:noProof/>
              </w:rPr>
              <w:t>Architectural Constraints</w:t>
            </w:r>
            <w:r w:rsidR="00B55C46">
              <w:rPr>
                <w:noProof/>
                <w:webHidden/>
              </w:rPr>
              <w:tab/>
            </w:r>
            <w:r w:rsidR="00B55C46">
              <w:rPr>
                <w:noProof/>
                <w:webHidden/>
              </w:rPr>
              <w:fldChar w:fldCharType="begin"/>
            </w:r>
            <w:r w:rsidR="00B55C46">
              <w:rPr>
                <w:noProof/>
                <w:webHidden/>
              </w:rPr>
              <w:instrText xml:space="preserve"> PAGEREF _Toc138499447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22ABCE9E" w14:textId="7EDADE82"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8" w:history="1">
            <w:r w:rsidR="00B55C46" w:rsidRPr="00DC312E">
              <w:rPr>
                <w:rStyle w:val="Hyperlink"/>
                <w:rFonts w:ascii="Arial" w:hAnsi="Arial" w:cs="Arial"/>
                <w:noProof/>
              </w:rPr>
              <w:t>Technology Choices:</w:t>
            </w:r>
            <w:r w:rsidR="00B55C46">
              <w:rPr>
                <w:noProof/>
                <w:webHidden/>
              </w:rPr>
              <w:tab/>
            </w:r>
            <w:r w:rsidR="00B55C46">
              <w:rPr>
                <w:noProof/>
                <w:webHidden/>
              </w:rPr>
              <w:fldChar w:fldCharType="begin"/>
            </w:r>
            <w:r w:rsidR="00B55C46">
              <w:rPr>
                <w:noProof/>
                <w:webHidden/>
              </w:rPr>
              <w:instrText xml:space="preserve"> PAGEREF _Toc138499448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683D6783" w14:textId="342241E4"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499432"/>
      <w:r w:rsidRPr="00912A95">
        <w:rPr>
          <w:rFonts w:ascii="Arial" w:hAnsi="Arial" w:cs="Arial"/>
          <w:b/>
          <w:bCs/>
          <w:color w:val="5C5C5C" w:themeColor="accent1" w:themeTint="BF"/>
          <w:sz w:val="24"/>
          <w:szCs w:val="24"/>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499433"/>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499434"/>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BE413A" w:rsidRDefault="00912A95" w:rsidP="00BE413A">
      <w:pPr>
        <w:tabs>
          <w:tab w:val="left" w:pos="1206"/>
        </w:tabs>
        <w:spacing w:line="360" w:lineRule="auto"/>
        <w:outlineLvl w:val="0"/>
        <w:rPr>
          <w:rFonts w:ascii="Arial" w:hAnsi="Arial" w:cs="Arial"/>
          <w:color w:val="5C5C5C" w:themeColor="accent1" w:themeTint="BF"/>
          <w:sz w:val="24"/>
          <w:szCs w:val="24"/>
        </w:rPr>
      </w:pPr>
      <w:bookmarkStart w:id="3" w:name="_Toc138499435"/>
      <w:r w:rsidRPr="00912A95">
        <w:rPr>
          <w:rFonts w:ascii="Arial" w:hAnsi="Arial" w:cs="Arial"/>
          <w:b/>
          <w:bCs/>
          <w:color w:val="5C5C5C" w:themeColor="accent1" w:themeTint="BF"/>
          <w:sz w:val="24"/>
          <w:szCs w:val="24"/>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499436"/>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noProof/>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499437"/>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499438"/>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499439"/>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3861D401" w14:textId="605B2226" w:rsidR="00912A95" w:rsidRPr="00912A95" w:rsidRDefault="00912A95" w:rsidP="00173164">
      <w:pPr>
        <w:tabs>
          <w:tab w:val="left" w:pos="1206"/>
        </w:tabs>
        <w:spacing w:line="360" w:lineRule="auto"/>
        <w:outlineLvl w:val="0"/>
        <w:rPr>
          <w:rFonts w:ascii="Arial" w:hAnsi="Arial" w:cs="Arial"/>
          <w:color w:val="5C5C5C" w:themeColor="accent1" w:themeTint="BF"/>
          <w:sz w:val="24"/>
          <w:szCs w:val="24"/>
        </w:rPr>
      </w:pPr>
      <w:bookmarkStart w:id="8" w:name="_Toc138499440"/>
      <w:r w:rsidRPr="00912A95">
        <w:rPr>
          <w:rFonts w:ascii="Arial" w:hAnsi="Arial" w:cs="Arial"/>
          <w:b/>
          <w:bCs/>
          <w:color w:val="5C5C5C" w:themeColor="accent1" w:themeTint="BF"/>
          <w:sz w:val="24"/>
          <w:szCs w:val="24"/>
        </w:rPr>
        <w:lastRenderedPageBreak/>
        <w:t>Architecture Design:</w:t>
      </w:r>
      <w:r w:rsidRPr="00912A95">
        <w:rPr>
          <w:rFonts w:ascii="Arial" w:hAnsi="Arial" w:cs="Arial"/>
          <w:noProof/>
          <w:color w:val="5C5C5C" w:themeColor="accent1" w:themeTint="BF"/>
          <w:sz w:val="24"/>
          <w:szCs w:val="24"/>
        </w:rPr>
        <w:drawing>
          <wp:anchor distT="0" distB="0" distL="114300" distR="114300" simplePos="0" relativeHeight="251807744" behindDoc="0" locked="0" layoutInCell="1" allowOverlap="1" wp14:anchorId="75BA4FC3" wp14:editId="7919A275">
            <wp:simplePos x="0" y="0"/>
            <wp:positionH relativeFrom="column">
              <wp:posOffset>-405765</wp:posOffset>
            </wp:positionH>
            <wp:positionV relativeFrom="paragraph">
              <wp:posOffset>1905635</wp:posOffset>
            </wp:positionV>
            <wp:extent cx="7747000" cy="3935730"/>
            <wp:effectExtent l="635" t="0" r="6985" b="6985"/>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747000" cy="3935730"/>
                    </a:xfrm>
                    <a:prstGeom prst="rect">
                      <a:avLst/>
                    </a:prstGeom>
                    <a:noFill/>
                    <a:ln>
                      <a:noFill/>
                    </a:ln>
                  </pic:spPr>
                </pic:pic>
              </a:graphicData>
            </a:graphic>
          </wp:anchor>
        </w:drawing>
      </w:r>
      <w:bookmarkEnd w:id="8"/>
    </w:p>
    <w:p w14:paraId="0CB88CD5"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9" w:name="_Toc138499441"/>
      <w:r w:rsidRPr="00912A95">
        <w:rPr>
          <w:rFonts w:ascii="Arial" w:hAnsi="Arial" w:cs="Arial"/>
          <w:b/>
          <w:bCs/>
          <w:color w:val="5C5C5C" w:themeColor="accent1" w:themeTint="BF"/>
          <w:sz w:val="24"/>
          <w:szCs w:val="24"/>
        </w:rPr>
        <w:lastRenderedPageBreak/>
        <w:t>Architectural Quality Requirements</w:t>
      </w:r>
      <w:bookmarkEnd w:id="9"/>
    </w:p>
    <w:p w14:paraId="44037783" w14:textId="5C5B32E6"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499442"/>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best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499443"/>
      <w:r w:rsidRPr="00685D8B">
        <w:rPr>
          <w:rFonts w:ascii="Arial" w:hAnsi="Arial" w:cs="Arial"/>
          <w:color w:val="5C5C5C" w:themeColor="accent1" w:themeTint="BF"/>
          <w:sz w:val="24"/>
          <w:szCs w:val="24"/>
          <w:u w:val="single"/>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499444"/>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499445"/>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499446"/>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integration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5" w:name="_Toc138499447"/>
      <w:r w:rsidRPr="00912A95">
        <w:rPr>
          <w:rFonts w:ascii="Arial" w:hAnsi="Arial" w:cs="Arial"/>
          <w:b/>
          <w:bCs/>
          <w:color w:val="5C5C5C" w:themeColor="accent1" w:themeTint="BF"/>
          <w:sz w:val="24"/>
          <w:szCs w:val="24"/>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78CB925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6" w:name="_Toc138499448"/>
      <w:r w:rsidRPr="00912A95">
        <w:rPr>
          <w:rFonts w:ascii="Arial" w:hAnsi="Arial" w:cs="Arial"/>
          <w:b/>
          <w:bCs/>
          <w:color w:val="5C5C5C" w:themeColor="accent1" w:themeTint="BF"/>
          <w:sz w:val="24"/>
          <w:szCs w:val="24"/>
        </w:rPr>
        <w:t>Technology Choices:</w:t>
      </w:r>
      <w:bookmarkEnd w:id="16"/>
      <w:r w:rsidRPr="00912A95">
        <w:rPr>
          <w:rFonts w:ascii="Arial" w:hAnsi="Arial" w:cs="Arial"/>
          <w:b/>
          <w:bCs/>
          <w:color w:val="5C5C5C" w:themeColor="accent1" w:themeTint="BF"/>
          <w:sz w:val="24"/>
          <w:szCs w:val="24"/>
        </w:rPr>
        <w:t xml:space="preserve"> </w:t>
      </w:r>
    </w:p>
    <w:p w14:paraId="40352717" w14:textId="0708EBF1" w:rsidR="00912A95" w:rsidRPr="00F073D8" w:rsidRDefault="00D778F0" w:rsidP="00D778F0">
      <w:pPr>
        <w:tabs>
          <w:tab w:val="left" w:pos="1206"/>
        </w:tabs>
        <w:spacing w:line="360" w:lineRule="auto"/>
        <w:outlineLvl w:val="1"/>
        <w:rPr>
          <w:rFonts w:ascii="Arial" w:hAnsi="Arial" w:cs="Arial"/>
          <w:color w:val="5C5C5C" w:themeColor="accent1" w:themeTint="BF"/>
          <w:sz w:val="24"/>
          <w:szCs w:val="24"/>
          <w:u w:val="single"/>
        </w:rPr>
      </w:pPr>
      <w:r>
        <w:rPr>
          <w:rFonts w:ascii="Arial" w:hAnsi="Arial" w:cs="Arial"/>
          <w:color w:val="5C5C5C" w:themeColor="accent1" w:themeTint="BF"/>
          <w:sz w:val="24"/>
          <w:szCs w:val="24"/>
          <w:u w:val="single"/>
        </w:rPr>
        <w:t>Front-end</w:t>
      </w:r>
      <w:r w:rsidR="00912A95" w:rsidRPr="00F073D8">
        <w:rPr>
          <w:rFonts w:ascii="Arial" w:hAnsi="Arial" w:cs="Arial"/>
          <w:color w:val="5C5C5C" w:themeColor="accent1" w:themeTint="BF"/>
          <w:sz w:val="24"/>
          <w:szCs w:val="24"/>
          <w:u w:val="single"/>
        </w:rPr>
        <w:t>:</w:t>
      </w:r>
      <w:r>
        <w:rPr>
          <w:rFonts w:ascii="Arial" w:hAnsi="Arial" w:cs="Arial"/>
          <w:color w:val="5C5C5C" w:themeColor="accent1" w:themeTint="BF"/>
          <w:sz w:val="24"/>
          <w:szCs w:val="24"/>
          <w:u w:val="single"/>
        </w:rPr>
        <w:t xml:space="preserve"> Angular</w:t>
      </w:r>
    </w:p>
    <w:p w14:paraId="3CC50B77" w14:textId="32F144AC"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D778F0">
        <w:rPr>
          <w:rFonts w:ascii="Arial" w:hAnsi="Arial" w:cs="Arial"/>
          <w:color w:val="5C5C5C" w:themeColor="accent1" w:themeTint="BF"/>
          <w:sz w:val="24"/>
          <w:szCs w:val="24"/>
        </w:rPr>
        <w:t xml:space="preserve">Angular is a popular front-end development framework that can be used to develop Encompass, a social media application. Angular offers a comprehensive set of tools and features that enable the creation of dynamic and interactive web applications. </w:t>
      </w:r>
      <w:r w:rsidRPr="00D778F0">
        <w:rPr>
          <w:rFonts w:ascii="Arial" w:hAnsi="Arial" w:cs="Arial"/>
          <w:color w:val="5C5C5C" w:themeColor="accent1" w:themeTint="BF"/>
          <w:sz w:val="24"/>
          <w:szCs w:val="24"/>
        </w:rPr>
        <w:lastRenderedPageBreak/>
        <w:t>This overview will discuss the pros and cons of using Angular and provide reasons for choosing it as the development framework for Encompass.</w:t>
      </w:r>
    </w:p>
    <w:p w14:paraId="68571675" w14:textId="0CEEAD53"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Pros</w:t>
      </w:r>
      <w:r>
        <w:rPr>
          <w:rFonts w:ascii="Arial" w:hAnsi="Arial" w:cs="Arial"/>
          <w:color w:val="5C5C5C" w:themeColor="accent1" w:themeTint="BF"/>
          <w:sz w:val="24"/>
          <w:szCs w:val="24"/>
        </w:rPr>
        <w:t>:</w:t>
      </w:r>
    </w:p>
    <w:p w14:paraId="1E55A7B4" w14:textId="4A1FC4F8"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Robust and Scalable: Angular provides a structured architecture that promotes modularity and scalability. It offers features like modules, components, and services, allowing for the development of large-scale applications like Encompass without compromising maintainability.</w:t>
      </w:r>
    </w:p>
    <w:p w14:paraId="07A6F7E7" w14:textId="299CC67B"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Two-Way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synchronization between the application's data model and the user interface. This makes it easier to handle user interactions and update the application state in real-time.</w:t>
      </w:r>
    </w:p>
    <w:p w14:paraId="12747CF8" w14:textId="0A8BCD1C"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TypeScript Integration: Angular is built with TypeScript, a statically typed superset of JavaScript. TypeScript enhances code quality, provides better tooling support, and enables easier debugging and refactoring. It also helps catch errors during development, leading to more reliable code.</w:t>
      </w:r>
    </w:p>
    <w:p w14:paraId="63575FFC" w14:textId="130FCBD3"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Extensive Feature Set: Angular comes with a wide range of built-in features and functionalities, including form validation, dependency injection, routing, and testing tools. These features streamline the development process and reduce the need for third-party libraries.</w:t>
      </w:r>
    </w:p>
    <w:p w14:paraId="667FCE79" w14:textId="6CE45AEA"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Cons:</w:t>
      </w:r>
    </w:p>
    <w:p w14:paraId="1908AF29" w14:textId="41C0336E"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Learning Curve: Angular has a steep learning curve, especially for developers who are new to the framework or come from a different background. The extensive documentation and complex concepts may require additional time and effort to fully grasp.</w:t>
      </w:r>
    </w:p>
    <w:p w14:paraId="5F5E294D" w14:textId="5F0D6CCF"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lastRenderedPageBreak/>
        <w:t>Initial Setup Complexity: Setting up an Angular project involves multiple configurations and dependencies. This initial setup process can be complex for developers who are unfamiliar with the framework, potentially leading to delays in project kick-off.</w:t>
      </w:r>
    </w:p>
    <w:p w14:paraId="1253F28B" w14:textId="650FC417" w:rsidR="00D778F0" w:rsidRPr="00D778F0" w:rsidRDefault="00D778F0" w:rsidP="00D778F0">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D778F0">
        <w:rPr>
          <w:rFonts w:ascii="Arial" w:hAnsi="Arial" w:cs="Arial"/>
          <w:color w:val="5C5C5C" w:themeColor="accent1" w:themeTint="BF"/>
          <w:sz w:val="24"/>
          <w:szCs w:val="24"/>
        </w:rPr>
        <w:t>:</w:t>
      </w:r>
    </w:p>
    <w:p w14:paraId="5B4AF725" w14:textId="535A1A2D"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Component-Based Architecture: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component-based architecture aligns well with the modular nature of Encompass, making it easier to manage and reuse components throughout the application.</w:t>
      </w:r>
    </w:p>
    <w:p w14:paraId="7EB590E3" w14:textId="0699F29F"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Powerful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development of real-time features in Encompass, such as instant updates to posts, notifications, and user interactions.</w:t>
      </w:r>
    </w:p>
    <w:p w14:paraId="6F8E2066" w14:textId="4CDB5C2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Large Community and Ecosystem: Angular has a thriving community and a vast ecosystem of libraries, tools, and resources. This community support can provide valuable assistance, guidance, and readily available solutions when developing Encompass.</w:t>
      </w:r>
    </w:p>
    <w:p w14:paraId="079BE67E" w14:textId="1999CD7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Long-Term Support and Maintenance: Angular has a history of long-term support and backward compatibility. Choosing Angular for Encompass ensures ongoing updates, bug fixes, and access to new features, reducing the risk of technology obsolescence.</w:t>
      </w:r>
    </w:p>
    <w:p w14:paraId="71FD2974" w14:textId="21141BA4" w:rsidR="00912A95" w:rsidRPr="00912A95" w:rsidRDefault="00D778F0" w:rsidP="00912A95">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In conclusion, using Angular to develop Encompass offers several advantages such as scalability, robustness, two-way data binding, TypeScript integration, and an extensive feature set. While it has a learning curve and initial setup complexity, the component-based architecture, powerful data binding, community support, and long-term maintenance make Angular a compelling choice for developing Encompass as a feature-rich and maintainable social media application.</w:t>
      </w:r>
    </w:p>
    <w:p w14:paraId="182C46D2" w14:textId="05CCF035" w:rsidR="00912A95" w:rsidRPr="00D778F0" w:rsidRDefault="00D778F0" w:rsidP="00912A95">
      <w:pPr>
        <w:tabs>
          <w:tab w:val="left" w:pos="1206"/>
        </w:tabs>
        <w:spacing w:line="360" w:lineRule="auto"/>
        <w:rPr>
          <w:rFonts w:ascii="Arial" w:hAnsi="Arial" w:cs="Arial"/>
          <w:color w:val="5C5C5C" w:themeColor="accent1" w:themeTint="BF"/>
          <w:sz w:val="24"/>
          <w:szCs w:val="24"/>
          <w:u w:val="single"/>
        </w:rPr>
      </w:pPr>
      <w:r w:rsidRPr="00D778F0">
        <w:rPr>
          <w:rFonts w:ascii="Arial" w:hAnsi="Arial" w:cs="Arial"/>
          <w:color w:val="5C5C5C" w:themeColor="accent1" w:themeTint="BF"/>
          <w:sz w:val="24"/>
          <w:szCs w:val="24"/>
          <w:u w:val="single"/>
        </w:rPr>
        <w:lastRenderedPageBreak/>
        <w:t xml:space="preserve">Backend: </w:t>
      </w:r>
      <w:proofErr w:type="spellStart"/>
      <w:r w:rsidRPr="00D778F0">
        <w:rPr>
          <w:rFonts w:ascii="Arial" w:hAnsi="Arial" w:cs="Arial"/>
          <w:color w:val="5C5C5C" w:themeColor="accent1" w:themeTint="BF"/>
          <w:sz w:val="24"/>
          <w:szCs w:val="24"/>
          <w:u w:val="single"/>
        </w:rPr>
        <w:t>NestJS</w:t>
      </w:r>
      <w:proofErr w:type="spellEnd"/>
    </w:p>
    <w:p w14:paraId="29B125AF" w14:textId="5DE0E80E"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Overview:</w:t>
      </w:r>
    </w:p>
    <w:p w14:paraId="614EAD4B" w14:textId="18335C1F" w:rsidR="003629AD" w:rsidRPr="003629AD" w:rsidRDefault="003629AD" w:rsidP="003629AD">
      <w:pPr>
        <w:tabs>
          <w:tab w:val="left" w:pos="1206"/>
        </w:tabs>
        <w:spacing w:line="360" w:lineRule="auto"/>
        <w:rPr>
          <w:rFonts w:ascii="Arial" w:hAnsi="Arial" w:cs="Arial"/>
          <w:color w:val="5C5C5C" w:themeColor="accent1" w:themeTint="BF"/>
          <w:sz w:val="24"/>
          <w:szCs w:val="24"/>
        </w:rPr>
      </w:pP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a powerful backend framework that can be utilized to develop Encompass, a social media application.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combines the benefits of TypeScript, Express.js, and object-oriented programming, providing a scalable and maintainable platform for building robust server-side applications. This overview will discuss the pros and cons of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and provide reasons for choosing it as the development framework for Encompass.</w:t>
      </w:r>
    </w:p>
    <w:p w14:paraId="1A6DB77B" w14:textId="143B0786"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Pros:</w:t>
      </w:r>
    </w:p>
    <w:p w14:paraId="5D8E60FD" w14:textId="00283BC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Integration: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with TypeScript, which enables enhanced code quality, improved tooling support, and easier debugging. TypeScript brings static typing and interfaces to the server-side development, reducing errors and providing a more reliable codebase.</w:t>
      </w:r>
    </w:p>
    <w:p w14:paraId="3832C30B" w14:textId="09D95411"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Modularity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follows a modular architecture that promotes code reusability, scalability, and maintainability. The framework utilizes modules, controllers, and services to encapsulate functionality, making it easier to manage and scale the application as Encompass grows.</w:t>
      </w:r>
    </w:p>
    <w:p w14:paraId="2A710032" w14:textId="43CE293F"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Decorator-based Programming: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leverages decorators for defining routes, middleware, and other application features. Decorators simplify the creation of endpoints and allow for centralized configuration, resulting in cleaner and more organized code.</w:t>
      </w:r>
    </w:p>
    <w:p w14:paraId="33AA8D86" w14:textId="0D5DC7D8" w:rsidR="003629AD" w:rsidRPr="003629AD" w:rsidRDefault="003629AD" w:rsidP="003629AD">
      <w:pPr>
        <w:pStyle w:val="ListParagraph"/>
        <w:numPr>
          <w:ilvl w:val="0"/>
          <w:numId w:val="55"/>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Extensive Ecosystem: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benefits from a vibrant and expanding ecosystem. It integrates seamlessly with various libraries, frameworks, and tools, providing developers with a wide range of options for extending the application's functionality.</w:t>
      </w:r>
    </w:p>
    <w:p w14:paraId="04704D65" w14:textId="2C9FF557" w:rsidR="003629AD" w:rsidRPr="003629AD"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lastRenderedPageBreak/>
        <w:t>Cons:</w:t>
      </w:r>
    </w:p>
    <w:p w14:paraId="6B759342" w14:textId="5EB6BE33"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Learning Curve: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like any framework, has a learning curve, especially for </w:t>
      </w:r>
      <w:r>
        <w:rPr>
          <w:rFonts w:ascii="Arial" w:hAnsi="Arial" w:cs="Arial"/>
          <w:color w:val="5C5C5C" w:themeColor="accent1" w:themeTint="BF"/>
          <w:sz w:val="24"/>
          <w:szCs w:val="24"/>
        </w:rPr>
        <w:t>Perfect Strangers as most of us</w:t>
      </w:r>
      <w:r w:rsidRPr="003629AD">
        <w:rPr>
          <w:rFonts w:ascii="Arial" w:hAnsi="Arial" w:cs="Arial"/>
          <w:color w:val="5C5C5C" w:themeColor="accent1" w:themeTint="BF"/>
          <w:sz w:val="24"/>
          <w:szCs w:val="24"/>
        </w:rPr>
        <w:t xml:space="preserve"> new to the framework or come from a different background. The concepts of modules, decorators, and dependency injection may require additional time and effort to grasp fully.</w:t>
      </w:r>
    </w:p>
    <w:p w14:paraId="325EB219" w14:textId="2434381C" w:rsidR="003629AD" w:rsidRPr="003629AD" w:rsidRDefault="003629AD" w:rsidP="003629AD">
      <w:pPr>
        <w:pStyle w:val="ListParagraph"/>
        <w:numPr>
          <w:ilvl w:val="0"/>
          <w:numId w:val="57"/>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Limited Community: While the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community is growing rapidly, it may not be as extensive as some other frameworks. Finding specific resources or receiving community support may be comparatively challenging.</w:t>
      </w:r>
    </w:p>
    <w:p w14:paraId="26F632AA" w14:textId="038BDC9C" w:rsidR="003629AD" w:rsidRPr="003629AD" w:rsidRDefault="003629AD" w:rsidP="003629AD">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3629AD">
        <w:rPr>
          <w:rFonts w:ascii="Arial" w:hAnsi="Arial" w:cs="Arial"/>
          <w:color w:val="5C5C5C" w:themeColor="accent1" w:themeTint="BF"/>
          <w:sz w:val="24"/>
          <w:szCs w:val="24"/>
        </w:rPr>
        <w:t>:</w:t>
      </w:r>
    </w:p>
    <w:p w14:paraId="4C54D966" w14:textId="4186D38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Scalable and Maintainable Architecture: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scalable and maintainable architecture, making it ideal for building complex applications like Encompass. The modular structure and dependency injection enable efficient code organization and seamless integration of additional features as the application evolves.</w:t>
      </w:r>
    </w:p>
    <w:p w14:paraId="1A2D2A8A" w14:textId="73F59574"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TypeScript Benefits: TypeScript brings type safety, improved code readability, and developer productivity to the development process. By using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with TypeScript, Encompass can leverage these advantages for more reliable and efficient backend development.</w:t>
      </w:r>
    </w:p>
    <w:p w14:paraId="29194734" w14:textId="6A1DA6FB"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Integration with Frontend Frameworks: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pairs well with frontend frameworks like Angular, enabling a smooth development workflow between the frontend and backend. This alignment allows for seamless data exchange and shared code structures, enhancing the overall development process.</w:t>
      </w:r>
    </w:p>
    <w:p w14:paraId="6722032D" w14:textId="2786B9D3" w:rsidR="003629AD" w:rsidRPr="003629AD" w:rsidRDefault="003629AD" w:rsidP="003629AD">
      <w:pPr>
        <w:pStyle w:val="ListParagraph"/>
        <w:numPr>
          <w:ilvl w:val="0"/>
          <w:numId w:val="59"/>
        </w:num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Robustness and Scalability: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is built on top of Express.js, a highly performant and battle-tested web framework. With features like request handling, </w:t>
      </w:r>
      <w:r w:rsidRPr="003629AD">
        <w:rPr>
          <w:rFonts w:ascii="Arial" w:hAnsi="Arial" w:cs="Arial"/>
          <w:color w:val="5C5C5C" w:themeColor="accent1" w:themeTint="BF"/>
          <w:sz w:val="24"/>
          <w:szCs w:val="24"/>
        </w:rPr>
        <w:lastRenderedPageBreak/>
        <w:t xml:space="preserve">routing, and middleware support,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provides a solid foundation for building scalable and robust backend services for Encompass.</w:t>
      </w:r>
    </w:p>
    <w:p w14:paraId="7A5280C7" w14:textId="1EE0BE79" w:rsidR="00912A95" w:rsidRPr="00912A95" w:rsidRDefault="003629AD" w:rsidP="003629AD">
      <w:pPr>
        <w:tabs>
          <w:tab w:val="left" w:pos="1206"/>
        </w:tabs>
        <w:spacing w:line="360" w:lineRule="auto"/>
        <w:rPr>
          <w:rFonts w:ascii="Arial" w:hAnsi="Arial" w:cs="Arial"/>
          <w:color w:val="5C5C5C" w:themeColor="accent1" w:themeTint="BF"/>
          <w:sz w:val="24"/>
          <w:szCs w:val="24"/>
        </w:rPr>
      </w:pPr>
      <w:r w:rsidRPr="003629AD">
        <w:rPr>
          <w:rFonts w:ascii="Arial" w:hAnsi="Arial" w:cs="Arial"/>
          <w:color w:val="5C5C5C" w:themeColor="accent1" w:themeTint="BF"/>
          <w:sz w:val="24"/>
          <w:szCs w:val="24"/>
        </w:rPr>
        <w:t xml:space="preserve">In conclusion,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offers numerous advantages such as TypeScript integration, modularity, decorator-based programming, and an extensive ecosystem. While it has a learning curve and a growing community, the scalability, maintainability, TypeScript benefits, integration with frontend frameworks, and overall robustness make </w:t>
      </w:r>
      <w:proofErr w:type="spellStart"/>
      <w:r w:rsidRPr="003629AD">
        <w:rPr>
          <w:rFonts w:ascii="Arial" w:hAnsi="Arial" w:cs="Arial"/>
          <w:color w:val="5C5C5C" w:themeColor="accent1" w:themeTint="BF"/>
          <w:sz w:val="24"/>
          <w:szCs w:val="24"/>
        </w:rPr>
        <w:t>NestJS</w:t>
      </w:r>
      <w:proofErr w:type="spellEnd"/>
      <w:r w:rsidRPr="003629AD">
        <w:rPr>
          <w:rFonts w:ascii="Arial" w:hAnsi="Arial" w:cs="Arial"/>
          <w:color w:val="5C5C5C" w:themeColor="accent1" w:themeTint="BF"/>
          <w:sz w:val="24"/>
          <w:szCs w:val="24"/>
        </w:rPr>
        <w:t xml:space="preserve"> a compelling choice for developing Encompass as a scalable and maintainable social media application backend.</w:t>
      </w:r>
    </w:p>
    <w:p w14:paraId="4A23490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MongoDB:</w:t>
      </w:r>
    </w:p>
    <w:p w14:paraId="46B6742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093D73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22B500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14DE1118"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264281B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6077F617"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AWS Hosting:</w:t>
      </w:r>
    </w:p>
    <w:p w14:paraId="7528C6AA"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385A60B1"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7E3C46BB"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69726B5E"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4EFFB8B9" w14:textId="70C20A5D" w:rsidR="009B24C5" w:rsidRPr="007F3902" w:rsidRDefault="007F3902" w:rsidP="004270A6">
      <w:pPr>
        <w:tabs>
          <w:tab w:val="left" w:pos="1206"/>
        </w:tabs>
        <w:spacing w:after="0" w:line="360" w:lineRule="auto"/>
        <w:jc w:val="both"/>
        <w:rPr>
          <w:rFonts w:ascii="Arial" w:hAnsi="Arial" w:cs="Arial"/>
          <w:color w:val="5C5C5C" w:themeColor="accent1" w:themeTint="BF"/>
          <w:sz w:val="24"/>
          <w:szCs w:val="24"/>
          <w:lang w:val="en-ZA"/>
        </w:rPr>
      </w:pPr>
      <w:r>
        <w:rPr>
          <w:noProof/>
        </w:rPr>
        <w:lastRenderedPageBreak/>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5178" w14:textId="77777777" w:rsidR="002010C1" w:rsidRDefault="002010C1">
      <w:pPr>
        <w:spacing w:after="0" w:line="240" w:lineRule="auto"/>
      </w:pPr>
      <w:r>
        <w:separator/>
      </w:r>
    </w:p>
    <w:p w14:paraId="283443DC" w14:textId="77777777" w:rsidR="002010C1" w:rsidRDefault="002010C1"/>
  </w:endnote>
  <w:endnote w:type="continuationSeparator" w:id="0">
    <w:p w14:paraId="66F384F2" w14:textId="77777777" w:rsidR="002010C1" w:rsidRDefault="002010C1">
      <w:pPr>
        <w:spacing w:after="0" w:line="240" w:lineRule="auto"/>
      </w:pPr>
      <w:r>
        <w:continuationSeparator/>
      </w:r>
    </w:p>
    <w:p w14:paraId="2740339F" w14:textId="77777777" w:rsidR="002010C1" w:rsidRDefault="002010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A1D4" w14:textId="77777777" w:rsidR="002010C1" w:rsidRDefault="002010C1">
      <w:pPr>
        <w:spacing w:after="0" w:line="240" w:lineRule="auto"/>
      </w:pPr>
      <w:r>
        <w:separator/>
      </w:r>
    </w:p>
    <w:p w14:paraId="4AD142D1" w14:textId="77777777" w:rsidR="002010C1" w:rsidRDefault="002010C1"/>
  </w:footnote>
  <w:footnote w:type="continuationSeparator" w:id="0">
    <w:p w14:paraId="040311D8" w14:textId="77777777" w:rsidR="002010C1" w:rsidRDefault="002010C1">
      <w:pPr>
        <w:spacing w:after="0" w:line="240" w:lineRule="auto"/>
      </w:pPr>
      <w:r>
        <w:continuationSeparator/>
      </w:r>
    </w:p>
    <w:p w14:paraId="04D03236" w14:textId="77777777" w:rsidR="002010C1" w:rsidRDefault="002010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63482"/>
    <w:multiLevelType w:val="hybridMultilevel"/>
    <w:tmpl w:val="5E56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104D6"/>
    <w:multiLevelType w:val="hybridMultilevel"/>
    <w:tmpl w:val="6D8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1CD553BA"/>
    <w:multiLevelType w:val="hybridMultilevel"/>
    <w:tmpl w:val="EA1E13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DC2B7F"/>
    <w:multiLevelType w:val="hybridMultilevel"/>
    <w:tmpl w:val="B42A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BD0EDD"/>
    <w:multiLevelType w:val="hybridMultilevel"/>
    <w:tmpl w:val="0652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8"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0"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8" w15:restartNumberingAfterBreak="0">
    <w:nsid w:val="3F6D7815"/>
    <w:multiLevelType w:val="hybridMultilevel"/>
    <w:tmpl w:val="2C7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1C7DBD"/>
    <w:multiLevelType w:val="hybridMultilevel"/>
    <w:tmpl w:val="37A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1"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3"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44"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2013DF2"/>
    <w:multiLevelType w:val="hybridMultilevel"/>
    <w:tmpl w:val="511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173829"/>
    <w:multiLevelType w:val="hybridMultilevel"/>
    <w:tmpl w:val="F48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0D1195"/>
    <w:multiLevelType w:val="hybridMultilevel"/>
    <w:tmpl w:val="756A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50"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1" w15:restartNumberingAfterBreak="0">
    <w:nsid w:val="6B031F9D"/>
    <w:multiLevelType w:val="hybridMultilevel"/>
    <w:tmpl w:val="CDC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3F6BB8"/>
    <w:multiLevelType w:val="hybridMultilevel"/>
    <w:tmpl w:val="601C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C3A0B7F"/>
    <w:multiLevelType w:val="hybridMultilevel"/>
    <w:tmpl w:val="FF0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53"/>
  </w:num>
  <w:num w:numId="12" w16cid:durableId="1413821644">
    <w:abstractNumId w:val="47"/>
  </w:num>
  <w:num w:numId="13" w16cid:durableId="1822848731">
    <w:abstractNumId w:val="56"/>
  </w:num>
  <w:num w:numId="14" w16cid:durableId="1556819794">
    <w:abstractNumId w:val="25"/>
  </w:num>
  <w:num w:numId="15" w16cid:durableId="1261373954">
    <w:abstractNumId w:val="40"/>
  </w:num>
  <w:num w:numId="16" w16cid:durableId="454718009">
    <w:abstractNumId w:val="22"/>
  </w:num>
  <w:num w:numId="17" w16cid:durableId="995567845">
    <w:abstractNumId w:val="27"/>
  </w:num>
  <w:num w:numId="18" w16cid:durableId="30033834">
    <w:abstractNumId w:val="12"/>
  </w:num>
  <w:num w:numId="19" w16cid:durableId="441805429">
    <w:abstractNumId w:val="58"/>
  </w:num>
  <w:num w:numId="20" w16cid:durableId="1436049059">
    <w:abstractNumId w:val="29"/>
  </w:num>
  <w:num w:numId="21" w16cid:durableId="1317493408">
    <w:abstractNumId w:val="50"/>
  </w:num>
  <w:num w:numId="22" w16cid:durableId="1853101637">
    <w:abstractNumId w:val="42"/>
  </w:num>
  <w:num w:numId="23" w16cid:durableId="2139489989">
    <w:abstractNumId w:val="20"/>
  </w:num>
  <w:num w:numId="24" w16cid:durableId="1927693657">
    <w:abstractNumId w:val="49"/>
  </w:num>
  <w:num w:numId="25" w16cid:durableId="551965794">
    <w:abstractNumId w:val="37"/>
  </w:num>
  <w:num w:numId="26" w16cid:durableId="213126597">
    <w:abstractNumId w:val="43"/>
  </w:num>
  <w:num w:numId="27" w16cid:durableId="500661893">
    <w:abstractNumId w:val="10"/>
  </w:num>
  <w:num w:numId="28" w16cid:durableId="1113599320">
    <w:abstractNumId w:val="30"/>
  </w:num>
  <w:num w:numId="29" w16cid:durableId="279145673">
    <w:abstractNumId w:val="17"/>
  </w:num>
  <w:num w:numId="30" w16cid:durableId="1388382455">
    <w:abstractNumId w:val="19"/>
  </w:num>
  <w:num w:numId="31" w16cid:durableId="586547939">
    <w:abstractNumId w:val="16"/>
  </w:num>
  <w:num w:numId="32" w16cid:durableId="9525597">
    <w:abstractNumId w:val="36"/>
  </w:num>
  <w:num w:numId="33" w16cid:durableId="130562940">
    <w:abstractNumId w:val="23"/>
  </w:num>
  <w:num w:numId="34" w16cid:durableId="800464303">
    <w:abstractNumId w:val="55"/>
  </w:num>
  <w:num w:numId="35" w16cid:durableId="1790391674">
    <w:abstractNumId w:val="33"/>
  </w:num>
  <w:num w:numId="36" w16cid:durableId="900022696">
    <w:abstractNumId w:val="11"/>
  </w:num>
  <w:num w:numId="37" w16cid:durableId="2128312010">
    <w:abstractNumId w:val="13"/>
  </w:num>
  <w:num w:numId="38" w16cid:durableId="2046982520">
    <w:abstractNumId w:val="41"/>
  </w:num>
  <w:num w:numId="39" w16cid:durableId="1059596877">
    <w:abstractNumId w:val="34"/>
  </w:num>
  <w:num w:numId="40" w16cid:durableId="131757225">
    <w:abstractNumId w:val="44"/>
  </w:num>
  <w:num w:numId="41" w16cid:durableId="2035493277">
    <w:abstractNumId w:val="35"/>
  </w:num>
  <w:num w:numId="42" w16cid:durableId="183054947">
    <w:abstractNumId w:val="32"/>
  </w:num>
  <w:num w:numId="43" w16cid:durableId="12923417">
    <w:abstractNumId w:val="31"/>
  </w:num>
  <w:num w:numId="44" w16cid:durableId="2084254986">
    <w:abstractNumId w:val="54"/>
  </w:num>
  <w:num w:numId="45" w16cid:durableId="281498566">
    <w:abstractNumId w:val="18"/>
  </w:num>
  <w:num w:numId="46" w16cid:durableId="736363650">
    <w:abstractNumId w:val="28"/>
  </w:num>
  <w:num w:numId="47" w16cid:durableId="986395277">
    <w:abstractNumId w:val="14"/>
  </w:num>
  <w:num w:numId="48" w16cid:durableId="1843155338">
    <w:abstractNumId w:val="51"/>
  </w:num>
  <w:num w:numId="49" w16cid:durableId="1045566360">
    <w:abstractNumId w:val="21"/>
  </w:num>
  <w:num w:numId="50" w16cid:durableId="795178497">
    <w:abstractNumId w:val="45"/>
  </w:num>
  <w:num w:numId="51" w16cid:durableId="282002506">
    <w:abstractNumId w:val="15"/>
  </w:num>
  <w:num w:numId="52" w16cid:durableId="672033853">
    <w:abstractNumId w:val="38"/>
  </w:num>
  <w:num w:numId="53" w16cid:durableId="2066443300">
    <w:abstractNumId w:val="57"/>
  </w:num>
  <w:num w:numId="54" w16cid:durableId="92438060">
    <w:abstractNumId w:val="24"/>
  </w:num>
  <w:num w:numId="55" w16cid:durableId="1633749253">
    <w:abstractNumId w:val="48"/>
  </w:num>
  <w:num w:numId="56" w16cid:durableId="1873374721">
    <w:abstractNumId w:val="52"/>
  </w:num>
  <w:num w:numId="57" w16cid:durableId="1836720369">
    <w:abstractNumId w:val="46"/>
  </w:num>
  <w:num w:numId="58" w16cid:durableId="1022972894">
    <w:abstractNumId w:val="39"/>
  </w:num>
  <w:num w:numId="59" w16cid:durableId="15048581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10C1"/>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629AD"/>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5B7A"/>
    <w:rsid w:val="007D70F7"/>
    <w:rsid w:val="007E6254"/>
    <w:rsid w:val="007E7421"/>
    <w:rsid w:val="007F3902"/>
    <w:rsid w:val="00800128"/>
    <w:rsid w:val="008138FC"/>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778F0"/>
    <w:rsid w:val="00D81E70"/>
    <w:rsid w:val="00D933EC"/>
    <w:rsid w:val="00D945CD"/>
    <w:rsid w:val="00DA2A09"/>
    <w:rsid w:val="00DB13A3"/>
    <w:rsid w:val="00DC7840"/>
    <w:rsid w:val="00DE5217"/>
    <w:rsid w:val="00E064D7"/>
    <w:rsid w:val="00E5040E"/>
    <w:rsid w:val="00E50941"/>
    <w:rsid w:val="00E53621"/>
    <w:rsid w:val="00E540E6"/>
    <w:rsid w:val="00E66E78"/>
    <w:rsid w:val="00E7787E"/>
    <w:rsid w:val="00E8700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35F523B-6F79-453B-A31C-C014ADD75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