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C7D" w:rsidRPr="00AC2796" w:rsidRDefault="00FD67FA" w:rsidP="00AC2796">
      <w:pPr>
        <w:pStyle w:val="Title"/>
        <w:tabs>
          <w:tab w:val="right" w:pos="9360"/>
        </w:tabs>
        <w:jc w:val="both"/>
        <w:rPr>
          <w:rFonts w:ascii="Verdana" w:hAnsi="Verdana"/>
        </w:rPr>
      </w:pPr>
      <w:r w:rsidRPr="00AC2796">
        <w:rPr>
          <w:rFonts w:ascii="Verdana" w:hAnsi="Verdana"/>
        </w:rPr>
        <w:t>Product Backlog</w:t>
      </w:r>
      <w:r w:rsidR="00AC2796" w:rsidRPr="00AC2796">
        <w:rPr>
          <w:rFonts w:ascii="Verdana" w:hAnsi="Verdana"/>
        </w:rPr>
        <w:tab/>
      </w:r>
    </w:p>
    <w:p w:rsidR="00AC2796" w:rsidRPr="00AC2796" w:rsidRDefault="00AC2796" w:rsidP="00AC2796">
      <w:pPr>
        <w:jc w:val="both"/>
        <w:rPr>
          <w:rFonts w:ascii="Verdana" w:hAnsi="Verdana"/>
          <w:sz w:val="24"/>
        </w:rPr>
      </w:pPr>
      <w:r w:rsidRPr="00AC2796">
        <w:rPr>
          <w:rFonts w:ascii="Verdana" w:hAnsi="Verdana"/>
          <w:sz w:val="24"/>
        </w:rPr>
        <w:t>This is an ordered</w:t>
      </w:r>
      <w:r w:rsidRPr="00AC2796">
        <w:rPr>
          <w:rStyle w:val="FootnoteReference"/>
          <w:rFonts w:ascii="Verdana" w:hAnsi="Verdana"/>
          <w:sz w:val="24"/>
        </w:rPr>
        <w:footnoteReference w:id="1"/>
      </w:r>
      <w:r w:rsidRPr="00AC2796">
        <w:rPr>
          <w:rFonts w:ascii="Verdana" w:hAnsi="Verdana"/>
          <w:sz w:val="24"/>
        </w:rPr>
        <w:t xml:space="preserve"> list of everything that might be needed in the product and is the single source of requirements for any changes to be made to the product</w:t>
      </w:r>
      <w:r>
        <w:rPr>
          <w:rFonts w:ascii="Verdana" w:hAnsi="Verdana"/>
          <w:sz w:val="24"/>
        </w:rPr>
        <w:t>.</w:t>
      </w:r>
    </w:p>
    <w:p w:rsidR="00FD67FA" w:rsidRPr="00AC2796" w:rsidRDefault="00FD67FA" w:rsidP="00AC2796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4"/>
        </w:rPr>
      </w:pPr>
      <w:r w:rsidRPr="00AC2796">
        <w:rPr>
          <w:rFonts w:ascii="Verdana" w:hAnsi="Verdana"/>
          <w:sz w:val="24"/>
        </w:rPr>
        <w:t>Create user friendly interface</w:t>
      </w:r>
      <w:r w:rsidR="00EC3CDC">
        <w:rPr>
          <w:rFonts w:ascii="Verdana" w:hAnsi="Verdana"/>
          <w:sz w:val="24"/>
        </w:rPr>
        <w:t xml:space="preserve">  </w:t>
      </w:r>
    </w:p>
    <w:p w:rsidR="00FD67FA" w:rsidRPr="00AC2796" w:rsidRDefault="00FD67FA" w:rsidP="00AC2796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4"/>
        </w:rPr>
      </w:pPr>
      <w:r w:rsidRPr="00AC2796">
        <w:rPr>
          <w:rFonts w:ascii="Verdana" w:hAnsi="Verdana"/>
          <w:sz w:val="24"/>
        </w:rPr>
        <w:t>Create new flowchart structures - Looping</w:t>
      </w:r>
    </w:p>
    <w:p w:rsidR="00FD67FA" w:rsidRPr="00AC2796" w:rsidRDefault="00FD67FA" w:rsidP="00AC2796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4"/>
        </w:rPr>
      </w:pPr>
      <w:r w:rsidRPr="00AC2796">
        <w:rPr>
          <w:rFonts w:ascii="Verdana" w:hAnsi="Verdana"/>
          <w:sz w:val="24"/>
        </w:rPr>
        <w:t>New flowchart Icons – More standardize</w:t>
      </w:r>
      <w:r w:rsidR="00091FF9">
        <w:rPr>
          <w:rFonts w:ascii="Verdana" w:hAnsi="Verdana"/>
          <w:sz w:val="24"/>
        </w:rPr>
        <w:t>d</w:t>
      </w:r>
      <w:r w:rsidRPr="00AC2796">
        <w:rPr>
          <w:rFonts w:ascii="Verdana" w:hAnsi="Verdana"/>
          <w:sz w:val="24"/>
        </w:rPr>
        <w:t xml:space="preserve"> icons</w:t>
      </w:r>
    </w:p>
    <w:p w:rsidR="00FD67FA" w:rsidRPr="00AC2796" w:rsidRDefault="00FD67FA" w:rsidP="00AC2796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4"/>
        </w:rPr>
      </w:pPr>
      <w:r w:rsidRPr="00AC2796">
        <w:rPr>
          <w:rFonts w:ascii="Verdana" w:hAnsi="Verdana"/>
          <w:sz w:val="24"/>
        </w:rPr>
        <w:t>Create flowchart</w:t>
      </w:r>
      <w:r w:rsidR="00823B97" w:rsidRPr="00AC2796">
        <w:rPr>
          <w:rFonts w:ascii="Verdana" w:hAnsi="Verdana"/>
          <w:sz w:val="24"/>
        </w:rPr>
        <w:t xml:space="preserve"> components</w:t>
      </w:r>
    </w:p>
    <w:p w:rsidR="00823B97" w:rsidRPr="00AC2796" w:rsidRDefault="00823B97" w:rsidP="00AC2796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4"/>
        </w:rPr>
      </w:pPr>
      <w:r w:rsidRPr="00AC2796">
        <w:rPr>
          <w:rFonts w:ascii="Verdana" w:hAnsi="Verdana"/>
          <w:sz w:val="24"/>
        </w:rPr>
        <w:t>Create flowchart project</w:t>
      </w:r>
    </w:p>
    <w:p w:rsidR="00823B97" w:rsidRPr="00AC2796" w:rsidRDefault="00823B97" w:rsidP="00AC2796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4"/>
        </w:rPr>
      </w:pPr>
      <w:r w:rsidRPr="00AC2796">
        <w:rPr>
          <w:rFonts w:ascii="Verdana" w:hAnsi="Verdana"/>
          <w:sz w:val="24"/>
        </w:rPr>
        <w:t>Save/Read flowchart projects</w:t>
      </w:r>
    </w:p>
    <w:p w:rsidR="00BE1220" w:rsidRPr="00AC2796" w:rsidRDefault="00BE1220" w:rsidP="00AC2796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4"/>
        </w:rPr>
      </w:pPr>
      <w:r w:rsidRPr="00AC2796">
        <w:rPr>
          <w:rFonts w:ascii="Verdana" w:hAnsi="Verdana"/>
          <w:sz w:val="24"/>
        </w:rPr>
        <w:t>Flowchart Execution / Simulation</w:t>
      </w:r>
    </w:p>
    <w:p w:rsidR="0095055D" w:rsidRPr="00AC2796" w:rsidRDefault="0095055D" w:rsidP="00AC2796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4"/>
        </w:rPr>
      </w:pPr>
      <w:r w:rsidRPr="00AC2796">
        <w:rPr>
          <w:rFonts w:ascii="Verdana" w:hAnsi="Verdana"/>
          <w:sz w:val="24"/>
        </w:rPr>
        <w:t>Display flowchart Errors</w:t>
      </w:r>
    </w:p>
    <w:p w:rsidR="0095055D" w:rsidRPr="00AC2796" w:rsidRDefault="0095055D" w:rsidP="00AC2796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4"/>
        </w:rPr>
      </w:pPr>
      <w:r w:rsidRPr="00AC2796">
        <w:rPr>
          <w:rFonts w:ascii="Verdana" w:hAnsi="Verdana"/>
          <w:sz w:val="24"/>
        </w:rPr>
        <w:t>Display examples of valid flowchart diagrams</w:t>
      </w:r>
    </w:p>
    <w:p w:rsidR="0095055D" w:rsidRDefault="0095055D" w:rsidP="00AC2796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4"/>
        </w:rPr>
      </w:pPr>
      <w:r w:rsidRPr="00AC2796">
        <w:rPr>
          <w:rFonts w:ascii="Verdana" w:hAnsi="Verdana"/>
          <w:sz w:val="24"/>
        </w:rPr>
        <w:t>Manage flowchart execution speed</w:t>
      </w:r>
    </w:p>
    <w:p w:rsidR="00295F6A" w:rsidRPr="00AC2796" w:rsidRDefault="00295F6A" w:rsidP="00295F6A">
      <w:pPr>
        <w:pStyle w:val="ListParagraph"/>
        <w:jc w:val="both"/>
        <w:rPr>
          <w:rFonts w:ascii="Verdana" w:hAnsi="Verdana"/>
          <w:sz w:val="24"/>
        </w:rPr>
      </w:pPr>
    </w:p>
    <w:p w:rsidR="0095055D" w:rsidRPr="00AC2796" w:rsidRDefault="0095055D" w:rsidP="00AC2796">
      <w:pPr>
        <w:pStyle w:val="ListParagraph"/>
        <w:jc w:val="both"/>
        <w:rPr>
          <w:rFonts w:ascii="Verdana" w:hAnsi="Verdana"/>
          <w:sz w:val="24"/>
        </w:rPr>
      </w:pPr>
    </w:p>
    <w:p w:rsidR="00BE1220" w:rsidRPr="00AC2796" w:rsidRDefault="00BE1220" w:rsidP="00AC2796">
      <w:pPr>
        <w:pStyle w:val="ListParagraph"/>
        <w:jc w:val="both"/>
        <w:rPr>
          <w:rFonts w:ascii="Verdana" w:hAnsi="Verdana"/>
          <w:sz w:val="24"/>
        </w:rPr>
      </w:pPr>
    </w:p>
    <w:p w:rsidR="00BE1220" w:rsidRPr="00AC2796" w:rsidRDefault="00BE1220" w:rsidP="00AC2796">
      <w:pPr>
        <w:pStyle w:val="ListParagraph"/>
        <w:jc w:val="both"/>
        <w:rPr>
          <w:rFonts w:ascii="Verdana" w:hAnsi="Verdana"/>
          <w:sz w:val="24"/>
        </w:rPr>
      </w:pPr>
    </w:p>
    <w:sectPr w:rsidR="00BE1220" w:rsidRPr="00AC2796" w:rsidSect="00AC279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6EE1" w:rsidRDefault="00696EE1" w:rsidP="00AC2796">
      <w:pPr>
        <w:spacing w:after="0" w:line="240" w:lineRule="auto"/>
      </w:pPr>
      <w:r>
        <w:separator/>
      </w:r>
    </w:p>
  </w:endnote>
  <w:endnote w:type="continuationSeparator" w:id="0">
    <w:p w:rsidR="00696EE1" w:rsidRDefault="00696EE1" w:rsidP="00AC2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6EE1" w:rsidRDefault="00696EE1" w:rsidP="00AC2796">
      <w:pPr>
        <w:spacing w:after="0" w:line="240" w:lineRule="auto"/>
      </w:pPr>
      <w:r>
        <w:separator/>
      </w:r>
    </w:p>
  </w:footnote>
  <w:footnote w:type="continuationSeparator" w:id="0">
    <w:p w:rsidR="00696EE1" w:rsidRDefault="00696EE1" w:rsidP="00AC2796">
      <w:pPr>
        <w:spacing w:after="0" w:line="240" w:lineRule="auto"/>
      </w:pPr>
      <w:r>
        <w:continuationSeparator/>
      </w:r>
    </w:p>
  </w:footnote>
  <w:footnote w:id="1">
    <w:p w:rsidR="00AC2796" w:rsidRDefault="00AC2796">
      <w:pPr>
        <w:pStyle w:val="FootnoteText"/>
      </w:pPr>
      <w:r w:rsidRPr="00AC2796">
        <w:rPr>
          <w:rStyle w:val="FootnoteReference"/>
          <w:sz w:val="24"/>
        </w:rPr>
        <w:footnoteRef/>
      </w:r>
      <w:r w:rsidRPr="00AC2796">
        <w:rPr>
          <w:sz w:val="24"/>
        </w:rPr>
        <w:t xml:space="preserve"> The group still needs to decide on the order in which we intend to complete these tasks.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BF2697"/>
    <w:multiLevelType w:val="hybridMultilevel"/>
    <w:tmpl w:val="6ECAC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B50526"/>
    <w:multiLevelType w:val="hybridMultilevel"/>
    <w:tmpl w:val="3FC00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85327"/>
    <w:rsid w:val="00091FF9"/>
    <w:rsid w:val="00295F6A"/>
    <w:rsid w:val="002D1C7D"/>
    <w:rsid w:val="00611244"/>
    <w:rsid w:val="00696EE1"/>
    <w:rsid w:val="00785327"/>
    <w:rsid w:val="00823B97"/>
    <w:rsid w:val="008A6BB9"/>
    <w:rsid w:val="0095055D"/>
    <w:rsid w:val="00AC2796"/>
    <w:rsid w:val="00BE1220"/>
    <w:rsid w:val="00DD0EB1"/>
    <w:rsid w:val="00E16909"/>
    <w:rsid w:val="00EC3CDC"/>
    <w:rsid w:val="00FD67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C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67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67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D67F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C279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C279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C2796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F036C9-8224-4E01-9B8F-BB7BC9265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Mpumpu</dc:creator>
  <cp:lastModifiedBy>Mpumpu</cp:lastModifiedBy>
  <cp:revision>7</cp:revision>
  <dcterms:created xsi:type="dcterms:W3CDTF">2015-07-02T08:29:00Z</dcterms:created>
  <dcterms:modified xsi:type="dcterms:W3CDTF">2015-07-02T09:02:00Z</dcterms:modified>
</cp:coreProperties>
</file>