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Dingo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Codebase for web application created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qbxpoceunat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caf486a79h98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System Requirements Spec doc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arlkwg1t2mf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2xhu7p2iwzn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KanBan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Revisions for D0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based on feedback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Clarified differentiating features of our application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Task Flow diagrams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team members and work ethic.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Any unexpected issues or work arise, able to get someone to resolve.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Couldn’t have sprint review meeting due to work being scheduled during the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sprint review day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plans to export sprint backlog at start of deliverable 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Creating and assigning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Quickly adapted to adversity when some requirements were found later on in the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quality checks are added and assigned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 more thorough in assigning and describing tasks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22925320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cbBZJGN97JrUVAGx2eARnpT5Q==">CgMxLjAaHwoBMBIaChgICVIUChJ0YWJsZS5yOThya2hlbjhxdXQyCGguZ2pkZ3hzMg5oLmJ0bjV0a2gwd25uaTIOaC4zcWJ4cG9jZXVuYXQyDmguY2FmNDg2YTc5aDk4Mg5oLmRhcmxrd2cxdDJtZjIOaC5vMnhodTdwMml3em44AHIhMU1ETHdZZGxOOFVZY0ZHYS1yOFEwNzBpTGZ0R0N3bVVB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