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&lt;Bearpool&gt;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Integrated Maps API with React for real-time location tracking.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varr6538zw3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a mobile-responsive interface for dashboard.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p0cht947g1t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automated testing for signup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cs2wu2133f1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sequence diagrams to document and understand the flow of operations better.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Resolved the broken image issue with Leaflet markers in the mapping feature.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Maps look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Encountered difficulties with third-party API rate limits.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Switched to a free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dashboard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a feature for drivers to set availability status.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feature to share driver number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collaboration and communication were highly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estimation needs to be more accurate to avoid spillover.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Finish well before one day before submission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gory Nelson" w:id="0" w:date="2023-11-10T04:29:0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Bt4Ckv5TCvmUOsSoa+CQll9y8w==">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