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Account Management System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8979408" cy="613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9408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2"/>
          <w:szCs w:val="3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Link to Miro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  <w:b w:val="1"/>
          <w:sz w:val="32"/>
          <w:szCs w:val="32"/>
        </w:rPr>
        <w:sectPr>
          <w:headerReference r:id="rId9" w:type="default"/>
          <w:headerReference r:id="rId10" w:type="first"/>
          <w:footerReference r:id="rId11" w:type="first"/>
          <w:pgSz w:h="12240" w:w="15840" w:orient="landscape"/>
          <w:pgMar w:bottom="288" w:top="288" w:left="849.5999999999999" w:right="849.5999999999999" w:header="284" w:footer="28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Use Case Descriptions</w:t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Register Account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Register Account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3139009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Users can create a new account to engage with the platform. No personal information is collected on users during registration, other than an email address.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is not already registered and is on the registration page.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An account is created, and the user is given access to the platform without revealing their identity in any of their actions.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Login to Account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Login to Account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3139010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Existing users can securely log into their accounts to access platform features. The system ensures that post-login, the user's activity remains anonymous to other users.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has a registered account and is on the login page.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is successfully logged in and can interact on the platform, always maintaining their anonymity.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Reset Password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Reset Password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3139011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If users forget their password, they can initiate a reset process. During this, their identity is never exposed, and anonymity remains a core principle of the reset process.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has forgotten their password and initiates a reset request.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receives a secure method to set a new password, ensuring they can access their account while still preserving their anonymity.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Update Profile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Update Profile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3139012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Users can make changes to their account details or preferences.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is logged in and navigates to their profile settings.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User's profile details are updated, but their public actions on the platform remain completely anonymous.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View Account Dashboard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Name/Title: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View Account Dashboard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ID:</w:t>
      </w:r>
      <w:r w:rsidDel="00000000" w:rsidR="00000000" w:rsidRPr="00000000">
        <w:rPr>
          <w:rFonts w:ascii="Arial" w:cs="Arial" w:eastAsia="Arial" w:hAnsi="Arial"/>
          <w:rtl w:val="0"/>
        </w:rPr>
        <w:t xml:space="preserve"> 3139013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Users can view their account dashboard to see an overview of their activities, preferences, and other relevant details.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is logged in.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Arial" w:cs="Arial" w:eastAsia="Arial" w:hAnsi="Arial"/>
        </w:rPr>
        <w:sectPr>
          <w:type w:val="nextPage"/>
          <w:pgSz w:h="15840" w:w="12240" w:orient="portrait"/>
          <w:pgMar w:bottom="288" w:top="288" w:left="849.5999999999999" w:right="849.5999999999999" w:header="284" w:footer="284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Postcondition: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can review and manage their activities and settings from their dashboard, assured that their anonymity remains uncompromised.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8" w:top="288" w:left="849.5999999999999" w:right="849.5999999999999" w:header="284" w:footer="28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46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145"/>
      <w:gridCol w:w="1323"/>
      <w:tblGridChange w:id="0">
        <w:tblGrid>
          <w:gridCol w:w="8145"/>
          <w:gridCol w:w="1323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1"/>
      <w:keepLines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Tutorial 01</w:t>
      <w:tab/>
      <w:t xml:space="preserve">SEG3201 / Fall 2005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1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leader="none" w:pos="936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umBullet">
    <w:name w:val="Enum Bullet"/>
    <w:basedOn w:val="Normal"/>
    <w:next w:val="EnumBullet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Heading1"/>
    <w:next w:val="Header"/>
    <w:autoRedefine w:val="0"/>
    <w:hidden w:val="0"/>
    <w:qFormat w:val="0"/>
    <w:pPr>
      <w:keepNext w:val="1"/>
      <w:pBdr>
        <w:bottom w:color="auto" w:space="1" w:sz="24" w:val="single"/>
      </w:pBdr>
      <w:tabs>
        <w:tab w:val="right" w:leader="none" w:pos="9360"/>
      </w:tabs>
      <w:suppressAutoHyphens w:val="1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Bullet"/>
    <w:basedOn w:val="Normal"/>
    <w:next w:val="ListBullet"/>
    <w:autoRedefine w:val="0"/>
    <w:hidden w:val="0"/>
    <w:qFormat w:val="0"/>
    <w:pPr>
      <w:numPr>
        <w:ilvl w:val="0"/>
        <w:numId w:val="4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part">
    <w:name w:val="Subpart"/>
    <w:basedOn w:val="Normal"/>
    <w:next w:val="Subpart"/>
    <w:autoRedefine w:val="0"/>
    <w:hidden w:val="0"/>
    <w:qFormat w:val="0"/>
    <w:pPr>
      <w:tabs>
        <w:tab w:val="left" w:leader="none" w:pos="864"/>
      </w:tabs>
      <w:suppressAutoHyphens w:val="1"/>
      <w:spacing w:after="120" w:line="1" w:lineRule="atLeast"/>
      <w:ind w:left="1440" w:leftChars="-1" w:rightChars="0" w:hanging="144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CA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CA" w:val="en-C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iro.com/app/board/uXjVNZ96xM0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FU0TvEp8EHNGxkGQXO9ricHXA==">CgMxLjA4AHIhMXJyZ2VYTjQ3LXh4TTZqVlMwOXdMZnRGRy1ibDRpSE00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2005-10-14T19:27:00Z</dcterms:created>
  <dc:creator>Daniel Amyot</dc:creator>
</cp:coreProperties>
</file>