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Commenting System</w:t>
      </w:r>
    </w:p>
    <w:p w:rsidR="00000000" w:rsidDel="00000000" w:rsidP="00000000" w:rsidRDefault="00000000" w:rsidRPr="00000000" w14:paraId="00000002">
      <w:pPr>
        <w:ind w:left="0" w:firstLine="0"/>
        <w:jc w:val="center"/>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8320089" cy="56820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320089" cy="56820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center"/>
        <w:rPr>
          <w:rFonts w:ascii="Arial" w:cs="Arial" w:eastAsia="Arial" w:hAnsi="Arial"/>
          <w:sz w:val="32"/>
          <w:szCs w:val="32"/>
        </w:rPr>
        <w:sectPr>
          <w:headerReference r:id="rId8" w:type="default"/>
          <w:headerReference r:id="rId9" w:type="first"/>
          <w:footerReference r:id="rId10" w:type="first"/>
          <w:pgSz w:h="12240" w:w="15840" w:orient="landscape"/>
          <w:pgMar w:bottom="288" w:top="288" w:left="849.5999999999999" w:right="849.5999999999999" w:header="284" w:footer="284"/>
          <w:pgNumType w:start="1"/>
        </w:sectPr>
      </w:pPr>
      <w:hyperlink r:id="rId11">
        <w:r w:rsidDel="00000000" w:rsidR="00000000" w:rsidRPr="00000000">
          <w:rPr>
            <w:rFonts w:ascii="Arial" w:cs="Arial" w:eastAsia="Arial" w:hAnsi="Arial"/>
            <w:color w:val="1155cc"/>
            <w:sz w:val="32"/>
            <w:szCs w:val="32"/>
            <w:u w:val="single"/>
            <w:rtl w:val="0"/>
          </w:rPr>
          <w:t xml:space="preserve">Link to Miro Board</w:t>
        </w:r>
      </w:hyperlink>
      <w:r w:rsidDel="00000000" w:rsidR="00000000" w:rsidRPr="00000000">
        <w:rPr>
          <w:rtl w:val="0"/>
        </w:rPr>
      </w:r>
    </w:p>
    <w:p w:rsidR="00000000" w:rsidDel="00000000" w:rsidP="00000000" w:rsidRDefault="00000000" w:rsidRPr="00000000" w14:paraId="00000004">
      <w:pP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5">
      <w:pPr>
        <w:spacing w:after="32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Use Case Descriptions</w:t>
      </w:r>
    </w:p>
    <w:p w:rsidR="00000000" w:rsidDel="00000000" w:rsidP="00000000" w:rsidRDefault="00000000" w:rsidRPr="00000000" w14:paraId="00000006">
      <w:pPr>
        <w:spacing w:after="320" w:lineRule="auto"/>
        <w:rPr>
          <w:rFonts w:ascii="Arial" w:cs="Arial" w:eastAsia="Arial" w:hAnsi="Arial"/>
          <w:b w:val="1"/>
        </w:rPr>
      </w:pPr>
      <w:r w:rsidDel="00000000" w:rsidR="00000000" w:rsidRPr="00000000">
        <w:rPr>
          <w:rFonts w:ascii="Arial" w:cs="Arial" w:eastAsia="Arial" w:hAnsi="Arial"/>
          <w:b w:val="1"/>
          <w:rtl w:val="0"/>
        </w:rPr>
        <w:t xml:space="preserve">Submit Comment</w:t>
      </w:r>
    </w:p>
    <w:p w:rsidR="00000000" w:rsidDel="00000000" w:rsidP="00000000" w:rsidRDefault="00000000" w:rsidRPr="00000000" w14:paraId="00000007">
      <w:pPr>
        <w:numPr>
          <w:ilvl w:val="0"/>
          <w:numId w:val="2"/>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Submit Comment</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2137009</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post a comment on a feedback to share additional insights, agree or disagree with the original feedback, or simply partake in the discussion. Posting a comment fosters an environment of open communication and interaction.</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is viewing a feedback.</w:t>
      </w:r>
    </w:p>
    <w:p w:rsidR="00000000" w:rsidDel="00000000" w:rsidP="00000000" w:rsidRDefault="00000000" w:rsidRPr="00000000" w14:paraId="0000000B">
      <w:pPr>
        <w:numPr>
          <w:ilvl w:val="0"/>
          <w:numId w:val="2"/>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Comment is added below the feedback or under the specific thread.</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320" w:lineRule="auto"/>
        <w:rPr>
          <w:rFonts w:ascii="Arial" w:cs="Arial" w:eastAsia="Arial" w:hAnsi="Arial"/>
          <w:b w:val="1"/>
        </w:rPr>
      </w:pPr>
      <w:r w:rsidDel="00000000" w:rsidR="00000000" w:rsidRPr="00000000">
        <w:rPr>
          <w:rFonts w:ascii="Arial" w:cs="Arial" w:eastAsia="Arial" w:hAnsi="Arial"/>
          <w:b w:val="1"/>
          <w:rtl w:val="0"/>
        </w:rPr>
        <w:t xml:space="preserve">Edit Comment</w:t>
      </w:r>
    </w:p>
    <w:p w:rsidR="00000000" w:rsidDel="00000000" w:rsidP="00000000" w:rsidRDefault="00000000" w:rsidRPr="00000000" w14:paraId="00000010">
      <w:pPr>
        <w:numPr>
          <w:ilvl w:val="0"/>
          <w:numId w:val="5"/>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Edit Comment</w:t>
      </w:r>
    </w:p>
    <w:p w:rsidR="00000000" w:rsidDel="00000000" w:rsidP="00000000" w:rsidRDefault="00000000" w:rsidRPr="00000000" w14:paraId="00000011">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2137010</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modify their previously posted comments to correct, clarify, or update their statements. This ensures that the discourse remains accurate and relevant over time.</w:t>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wants to make changes to their own comment.</w:t>
      </w:r>
    </w:p>
    <w:p w:rsidR="00000000" w:rsidDel="00000000" w:rsidP="00000000" w:rsidRDefault="00000000" w:rsidRPr="00000000" w14:paraId="00000014">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w:t>
      </w:r>
    </w:p>
    <w:p w:rsidR="00000000" w:rsidDel="00000000" w:rsidP="00000000" w:rsidRDefault="00000000" w:rsidRPr="00000000" w14:paraId="00000015">
      <w:pPr>
        <w:numPr>
          <w:ilvl w:val="0"/>
          <w:numId w:val="5"/>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ccess Postcondition:</w:t>
      </w:r>
      <w:r w:rsidDel="00000000" w:rsidR="00000000" w:rsidRPr="00000000">
        <w:rPr>
          <w:rFonts w:ascii="Arial" w:cs="Arial" w:eastAsia="Arial" w:hAnsi="Arial"/>
          <w:rtl w:val="0"/>
        </w:rPr>
        <w:t xml:space="preserve"> The selected comment is updated with the new text.</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320" w:lineRule="auto"/>
        <w:rPr>
          <w:rFonts w:ascii="Arial" w:cs="Arial" w:eastAsia="Arial" w:hAnsi="Arial"/>
          <w:b w:val="1"/>
        </w:rPr>
      </w:pPr>
      <w:r w:rsidDel="00000000" w:rsidR="00000000" w:rsidRPr="00000000">
        <w:rPr>
          <w:rFonts w:ascii="Arial" w:cs="Arial" w:eastAsia="Arial" w:hAnsi="Arial"/>
          <w:b w:val="1"/>
          <w:rtl w:val="0"/>
        </w:rPr>
        <w:t xml:space="preserve">Reply to Comment</w:t>
      </w:r>
    </w:p>
    <w:p w:rsidR="00000000" w:rsidDel="00000000" w:rsidP="00000000" w:rsidRDefault="00000000" w:rsidRPr="00000000" w14:paraId="00000019">
      <w:pPr>
        <w:numPr>
          <w:ilvl w:val="0"/>
          <w:numId w:val="7"/>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Reply to Comment</w:t>
      </w:r>
    </w:p>
    <w:p w:rsidR="00000000" w:rsidDel="00000000" w:rsidP="00000000" w:rsidRDefault="00000000" w:rsidRPr="00000000" w14:paraId="0000001A">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2137011</w:t>
      </w:r>
    </w:p>
    <w:p w:rsidR="00000000" w:rsidDel="00000000" w:rsidP="00000000" w:rsidRDefault="00000000" w:rsidRPr="00000000" w14:paraId="0000001B">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post a direct response to an existing comment. This nested commenting structure promotes organized and threaded conversations, mirroring real-life dialogues.</w:t>
      </w:r>
    </w:p>
    <w:p w:rsidR="00000000" w:rsidDel="00000000" w:rsidP="00000000" w:rsidRDefault="00000000" w:rsidRPr="00000000" w14:paraId="0000001C">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wants to respond to a specific comment.</w:t>
      </w:r>
    </w:p>
    <w:p w:rsidR="00000000" w:rsidDel="00000000" w:rsidP="00000000" w:rsidRDefault="00000000" w:rsidRPr="00000000" w14:paraId="0000001D">
      <w:pPr>
        <w:numPr>
          <w:ilvl w:val="0"/>
          <w:numId w:val="7"/>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response is positioned directly under the targeted comment.</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320" w:lineRule="auto"/>
        <w:rPr>
          <w:rFonts w:ascii="Arial" w:cs="Arial" w:eastAsia="Arial" w:hAnsi="Arial"/>
          <w:b w:val="1"/>
        </w:rPr>
      </w:pPr>
      <w:r w:rsidDel="00000000" w:rsidR="00000000" w:rsidRPr="00000000">
        <w:rPr>
          <w:rFonts w:ascii="Arial" w:cs="Arial" w:eastAsia="Arial" w:hAnsi="Arial"/>
          <w:b w:val="1"/>
          <w:rtl w:val="0"/>
        </w:rPr>
        <w:t xml:space="preserve">Sort Comments</w:t>
      </w:r>
    </w:p>
    <w:p w:rsidR="00000000" w:rsidDel="00000000" w:rsidP="00000000" w:rsidRDefault="00000000" w:rsidRPr="00000000" w14:paraId="00000021">
      <w:pPr>
        <w:numPr>
          <w:ilvl w:val="0"/>
          <w:numId w:val="4"/>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Sort Comments</w:t>
      </w:r>
    </w:p>
    <w:p w:rsidR="00000000" w:rsidDel="00000000" w:rsidP="00000000" w:rsidRDefault="00000000" w:rsidRPr="00000000" w14:paraId="00000022">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2137012</w:t>
      </w:r>
    </w:p>
    <w:p w:rsidR="00000000" w:rsidDel="00000000" w:rsidP="00000000" w:rsidRDefault="00000000" w:rsidRPr="00000000" w14:paraId="00000023">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rearrange comments based on criteria like newest, oldest, or most upvoted to tailor their reading experience. Sorting makes it easy for users to locate comments of interest or gauge community sentiments.</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is viewing a thread of comments.</w:t>
      </w:r>
    </w:p>
    <w:p w:rsidR="00000000" w:rsidDel="00000000" w:rsidP="00000000" w:rsidRDefault="00000000" w:rsidRPr="00000000" w14:paraId="00000025">
      <w:pPr>
        <w:numPr>
          <w:ilvl w:val="0"/>
          <w:numId w:val="8"/>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Comments are sorted based on user preference.</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320" w:lineRule="auto"/>
        <w:rPr>
          <w:rFonts w:ascii="Arial" w:cs="Arial" w:eastAsia="Arial" w:hAnsi="Arial"/>
          <w:b w:val="1"/>
        </w:rPr>
      </w:pPr>
      <w:r w:rsidDel="00000000" w:rsidR="00000000" w:rsidRPr="00000000">
        <w:rPr>
          <w:rFonts w:ascii="Arial" w:cs="Arial" w:eastAsia="Arial" w:hAnsi="Arial"/>
          <w:b w:val="1"/>
          <w:rtl w:val="0"/>
        </w:rPr>
        <w:t xml:space="preserve">Upvote/Downvote Comment</w:t>
      </w:r>
    </w:p>
    <w:p w:rsidR="00000000" w:rsidDel="00000000" w:rsidP="00000000" w:rsidRDefault="00000000" w:rsidRPr="00000000" w14:paraId="00000029">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Upvote/Downvote Comment</w:t>
      </w:r>
    </w:p>
    <w:p w:rsidR="00000000" w:rsidDel="00000000" w:rsidP="00000000" w:rsidRDefault="00000000" w:rsidRPr="00000000" w14:paraId="0000002A">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2137013</w:t>
      </w:r>
    </w:p>
    <w:p w:rsidR="00000000" w:rsidDel="00000000" w:rsidP="00000000" w:rsidRDefault="00000000" w:rsidRPr="00000000" w14:paraId="0000002B">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express approval or disapproval on a comment. This voting mechanism acts as a tool for the community to self-moderate and highlight valuable contributions, helping to elevate the quality of the discussion.</w:t>
      </w:r>
    </w:p>
    <w:p w:rsidR="00000000" w:rsidDel="00000000" w:rsidP="00000000" w:rsidRDefault="00000000" w:rsidRPr="00000000" w14:paraId="0000002C">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wants to rate a specific comment.</w:t>
      </w:r>
    </w:p>
    <w:p w:rsidR="00000000" w:rsidDel="00000000" w:rsidP="00000000" w:rsidRDefault="00000000" w:rsidRPr="00000000" w14:paraId="0000002D">
      <w:pPr>
        <w:numPr>
          <w:ilvl w:val="0"/>
          <w:numId w:val="1"/>
        </w:numPr>
        <w:spacing w:after="32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comment’s vote count reflects the user’s choice, either increasing or decreasing by one.</w:t>
      </w:r>
    </w:p>
    <w:p w:rsidR="00000000" w:rsidDel="00000000" w:rsidP="00000000" w:rsidRDefault="00000000" w:rsidRPr="00000000" w14:paraId="0000002E">
      <w:pPr>
        <w:ind w:left="0" w:firstLine="0"/>
        <w:rPr>
          <w:rFonts w:ascii="Arial" w:cs="Arial" w:eastAsia="Arial" w:hAnsi="Arial"/>
        </w:rPr>
      </w:pPr>
      <w:r w:rsidDel="00000000" w:rsidR="00000000" w:rsidRPr="00000000">
        <w:rPr>
          <w:rtl w:val="0"/>
        </w:rPr>
      </w:r>
    </w:p>
    <w:sectPr>
      <w:type w:val="nextPage"/>
      <w:pgSz w:h="15840" w:w="12240" w:orient="portrait"/>
      <w:pgMar w:bottom="284" w:top="284" w:left="851" w:right="851" w:header="284" w:footer="2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ro.com/app/board/uXjVNZ96xM0=/" TargetMode="Externa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HFK7N1k86Uz5LKYB41RzYkOEZQ==">CgMxLjA4AHIhMVoxQlJJcEhzdTFPNExWYkFvOUxxcHEzdGFRM3gwdVRt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