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5">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2"/>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C">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E">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2"/>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2"/>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2"/>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7">
      <w:pPr>
        <w:pStyle w:val="Heading2"/>
        <w:numPr>
          <w:ilvl w:val="1"/>
          <w:numId w:val="2"/>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p>
    <w:p w:rsidR="00000000" w:rsidDel="00000000" w:rsidP="00000000" w:rsidRDefault="00000000" w:rsidRPr="00000000" w14:paraId="00000058">
      <w:pPr>
        <w:ind w:left="0" w:firstLine="0"/>
        <w:rPr>
          <w:highlight w:val="green"/>
        </w:rPr>
      </w:pPr>
      <w:hyperlink r:id="rId10">
        <w:r w:rsidDel="00000000" w:rsidR="00000000" w:rsidRPr="00000000">
          <w:rPr>
            <w:color w:val="1155cc"/>
            <w:highlight w:val="green"/>
            <w:u w:val="single"/>
            <w:rtl w:val="0"/>
          </w:rPr>
          <w:t xml:space="preserve">Link to Mockups</w:t>
        </w:r>
      </w:hyperlink>
      <w:r w:rsidDel="00000000" w:rsidR="00000000" w:rsidRPr="00000000">
        <w:rPr>
          <w:highlight w:val="green"/>
          <w:rtl w:val="0"/>
        </w:rPr>
        <w:br w:type="textWrapping"/>
      </w:r>
    </w:p>
    <w:p w:rsidR="00000000" w:rsidDel="00000000" w:rsidP="00000000" w:rsidRDefault="00000000" w:rsidRPr="00000000" w14:paraId="00000059">
      <w:pPr>
        <w:ind w:left="0" w:firstLine="0"/>
        <w:jc w:val="center"/>
        <w:rPr>
          <w:highlight w:val="green"/>
        </w:rPr>
      </w:pPr>
      <w:r w:rsidDel="00000000" w:rsidR="00000000" w:rsidRPr="00000000">
        <w:rPr>
          <w:highlight w:val="green"/>
        </w:rPr>
        <w:drawing>
          <wp:inline distB="114300" distT="114300" distL="114300" distR="114300">
            <wp:extent cx="4611031" cy="43672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11031"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C">
      <w:pPr>
        <w:pStyle w:val="Heading2"/>
        <w:numPr>
          <w:ilvl w:val="1"/>
          <w:numId w:val="2"/>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E">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0">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2">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4">
      <w:pPr>
        <w:pStyle w:val="Heading2"/>
        <w:numPr>
          <w:ilvl w:val="1"/>
          <w:numId w:val="2"/>
        </w:numPr>
        <w:ind w:left="0" w:firstLine="0"/>
        <w:rPr>
          <w:vertAlign w:val="baseline"/>
        </w:rPr>
      </w:pPr>
      <w:r w:rsidDel="00000000" w:rsidR="00000000" w:rsidRPr="00000000">
        <w:rPr>
          <w:rtl w:val="0"/>
        </w:rPr>
        <w:t xml:space="preserve"> Feedback with Emotional Context</w:t>
      </w:r>
    </w:p>
    <w:p w:rsidR="00000000" w:rsidDel="00000000" w:rsidP="00000000" w:rsidRDefault="00000000" w:rsidRPr="00000000" w14:paraId="00000065">
      <w:pPr>
        <w:rPr>
          <w:highlight w:val="green"/>
        </w:rPr>
      </w:pPr>
      <w:hyperlink r:id="rId12">
        <w:r w:rsidDel="00000000" w:rsidR="00000000" w:rsidRPr="00000000">
          <w:rPr>
            <w:color w:val="1155cc"/>
            <w:highlight w:val="green"/>
            <w:u w:val="single"/>
            <w:rtl w:val="0"/>
          </w:rPr>
          <w:t xml:space="preserve">Link to Feedback with Emotional Context Document</w:t>
        </w:r>
      </w:hyperlink>
      <w:r w:rsidDel="00000000" w:rsidR="00000000" w:rsidRPr="00000000">
        <w:rPr>
          <w:rtl w:val="0"/>
        </w:rPr>
      </w:r>
    </w:p>
    <w:p w:rsidR="00000000" w:rsidDel="00000000" w:rsidP="00000000" w:rsidRDefault="00000000" w:rsidRPr="00000000" w14:paraId="00000066">
      <w:pPr>
        <w:numPr>
          <w:ilvl w:val="0"/>
          <w:numId w:val="1"/>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4">
      <w:pPr>
        <w:pStyle w:val="Heading2"/>
        <w:numPr>
          <w:ilvl w:val="1"/>
          <w:numId w:val="2"/>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5">
      <w:pPr>
        <w:pStyle w:val="Heading1"/>
        <w:numPr>
          <w:ilvl w:val="0"/>
          <w:numId w:val="2"/>
        </w:numPr>
        <w:ind w:left="0" w:firstLine="0"/>
        <w:rPr>
          <w:vertAlign w:val="baseline"/>
        </w:rPr>
      </w:pPr>
      <w:bookmarkStart w:colFirst="0" w:colLast="0" w:name="_heading=h.3whwml4" w:id="24"/>
      <w:bookmarkEnd w:id="24"/>
      <w:r w:rsidDel="00000000" w:rsidR="00000000" w:rsidRPr="00000000">
        <w:rPr>
          <w:b w:val="1"/>
          <w:vertAlign w:val="baseline"/>
          <w:rtl w:val="0"/>
        </w:rPr>
        <w:t xml:space="preserve">Other Nonfunctional Requirements</w:t>
      </w:r>
    </w:p>
    <w:p w:rsidR="00000000" w:rsidDel="00000000" w:rsidP="00000000" w:rsidRDefault="00000000" w:rsidRPr="00000000" w14:paraId="00000076">
      <w:pPr>
        <w:rPr>
          <w:highlight w:val="green"/>
          <w:vertAlign w:val="baseline"/>
        </w:rPr>
      </w:pPr>
      <w:hyperlink r:id="rId13">
        <w:r w:rsidDel="00000000" w:rsidR="00000000" w:rsidRPr="00000000">
          <w:rPr>
            <w:color w:val="1155cc"/>
            <w:highlight w:val="green"/>
            <w:u w:val="single"/>
            <w:rtl w:val="0"/>
          </w:rPr>
          <w:t xml:space="preserve">Link to Non-Functional Requirements Document</w:t>
        </w:r>
      </w:hyperlink>
      <w:r w:rsidDel="00000000" w:rsidR="00000000" w:rsidRPr="00000000">
        <w:rPr>
          <w:rtl w:val="0"/>
        </w:rPr>
      </w:r>
    </w:p>
    <w:p w:rsidR="00000000" w:rsidDel="00000000" w:rsidP="00000000" w:rsidRDefault="00000000" w:rsidRPr="00000000" w14:paraId="00000077">
      <w:pPr>
        <w:numPr>
          <w:ilvl w:val="0"/>
          <w:numId w:val="1"/>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numPr>
          <w:ilvl w:val="1"/>
          <w:numId w:val="2"/>
        </w:numPr>
        <w:ind w:left="0" w:firstLine="0"/>
        <w:rPr>
          <w:vertAlign w:val="baseline"/>
        </w:rPr>
      </w:pPr>
      <w:bookmarkStart w:colFirst="0" w:colLast="0" w:name="_heading=h.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B">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D">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F">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1">
      <w:pPr>
        <w:pStyle w:val="Heading2"/>
        <w:numPr>
          <w:ilvl w:val="1"/>
          <w:numId w:val="2"/>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3">
      <w:pPr>
        <w:pStyle w:val="Heading1"/>
        <w:numPr>
          <w:ilvl w:val="0"/>
          <w:numId w:val="2"/>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miro.com/app/board/uXjVNc8Amiw=/" TargetMode="External"/><Relationship Id="rId13" Type="http://schemas.openxmlformats.org/officeDocument/2006/relationships/hyperlink" Target="https://docs.google.com/document/u/0/d/1aOgIL0o7vSpzT5GZXFSTjAPFGBnHsUZVCiJS6EuPK5A/edit" TargetMode="External"/><Relationship Id="rId12" Type="http://schemas.openxmlformats.org/officeDocument/2006/relationships/hyperlink" Target="https://docs.google.com/document/d/1a4bQlN0szPqVtlyXOhOtP2QOLeH2sWe6vxvGgWUQpq4/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5trbUPUHTcN3xPwow/G0JrQLU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TlSZHFDZWs1QkFWcDVzLWJQcVJzcy1JYlA0b2Jwcj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