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i - Team Ace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product backlog created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7xy6gc2v73rw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backlog created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1puhwy6ggje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review for deliver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wdt4c753ismh" w:id="4"/>
      <w:bookmarkEnd w:id="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15-30 functional requirements created for SRS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i08inrxwyx3n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10-15 non functional requirements created for SRS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up87v3mcwme3" w:id="6"/>
      <w:bookmarkEnd w:id="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software implementation started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j23f0mgvlbe" w:id="7"/>
      <w:bookmarkEnd w:id="7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kanban board created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rfur4bo3jgl4" w:id="8"/>
      <w:bookmarkEnd w:id="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quality checking policy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reworks on deliverable 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delegation of tasks with Kanban was very effective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functional and nonfunctional requirements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hard to figure out what to do in software creation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struggling to understand the scope of the deliverable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talked to greg to figure out what setup entailed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Talked to Dr. Greg to clear up misconceptions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swapped to kanban for task management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created product and sprint backlog</w:t>
      </w:r>
    </w:p>
    <w:p w:rsidR="00000000" w:rsidDel="00000000" w:rsidP="00000000" w:rsidRDefault="00000000" w:rsidRPr="00000000" w14:paraId="0000001F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Deliverable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delegation of tasks with Kanban was very effective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functional and nonfunctional requirements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changing id numbers in product and sprint backlog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design quality check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Make sure the team communicates on discord more effectively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changing id numbers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Ben/Cade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Cade/Ben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4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JUXhS6b5heyrND3GSUrEn0jH8A==">CgMxLjAaHwoBMBIaChgICVIUChJ0YWJsZS5yOThya2hlbjhxdXQyCGguZ2pkZ3hzMg5oLmJ0bjV0a2gwd25uaTIOaC43eHk2Z2MydjczcncyDmguYjFwdWh3eTZnZ2plMg5oLndkdDRjNzUzaXNtaDIOaC5pMDhpbnJ4d3l4M24yDmgudXA4N3YzbWN3bWUzMg5oLnlqMjNmMG1ndmxiZTIOaC5yZnVyNGJvM2pnbDQ4AHIhMVVGMDRkdGZmRi16OXBtNk5VWjF3dnVMSEFaakFiTEx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