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70B4E" w14:textId="77777777" w:rsidR="00730878" w:rsidRPr="00730878" w:rsidRDefault="00BB2853" w:rsidP="00730878">
      <w:pPr>
        <w:pStyle w:val="Heading1"/>
      </w:pPr>
      <w:r>
        <w:t>Preface</w:t>
      </w:r>
    </w:p>
    <w:p w14:paraId="75497085" w14:textId="77777777" w:rsidR="0024410E" w:rsidRDefault="00730878" w:rsidP="00730878">
      <w:pPr>
        <w:pStyle w:val="NoSpacing"/>
      </w:pPr>
      <w:r w:rsidRPr="00730878">
        <w:t>The purpose of this document is to explain the procedures for QA of 3D printed cylinders and their associated reference sheet. This document assumes that a cylinder has been printed and processed.</w:t>
      </w:r>
      <w:r w:rsidR="004D5E93">
        <w:t xml:space="preserve"> </w:t>
      </w:r>
      <w:r w:rsidR="00BB2853">
        <w:t xml:space="preserve">The overall workflow for 3D printed cylinders </w:t>
      </w:r>
      <w:proofErr w:type="gramStart"/>
      <w:r w:rsidR="00BB2853">
        <w:t>is</w:t>
      </w:r>
      <w:r w:rsidR="004D5E93">
        <w:t>:</w:t>
      </w:r>
      <w:proofErr w:type="gramEnd"/>
      <w:r w:rsidR="004D5E93">
        <w:t xml:space="preserve"> </w:t>
      </w:r>
      <w:r w:rsidR="0024410E">
        <w:t xml:space="preserve">EUA (MRI/CT) -&gt; Import and Registration -&gt; Contours -&gt; Preplan -&gt; Export and 3D Model -&gt; Print -&gt; </w:t>
      </w:r>
      <w:r w:rsidR="00896BEE" w:rsidRPr="00E9448C">
        <w:rPr>
          <w:b/>
          <w:bCs/>
        </w:rPr>
        <w:t>QA</w:t>
      </w:r>
      <w:r w:rsidR="00896BEE">
        <w:t xml:space="preserve"> -&gt; Sterilize -&gt; Treat</w:t>
      </w:r>
    </w:p>
    <w:p w14:paraId="1D6E9F92" w14:textId="77777777" w:rsidR="0024410E" w:rsidRDefault="0024410E" w:rsidP="00730878">
      <w:pPr>
        <w:pStyle w:val="NoSpacing"/>
      </w:pPr>
    </w:p>
    <w:p w14:paraId="37EC6441" w14:textId="77777777" w:rsidR="00BB2853" w:rsidRDefault="00BB2853" w:rsidP="00730878">
      <w:pPr>
        <w:pStyle w:val="NoSpacing"/>
      </w:pPr>
      <w:r>
        <w:t xml:space="preserve">Once the cylinders are printed, the Machinist (or a covering PA or physicist) will post-process the cylinders, including washing, curing, and tapping holes. Once this step is complete, the cylinder is ready for QA. The machinist will notify the brachy QA team that the cylinders are ready for QA. </w:t>
      </w:r>
    </w:p>
    <w:p w14:paraId="02CEDEA5" w14:textId="77777777" w:rsidR="00730878" w:rsidRPr="00730878" w:rsidRDefault="00730878" w:rsidP="00730878">
      <w:pPr>
        <w:pStyle w:val="Heading1"/>
      </w:pPr>
      <w:r w:rsidRPr="00730878">
        <w:t xml:space="preserve">Cylinder QA </w:t>
      </w:r>
      <w:r w:rsidR="00966E4B">
        <w:t>Checklist</w:t>
      </w:r>
    </w:p>
    <w:p w14:paraId="554008ED" w14:textId="77777777" w:rsidR="00730878" w:rsidRDefault="00730878" w:rsidP="00730878">
      <w:pPr>
        <w:pStyle w:val="NoSpacing"/>
      </w:pPr>
    </w:p>
    <w:p w14:paraId="14A353A7" w14:textId="77777777" w:rsidR="00730878" w:rsidRDefault="00730878" w:rsidP="00730878">
      <w:pPr>
        <w:pStyle w:val="NoSpacing"/>
        <w:numPr>
          <w:ilvl w:val="0"/>
          <w:numId w:val="10"/>
        </w:numPr>
      </w:pPr>
      <w:r>
        <w:t xml:space="preserve">Patients </w:t>
      </w:r>
      <w:proofErr w:type="gramStart"/>
      <w:r>
        <w:t>initials</w:t>
      </w:r>
      <w:proofErr w:type="gramEnd"/>
      <w:r>
        <w:t xml:space="preserve"> on cylinder (printed or etched)</w:t>
      </w:r>
    </w:p>
    <w:p w14:paraId="58CCF932" w14:textId="77777777" w:rsidR="00E62314" w:rsidRDefault="00E62314" w:rsidP="00730878">
      <w:pPr>
        <w:pStyle w:val="NoSpacing"/>
        <w:numPr>
          <w:ilvl w:val="0"/>
          <w:numId w:val="10"/>
        </w:numPr>
      </w:pPr>
      <w:r>
        <w:t>BBBBBBBB Sticker on cylinder</w:t>
      </w:r>
    </w:p>
    <w:p w14:paraId="4A80D099" w14:textId="77777777" w:rsidR="00730878" w:rsidRDefault="00730878" w:rsidP="00730878">
      <w:pPr>
        <w:pStyle w:val="NoSpacing"/>
        <w:numPr>
          <w:ilvl w:val="0"/>
          <w:numId w:val="10"/>
        </w:numPr>
      </w:pPr>
      <w:r>
        <w:t>Inspect cylinder for any cracks or damage</w:t>
      </w:r>
    </w:p>
    <w:p w14:paraId="4ACF6AD4" w14:textId="37D2525C" w:rsidR="00DF03A5" w:rsidRDefault="00DF03A5" w:rsidP="00730878">
      <w:pPr>
        <w:pStyle w:val="NoSpacing"/>
        <w:numPr>
          <w:ilvl w:val="0"/>
          <w:numId w:val="10"/>
        </w:numPr>
      </w:pPr>
      <w:r>
        <w:t xml:space="preserve">Cylinder diameter is the same as EUA cylinder (verify in </w:t>
      </w:r>
      <w:r w:rsidR="0059779E">
        <w:t>with</w:t>
      </w:r>
      <w:r>
        <w:t xml:space="preserve"> Preplan)</w:t>
      </w:r>
    </w:p>
    <w:p w14:paraId="12421A6A" w14:textId="77777777" w:rsidR="00730878" w:rsidRDefault="00730878" w:rsidP="00730878">
      <w:pPr>
        <w:pStyle w:val="NoSpacing"/>
        <w:numPr>
          <w:ilvl w:val="0"/>
          <w:numId w:val="11"/>
        </w:numPr>
      </w:pPr>
      <w:r>
        <w:t>Channel holes pattern at base of cylinder are correct (compare to preplan numbering and orientation)</w:t>
      </w:r>
    </w:p>
    <w:p w14:paraId="0CFC0E5B" w14:textId="77777777" w:rsidR="00730878" w:rsidRDefault="00730878" w:rsidP="00730878">
      <w:pPr>
        <w:pStyle w:val="NoSpacing"/>
        <w:numPr>
          <w:ilvl w:val="0"/>
          <w:numId w:val="10"/>
        </w:numPr>
      </w:pPr>
      <w:r>
        <w:t xml:space="preserve">Needle channels pass smoothly (with a </w:t>
      </w:r>
      <w:proofErr w:type="spellStart"/>
      <w:r>
        <w:t>stylette</w:t>
      </w:r>
      <w:proofErr w:type="spellEnd"/>
      <w:r>
        <w:t xml:space="preserve"> if plastic needle), no strenuous force needed</w:t>
      </w:r>
    </w:p>
    <w:p w14:paraId="3CBF753A" w14:textId="77777777" w:rsidR="00730878" w:rsidRDefault="00730878" w:rsidP="00730878">
      <w:pPr>
        <w:pStyle w:val="NoSpacing"/>
        <w:numPr>
          <w:ilvl w:val="0"/>
          <w:numId w:val="10"/>
        </w:numPr>
      </w:pPr>
      <w:r w:rsidRPr="003E7D91">
        <w:t>Needle threads</w:t>
      </w:r>
      <w:r>
        <w:t xml:space="preserve"> lock with correct needle</w:t>
      </w:r>
      <w:r w:rsidR="00B17A2A">
        <w:t xml:space="preserve"> (metal or plastic)</w:t>
      </w:r>
    </w:p>
    <w:p w14:paraId="18010671" w14:textId="77777777" w:rsidR="00730878" w:rsidRDefault="00730878" w:rsidP="00730878">
      <w:pPr>
        <w:pStyle w:val="NoSpacing"/>
        <w:numPr>
          <w:ilvl w:val="0"/>
          <w:numId w:val="10"/>
        </w:numPr>
      </w:pPr>
      <w:r>
        <w:t>Tandem passes smoothly with red cover</w:t>
      </w:r>
    </w:p>
    <w:p w14:paraId="7A60E4C1" w14:textId="77777777" w:rsidR="00730878" w:rsidRDefault="00730878" w:rsidP="00730878">
      <w:pPr>
        <w:pStyle w:val="NoSpacing"/>
        <w:numPr>
          <w:ilvl w:val="0"/>
          <w:numId w:val="10"/>
        </w:numPr>
      </w:pPr>
      <w:r w:rsidRPr="003E7D91">
        <w:t>Tandem thread</w:t>
      </w:r>
      <w:r>
        <w:t xml:space="preserve"> locks</w:t>
      </w:r>
    </w:p>
    <w:p w14:paraId="7234B9CB" w14:textId="77777777" w:rsidR="00730878" w:rsidRDefault="00730878" w:rsidP="00730878">
      <w:pPr>
        <w:pStyle w:val="NoSpacing"/>
        <w:numPr>
          <w:ilvl w:val="0"/>
          <w:numId w:val="10"/>
        </w:numPr>
      </w:pPr>
      <w:r>
        <w:t>Needles exit at expected trajectories (</w:t>
      </w:r>
      <w:r w:rsidR="00FD462B">
        <w:t>using</w:t>
      </w:r>
      <w:r>
        <w:t xml:space="preserve"> </w:t>
      </w:r>
      <w:proofErr w:type="spellStart"/>
      <w:r w:rsidR="00FD462B">
        <w:t>brachyvision</w:t>
      </w:r>
      <w:proofErr w:type="spellEnd"/>
      <w:r>
        <w:t xml:space="preserve">, preform, or </w:t>
      </w:r>
      <w:proofErr w:type="spellStart"/>
      <w:r w:rsidR="00FD462B">
        <w:t>brachify</w:t>
      </w:r>
      <w:proofErr w:type="spellEnd"/>
      <w:r>
        <w:t>)</w:t>
      </w:r>
    </w:p>
    <w:p w14:paraId="6BC8A059" w14:textId="77777777" w:rsidR="00730878" w:rsidRDefault="00730878" w:rsidP="00730878">
      <w:pPr>
        <w:pStyle w:val="NoSpacing"/>
        <w:numPr>
          <w:ilvl w:val="0"/>
          <w:numId w:val="10"/>
        </w:numPr>
      </w:pPr>
      <w:r w:rsidRPr="003E7D91">
        <w:t>Needles are not too close to each other</w:t>
      </w:r>
      <w:r>
        <w:t xml:space="preserve"> (easy to lock </w:t>
      </w:r>
      <w:proofErr w:type="spellStart"/>
      <w:r>
        <w:t>collete</w:t>
      </w:r>
      <w:proofErr w:type="spellEnd"/>
      <w:r>
        <w:t xml:space="preserve"> with tool when nearby </w:t>
      </w:r>
      <w:proofErr w:type="spellStart"/>
      <w:r>
        <w:t>colletes</w:t>
      </w:r>
      <w:proofErr w:type="spellEnd"/>
      <w:r>
        <w:t xml:space="preserve"> are installed)</w:t>
      </w:r>
    </w:p>
    <w:p w14:paraId="0ABC5D10" w14:textId="7D95E9DF" w:rsidR="00E9448C" w:rsidRDefault="00E9448C" w:rsidP="00730878">
      <w:pPr>
        <w:pStyle w:val="NoSpacing"/>
        <w:numPr>
          <w:ilvl w:val="0"/>
          <w:numId w:val="10"/>
        </w:numPr>
      </w:pPr>
      <w:r>
        <w:t>Delivered cylinders to Brachy RTs</w:t>
      </w:r>
      <w:r w:rsidR="0059779E">
        <w:t xml:space="preserve"> to be taken for sterilization</w:t>
      </w:r>
    </w:p>
    <w:p w14:paraId="774AE37C" w14:textId="77777777" w:rsidR="00730878" w:rsidRDefault="00730878" w:rsidP="00730878">
      <w:pPr>
        <w:pStyle w:val="Heading1"/>
      </w:pPr>
      <w:r>
        <w:t>Reference Sheet QA</w:t>
      </w:r>
      <w:r w:rsidR="00966E4B">
        <w:t xml:space="preserve"> </w:t>
      </w:r>
      <w:r>
        <w:t>Checklist</w:t>
      </w:r>
    </w:p>
    <w:p w14:paraId="0F06007D" w14:textId="1AAE708F" w:rsidR="00E87F9A" w:rsidRDefault="00E87F9A" w:rsidP="00E87F9A">
      <w:pPr>
        <w:pStyle w:val="NoSpacing"/>
        <w:ind w:left="720"/>
      </w:pPr>
      <w:r>
        <w:t>Reference sheet is exported to the patient folder:</w:t>
      </w:r>
    </w:p>
    <w:p w14:paraId="744D795F" w14:textId="77777777" w:rsidR="00730878" w:rsidRDefault="00730878" w:rsidP="00730878">
      <w:pPr>
        <w:pStyle w:val="NoSpacing"/>
        <w:numPr>
          <w:ilvl w:val="0"/>
          <w:numId w:val="11"/>
        </w:numPr>
      </w:pPr>
      <w:r>
        <w:t>Base map is correct (compare to preplan numbering and orientation)</w:t>
      </w:r>
    </w:p>
    <w:p w14:paraId="5B363A08" w14:textId="77777777" w:rsidR="00730878" w:rsidRDefault="00730878" w:rsidP="00730878">
      <w:pPr>
        <w:pStyle w:val="NoSpacing"/>
        <w:numPr>
          <w:ilvl w:val="0"/>
          <w:numId w:val="11"/>
        </w:numPr>
      </w:pPr>
      <w:r>
        <w:t>Channel numbering is correct</w:t>
      </w:r>
    </w:p>
    <w:p w14:paraId="4A5D1CF2" w14:textId="77777777" w:rsidR="00730878" w:rsidRDefault="00730878" w:rsidP="00730878">
      <w:pPr>
        <w:pStyle w:val="NoSpacing"/>
        <w:numPr>
          <w:ilvl w:val="0"/>
          <w:numId w:val="11"/>
        </w:numPr>
      </w:pPr>
      <w:r>
        <w:t>Tandem is channel 5</w:t>
      </w:r>
    </w:p>
    <w:p w14:paraId="712C5A29" w14:textId="72DDC8C9" w:rsidR="00730878" w:rsidRDefault="00730878" w:rsidP="00730878">
      <w:pPr>
        <w:pStyle w:val="NoSpacing"/>
        <w:numPr>
          <w:ilvl w:val="0"/>
          <w:numId w:val="11"/>
        </w:numPr>
      </w:pPr>
      <w:r>
        <w:t>Interstitial lengths are correct (</w:t>
      </w:r>
      <w:proofErr w:type="spellStart"/>
      <w:r>
        <w:t>brachify</w:t>
      </w:r>
      <w:proofErr w:type="spellEnd"/>
      <w:r>
        <w:t xml:space="preserve"> </w:t>
      </w:r>
      <w:r w:rsidR="0059779E">
        <w:t>can</w:t>
      </w:r>
      <w:r>
        <w:t xml:space="preserve"> include dead space,</w:t>
      </w:r>
      <w:r w:rsidR="0059779E">
        <w:t xml:space="preserve"> otherwise</w:t>
      </w:r>
      <w:r>
        <w:t xml:space="preserve"> add 0.6cm for plastic, 1.0cm for metal needles)</w:t>
      </w:r>
    </w:p>
    <w:p w14:paraId="4D8BC676" w14:textId="77777777" w:rsidR="00730878" w:rsidRDefault="00730878" w:rsidP="00730878">
      <w:pPr>
        <w:pStyle w:val="NoSpacing"/>
        <w:numPr>
          <w:ilvl w:val="0"/>
          <w:numId w:val="11"/>
        </w:numPr>
      </w:pPr>
      <w:r>
        <w:t>Sheet modified as necessary (open PDF with Word)</w:t>
      </w:r>
    </w:p>
    <w:p w14:paraId="0649888B" w14:textId="77777777" w:rsidR="00B17A2A" w:rsidRDefault="00B17A2A" w:rsidP="00730878">
      <w:pPr>
        <w:pStyle w:val="NoSpacing"/>
        <w:numPr>
          <w:ilvl w:val="0"/>
          <w:numId w:val="11"/>
        </w:numPr>
      </w:pPr>
      <w:r>
        <w:t>Upload</w:t>
      </w:r>
      <w:r w:rsidR="00E9448C">
        <w:t>ed</w:t>
      </w:r>
      <w:r>
        <w:t xml:space="preserve"> sheet to ARIA</w:t>
      </w:r>
    </w:p>
    <w:p w14:paraId="4E07F0A5" w14:textId="77777777" w:rsidR="00B17A2A" w:rsidRDefault="00B17A2A" w:rsidP="00B17A2A">
      <w:pPr>
        <w:pStyle w:val="NoSpacing"/>
        <w:ind w:left="720"/>
      </w:pPr>
    </w:p>
    <w:p w14:paraId="21A7D3F8" w14:textId="77777777" w:rsidR="00730878" w:rsidRPr="00730878" w:rsidRDefault="00730878" w:rsidP="00730878">
      <w:pPr>
        <w:pStyle w:val="NoSpacing"/>
      </w:pPr>
    </w:p>
    <w:p w14:paraId="3E7B8565" w14:textId="77777777" w:rsidR="00277292" w:rsidRPr="00395F00" w:rsidRDefault="00395F00" w:rsidP="00730878">
      <w:pPr>
        <w:pStyle w:val="NoSpacing"/>
        <w:rPr>
          <w:rFonts w:eastAsiaTheme="minorHAnsi"/>
          <w:lang w:val="en-CA"/>
        </w:rPr>
      </w:pPr>
      <w:r w:rsidRPr="00395F00">
        <w:rPr>
          <w:rFonts w:eastAsiaTheme="minorHAnsi"/>
          <w:lang w:val="en-CA"/>
        </w:rPr>
        <w:t xml:space="preserve">Author: </w:t>
      </w:r>
      <w:r w:rsidR="00BB2853">
        <w:rPr>
          <w:rFonts w:eastAsiaTheme="minorHAnsi"/>
          <w:lang w:val="en-CA"/>
        </w:rPr>
        <w:t>Michael Kudla</w:t>
      </w:r>
    </w:p>
    <w:tbl>
      <w:tblPr>
        <w:tblStyle w:val="TableGrid1"/>
        <w:tblW w:w="10214" w:type="dxa"/>
        <w:tblInd w:w="0" w:type="dxa"/>
        <w:tblLook w:val="04A0" w:firstRow="1" w:lastRow="0" w:firstColumn="1" w:lastColumn="0" w:noHBand="0" w:noVBand="1"/>
      </w:tblPr>
      <w:tblGrid>
        <w:gridCol w:w="1413"/>
        <w:gridCol w:w="1559"/>
        <w:gridCol w:w="7242"/>
      </w:tblGrid>
      <w:tr w:rsidR="00395F00" w:rsidRPr="00395F00" w14:paraId="29AB88F4" w14:textId="77777777" w:rsidTr="00BB2853">
        <w:trPr>
          <w:trHeight w:val="282"/>
        </w:trPr>
        <w:tc>
          <w:tcPr>
            <w:tcW w:w="1413" w:type="dxa"/>
            <w:tcBorders>
              <w:top w:val="single" w:sz="4" w:space="0" w:color="auto"/>
              <w:left w:val="single" w:sz="4" w:space="0" w:color="auto"/>
              <w:bottom w:val="single" w:sz="4" w:space="0" w:color="auto"/>
              <w:right w:val="single" w:sz="4" w:space="0" w:color="auto"/>
            </w:tcBorders>
            <w:shd w:val="clear" w:color="auto" w:fill="92CDDC"/>
            <w:hideMark/>
          </w:tcPr>
          <w:p w14:paraId="23B9454A" w14:textId="77777777" w:rsidR="00395F00" w:rsidRPr="00395F00" w:rsidRDefault="00395F00" w:rsidP="00730878">
            <w:pPr>
              <w:pStyle w:val="NoSpacing"/>
              <w:rPr>
                <w:sz w:val="22"/>
                <w:szCs w:val="22"/>
              </w:rPr>
            </w:pPr>
            <w:r w:rsidRPr="00395F00">
              <w:t>Date</w:t>
            </w:r>
          </w:p>
        </w:tc>
        <w:tc>
          <w:tcPr>
            <w:tcW w:w="1559" w:type="dxa"/>
            <w:tcBorders>
              <w:top w:val="single" w:sz="4" w:space="0" w:color="auto"/>
              <w:left w:val="single" w:sz="4" w:space="0" w:color="auto"/>
              <w:bottom w:val="single" w:sz="4" w:space="0" w:color="auto"/>
              <w:right w:val="single" w:sz="4" w:space="0" w:color="auto"/>
            </w:tcBorders>
            <w:shd w:val="clear" w:color="auto" w:fill="92CDDC"/>
            <w:hideMark/>
          </w:tcPr>
          <w:p w14:paraId="15A3FA4F" w14:textId="77777777" w:rsidR="00395F00" w:rsidRPr="00395F00" w:rsidRDefault="00395F00" w:rsidP="00730878">
            <w:pPr>
              <w:pStyle w:val="NoSpacing"/>
              <w:rPr>
                <w:sz w:val="22"/>
                <w:szCs w:val="22"/>
              </w:rPr>
            </w:pPr>
            <w:r w:rsidRPr="00395F00">
              <w:t>Revised by</w:t>
            </w:r>
          </w:p>
        </w:tc>
        <w:tc>
          <w:tcPr>
            <w:tcW w:w="7242" w:type="dxa"/>
            <w:tcBorders>
              <w:top w:val="single" w:sz="4" w:space="0" w:color="auto"/>
              <w:left w:val="single" w:sz="4" w:space="0" w:color="auto"/>
              <w:bottom w:val="single" w:sz="4" w:space="0" w:color="auto"/>
              <w:right w:val="single" w:sz="4" w:space="0" w:color="auto"/>
            </w:tcBorders>
            <w:shd w:val="clear" w:color="auto" w:fill="92CDDC"/>
            <w:hideMark/>
          </w:tcPr>
          <w:p w14:paraId="4EC654AE" w14:textId="77777777" w:rsidR="00395F00" w:rsidRPr="00395F00" w:rsidRDefault="00395F00" w:rsidP="00730878">
            <w:pPr>
              <w:pStyle w:val="NoSpacing"/>
              <w:rPr>
                <w:sz w:val="22"/>
                <w:szCs w:val="22"/>
              </w:rPr>
            </w:pPr>
            <w:r w:rsidRPr="00395F00">
              <w:t>Description</w:t>
            </w:r>
          </w:p>
        </w:tc>
      </w:tr>
      <w:tr w:rsidR="00395F00" w:rsidRPr="00395F00" w14:paraId="42543405" w14:textId="77777777" w:rsidTr="00BB2853">
        <w:trPr>
          <w:trHeight w:val="361"/>
        </w:trPr>
        <w:tc>
          <w:tcPr>
            <w:tcW w:w="1413" w:type="dxa"/>
            <w:tcBorders>
              <w:top w:val="single" w:sz="4" w:space="0" w:color="auto"/>
              <w:left w:val="single" w:sz="4" w:space="0" w:color="auto"/>
              <w:bottom w:val="single" w:sz="4" w:space="0" w:color="auto"/>
              <w:right w:val="single" w:sz="4" w:space="0" w:color="auto"/>
            </w:tcBorders>
            <w:hideMark/>
          </w:tcPr>
          <w:p w14:paraId="34B1C824" w14:textId="77777777" w:rsidR="00395F00" w:rsidRPr="00395F00" w:rsidRDefault="00BB2853" w:rsidP="00730878">
            <w:pPr>
              <w:pStyle w:val="NoSpacing"/>
            </w:pPr>
            <w:r>
              <w:t>15-Oct-25</w:t>
            </w:r>
          </w:p>
        </w:tc>
        <w:tc>
          <w:tcPr>
            <w:tcW w:w="1559" w:type="dxa"/>
            <w:tcBorders>
              <w:top w:val="single" w:sz="4" w:space="0" w:color="auto"/>
              <w:left w:val="single" w:sz="4" w:space="0" w:color="auto"/>
              <w:bottom w:val="single" w:sz="4" w:space="0" w:color="auto"/>
              <w:right w:val="single" w:sz="4" w:space="0" w:color="auto"/>
            </w:tcBorders>
            <w:hideMark/>
          </w:tcPr>
          <w:p w14:paraId="2357DC34" w14:textId="77777777" w:rsidR="00395F00" w:rsidRPr="00395F00" w:rsidRDefault="00BB2853" w:rsidP="00730878">
            <w:pPr>
              <w:pStyle w:val="NoSpacing"/>
            </w:pPr>
            <w:r>
              <w:t>MK</w:t>
            </w:r>
          </w:p>
        </w:tc>
        <w:tc>
          <w:tcPr>
            <w:tcW w:w="7242" w:type="dxa"/>
            <w:tcBorders>
              <w:top w:val="single" w:sz="4" w:space="0" w:color="auto"/>
              <w:left w:val="single" w:sz="4" w:space="0" w:color="auto"/>
              <w:bottom w:val="single" w:sz="4" w:space="0" w:color="auto"/>
              <w:right w:val="single" w:sz="4" w:space="0" w:color="auto"/>
            </w:tcBorders>
            <w:hideMark/>
          </w:tcPr>
          <w:p w14:paraId="7CA78988" w14:textId="77777777" w:rsidR="00395F00" w:rsidRPr="00395F00" w:rsidRDefault="00BB2853" w:rsidP="00730878">
            <w:pPr>
              <w:pStyle w:val="NoSpacing"/>
            </w:pPr>
            <w:proofErr w:type="spellStart"/>
            <w:r>
              <w:t>init</w:t>
            </w:r>
            <w:proofErr w:type="spellEnd"/>
          </w:p>
        </w:tc>
      </w:tr>
      <w:tr w:rsidR="00395F00" w:rsidRPr="00395F00" w14:paraId="0D1FCF85" w14:textId="77777777" w:rsidTr="00BB2853">
        <w:trPr>
          <w:trHeight w:val="361"/>
        </w:trPr>
        <w:tc>
          <w:tcPr>
            <w:tcW w:w="1413" w:type="dxa"/>
            <w:tcBorders>
              <w:top w:val="single" w:sz="4" w:space="0" w:color="auto"/>
              <w:left w:val="single" w:sz="4" w:space="0" w:color="auto"/>
              <w:bottom w:val="single" w:sz="4" w:space="0" w:color="auto"/>
              <w:right w:val="single" w:sz="4" w:space="0" w:color="auto"/>
            </w:tcBorders>
            <w:hideMark/>
          </w:tcPr>
          <w:p w14:paraId="335C8958" w14:textId="77777777" w:rsidR="00395F00" w:rsidRPr="00395F00" w:rsidRDefault="00395F00" w:rsidP="00730878">
            <w:pPr>
              <w:pStyle w:val="NoSpacing"/>
            </w:pPr>
          </w:p>
        </w:tc>
        <w:tc>
          <w:tcPr>
            <w:tcW w:w="1559" w:type="dxa"/>
            <w:tcBorders>
              <w:top w:val="single" w:sz="4" w:space="0" w:color="auto"/>
              <w:left w:val="single" w:sz="4" w:space="0" w:color="auto"/>
              <w:bottom w:val="single" w:sz="4" w:space="0" w:color="auto"/>
              <w:right w:val="single" w:sz="4" w:space="0" w:color="auto"/>
            </w:tcBorders>
            <w:hideMark/>
          </w:tcPr>
          <w:p w14:paraId="000DD388" w14:textId="77777777" w:rsidR="00395F00" w:rsidRPr="00395F00" w:rsidRDefault="00395F00" w:rsidP="00730878">
            <w:pPr>
              <w:pStyle w:val="NoSpacing"/>
            </w:pPr>
          </w:p>
        </w:tc>
        <w:tc>
          <w:tcPr>
            <w:tcW w:w="7242" w:type="dxa"/>
            <w:tcBorders>
              <w:top w:val="single" w:sz="4" w:space="0" w:color="auto"/>
              <w:left w:val="single" w:sz="4" w:space="0" w:color="auto"/>
              <w:bottom w:val="single" w:sz="4" w:space="0" w:color="auto"/>
              <w:right w:val="single" w:sz="4" w:space="0" w:color="auto"/>
            </w:tcBorders>
            <w:hideMark/>
          </w:tcPr>
          <w:p w14:paraId="2D78C4BA" w14:textId="77777777" w:rsidR="00395F00" w:rsidRPr="00395F00" w:rsidRDefault="00395F00" w:rsidP="00730878">
            <w:pPr>
              <w:pStyle w:val="NoSpacing"/>
            </w:pPr>
          </w:p>
        </w:tc>
      </w:tr>
      <w:tr w:rsidR="00395F00" w:rsidRPr="00395F00" w14:paraId="6D1BB918" w14:textId="77777777" w:rsidTr="00BB2853">
        <w:trPr>
          <w:trHeight w:val="361"/>
        </w:trPr>
        <w:tc>
          <w:tcPr>
            <w:tcW w:w="1413" w:type="dxa"/>
            <w:tcBorders>
              <w:top w:val="single" w:sz="4" w:space="0" w:color="auto"/>
              <w:left w:val="single" w:sz="4" w:space="0" w:color="auto"/>
              <w:bottom w:val="single" w:sz="4" w:space="0" w:color="auto"/>
              <w:right w:val="single" w:sz="4" w:space="0" w:color="auto"/>
            </w:tcBorders>
            <w:hideMark/>
          </w:tcPr>
          <w:p w14:paraId="1868C80F" w14:textId="77777777" w:rsidR="00395F00" w:rsidRPr="00395F00" w:rsidRDefault="00395F00" w:rsidP="00730878">
            <w:pPr>
              <w:pStyle w:val="NoSpacing"/>
            </w:pPr>
          </w:p>
        </w:tc>
        <w:tc>
          <w:tcPr>
            <w:tcW w:w="1559" w:type="dxa"/>
            <w:tcBorders>
              <w:top w:val="single" w:sz="4" w:space="0" w:color="auto"/>
              <w:left w:val="single" w:sz="4" w:space="0" w:color="auto"/>
              <w:bottom w:val="single" w:sz="4" w:space="0" w:color="auto"/>
              <w:right w:val="single" w:sz="4" w:space="0" w:color="auto"/>
            </w:tcBorders>
            <w:hideMark/>
          </w:tcPr>
          <w:p w14:paraId="06CF9768" w14:textId="77777777" w:rsidR="00395F00" w:rsidRPr="00395F00" w:rsidRDefault="00395F00" w:rsidP="00730878">
            <w:pPr>
              <w:pStyle w:val="NoSpacing"/>
            </w:pPr>
          </w:p>
        </w:tc>
        <w:tc>
          <w:tcPr>
            <w:tcW w:w="7242" w:type="dxa"/>
            <w:tcBorders>
              <w:top w:val="single" w:sz="4" w:space="0" w:color="auto"/>
              <w:left w:val="single" w:sz="4" w:space="0" w:color="auto"/>
              <w:bottom w:val="single" w:sz="4" w:space="0" w:color="auto"/>
              <w:right w:val="single" w:sz="4" w:space="0" w:color="auto"/>
            </w:tcBorders>
            <w:hideMark/>
          </w:tcPr>
          <w:p w14:paraId="64F02DD9" w14:textId="77777777" w:rsidR="00395F00" w:rsidRPr="00395F00" w:rsidRDefault="00395F00" w:rsidP="00730878">
            <w:pPr>
              <w:pStyle w:val="NoSpacing"/>
            </w:pPr>
          </w:p>
        </w:tc>
      </w:tr>
      <w:tr w:rsidR="00395F00" w:rsidRPr="00395F00" w14:paraId="3291DC06" w14:textId="77777777" w:rsidTr="00BB2853">
        <w:trPr>
          <w:trHeight w:val="361"/>
        </w:trPr>
        <w:tc>
          <w:tcPr>
            <w:tcW w:w="1413" w:type="dxa"/>
            <w:tcBorders>
              <w:top w:val="single" w:sz="4" w:space="0" w:color="auto"/>
              <w:left w:val="single" w:sz="4" w:space="0" w:color="auto"/>
              <w:bottom w:val="single" w:sz="4" w:space="0" w:color="auto"/>
              <w:right w:val="single" w:sz="4" w:space="0" w:color="auto"/>
            </w:tcBorders>
          </w:tcPr>
          <w:p w14:paraId="5B98B0B3" w14:textId="77777777" w:rsidR="00395F00" w:rsidRPr="00395F00" w:rsidRDefault="00395F00" w:rsidP="00730878">
            <w:pPr>
              <w:pStyle w:val="NoSpacing"/>
              <w:rPr>
                <w:sz w:val="22"/>
                <w:szCs w:val="22"/>
              </w:rPr>
            </w:pPr>
          </w:p>
        </w:tc>
        <w:tc>
          <w:tcPr>
            <w:tcW w:w="1559" w:type="dxa"/>
            <w:tcBorders>
              <w:top w:val="single" w:sz="4" w:space="0" w:color="auto"/>
              <w:left w:val="single" w:sz="4" w:space="0" w:color="auto"/>
              <w:bottom w:val="single" w:sz="4" w:space="0" w:color="auto"/>
              <w:right w:val="single" w:sz="4" w:space="0" w:color="auto"/>
            </w:tcBorders>
          </w:tcPr>
          <w:p w14:paraId="0BBF9AEC" w14:textId="77777777" w:rsidR="00395F00" w:rsidRPr="00395F00" w:rsidRDefault="00395F00" w:rsidP="00730878">
            <w:pPr>
              <w:pStyle w:val="NoSpacing"/>
              <w:rPr>
                <w:sz w:val="22"/>
                <w:szCs w:val="22"/>
              </w:rPr>
            </w:pPr>
          </w:p>
        </w:tc>
        <w:tc>
          <w:tcPr>
            <w:tcW w:w="7242" w:type="dxa"/>
            <w:tcBorders>
              <w:top w:val="single" w:sz="4" w:space="0" w:color="auto"/>
              <w:left w:val="single" w:sz="4" w:space="0" w:color="auto"/>
              <w:bottom w:val="single" w:sz="4" w:space="0" w:color="auto"/>
              <w:right w:val="single" w:sz="4" w:space="0" w:color="auto"/>
            </w:tcBorders>
          </w:tcPr>
          <w:p w14:paraId="50A705AF" w14:textId="77777777" w:rsidR="00395F00" w:rsidRPr="00395F00" w:rsidRDefault="00395F00" w:rsidP="00730878">
            <w:pPr>
              <w:pStyle w:val="NoSpacing"/>
              <w:rPr>
                <w:sz w:val="22"/>
                <w:szCs w:val="22"/>
              </w:rPr>
            </w:pPr>
          </w:p>
        </w:tc>
      </w:tr>
      <w:tr w:rsidR="00395F00" w:rsidRPr="00395F00" w14:paraId="683835E8" w14:textId="77777777" w:rsidTr="00BB2853">
        <w:trPr>
          <w:trHeight w:val="361"/>
        </w:trPr>
        <w:tc>
          <w:tcPr>
            <w:tcW w:w="1413" w:type="dxa"/>
            <w:tcBorders>
              <w:top w:val="single" w:sz="4" w:space="0" w:color="auto"/>
              <w:left w:val="single" w:sz="4" w:space="0" w:color="auto"/>
              <w:bottom w:val="single" w:sz="4" w:space="0" w:color="auto"/>
              <w:right w:val="single" w:sz="4" w:space="0" w:color="auto"/>
            </w:tcBorders>
          </w:tcPr>
          <w:p w14:paraId="20B296AB" w14:textId="77777777" w:rsidR="00395F00" w:rsidRPr="00395F00" w:rsidRDefault="00395F00" w:rsidP="00730878">
            <w:pPr>
              <w:pStyle w:val="NoSpacing"/>
              <w:rPr>
                <w:sz w:val="22"/>
                <w:szCs w:val="22"/>
              </w:rPr>
            </w:pPr>
          </w:p>
        </w:tc>
        <w:tc>
          <w:tcPr>
            <w:tcW w:w="1559" w:type="dxa"/>
            <w:tcBorders>
              <w:top w:val="single" w:sz="4" w:space="0" w:color="auto"/>
              <w:left w:val="single" w:sz="4" w:space="0" w:color="auto"/>
              <w:bottom w:val="single" w:sz="4" w:space="0" w:color="auto"/>
              <w:right w:val="single" w:sz="4" w:space="0" w:color="auto"/>
            </w:tcBorders>
          </w:tcPr>
          <w:p w14:paraId="7E4AD258" w14:textId="77777777" w:rsidR="00395F00" w:rsidRPr="00395F00" w:rsidRDefault="00395F00" w:rsidP="00730878">
            <w:pPr>
              <w:pStyle w:val="NoSpacing"/>
              <w:rPr>
                <w:sz w:val="22"/>
                <w:szCs w:val="22"/>
              </w:rPr>
            </w:pPr>
          </w:p>
        </w:tc>
        <w:tc>
          <w:tcPr>
            <w:tcW w:w="7242" w:type="dxa"/>
            <w:tcBorders>
              <w:top w:val="single" w:sz="4" w:space="0" w:color="auto"/>
              <w:left w:val="single" w:sz="4" w:space="0" w:color="auto"/>
              <w:bottom w:val="single" w:sz="4" w:space="0" w:color="auto"/>
              <w:right w:val="single" w:sz="4" w:space="0" w:color="auto"/>
            </w:tcBorders>
          </w:tcPr>
          <w:p w14:paraId="17746AF7" w14:textId="77777777" w:rsidR="00395F00" w:rsidRPr="00395F00" w:rsidRDefault="00395F00" w:rsidP="00730878">
            <w:pPr>
              <w:pStyle w:val="NoSpacing"/>
              <w:rPr>
                <w:sz w:val="22"/>
                <w:szCs w:val="22"/>
              </w:rPr>
            </w:pPr>
          </w:p>
        </w:tc>
      </w:tr>
      <w:tr w:rsidR="00395F00" w:rsidRPr="00395F00" w14:paraId="6ABA51BB" w14:textId="77777777" w:rsidTr="00BB2853">
        <w:trPr>
          <w:trHeight w:val="361"/>
        </w:trPr>
        <w:tc>
          <w:tcPr>
            <w:tcW w:w="1413" w:type="dxa"/>
            <w:tcBorders>
              <w:top w:val="single" w:sz="4" w:space="0" w:color="auto"/>
              <w:left w:val="single" w:sz="4" w:space="0" w:color="auto"/>
              <w:bottom w:val="single" w:sz="4" w:space="0" w:color="auto"/>
              <w:right w:val="single" w:sz="4" w:space="0" w:color="auto"/>
            </w:tcBorders>
          </w:tcPr>
          <w:p w14:paraId="4F78FD9E" w14:textId="77777777" w:rsidR="00395F00" w:rsidRPr="00395F00" w:rsidRDefault="00395F00" w:rsidP="00730878">
            <w:pPr>
              <w:pStyle w:val="NoSpacing"/>
              <w:rPr>
                <w:sz w:val="22"/>
                <w:szCs w:val="22"/>
              </w:rPr>
            </w:pPr>
          </w:p>
        </w:tc>
        <w:tc>
          <w:tcPr>
            <w:tcW w:w="1559" w:type="dxa"/>
            <w:tcBorders>
              <w:top w:val="single" w:sz="4" w:space="0" w:color="auto"/>
              <w:left w:val="single" w:sz="4" w:space="0" w:color="auto"/>
              <w:bottom w:val="single" w:sz="4" w:space="0" w:color="auto"/>
              <w:right w:val="single" w:sz="4" w:space="0" w:color="auto"/>
            </w:tcBorders>
          </w:tcPr>
          <w:p w14:paraId="6FA6654C" w14:textId="77777777" w:rsidR="00395F00" w:rsidRPr="00395F00" w:rsidRDefault="00395F00" w:rsidP="00730878">
            <w:pPr>
              <w:pStyle w:val="NoSpacing"/>
              <w:rPr>
                <w:sz w:val="22"/>
                <w:szCs w:val="22"/>
              </w:rPr>
            </w:pPr>
          </w:p>
        </w:tc>
        <w:tc>
          <w:tcPr>
            <w:tcW w:w="7242" w:type="dxa"/>
            <w:tcBorders>
              <w:top w:val="single" w:sz="4" w:space="0" w:color="auto"/>
              <w:left w:val="single" w:sz="4" w:space="0" w:color="auto"/>
              <w:bottom w:val="single" w:sz="4" w:space="0" w:color="auto"/>
              <w:right w:val="single" w:sz="4" w:space="0" w:color="auto"/>
            </w:tcBorders>
          </w:tcPr>
          <w:p w14:paraId="5D88F8B6" w14:textId="77777777" w:rsidR="00395F00" w:rsidRPr="00395F00" w:rsidRDefault="00395F00" w:rsidP="00730878">
            <w:pPr>
              <w:pStyle w:val="NoSpacing"/>
              <w:rPr>
                <w:sz w:val="22"/>
                <w:szCs w:val="22"/>
              </w:rPr>
            </w:pPr>
          </w:p>
        </w:tc>
      </w:tr>
    </w:tbl>
    <w:p w14:paraId="08DE5731" w14:textId="77777777" w:rsidR="008F6C0C" w:rsidRDefault="008F6C0C" w:rsidP="00730878">
      <w:pPr>
        <w:pStyle w:val="NoSpacing"/>
      </w:pPr>
    </w:p>
    <w:sectPr w:rsidR="008F6C0C" w:rsidSect="00CD5064">
      <w:headerReference w:type="default" r:id="rId11"/>
      <w:type w:val="continuous"/>
      <w:pgSz w:w="12240" w:h="15840"/>
      <w:pgMar w:top="1872" w:right="1008" w:bottom="1440" w:left="1152"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8F434" w14:textId="77777777" w:rsidR="00115411" w:rsidRDefault="00115411">
      <w:r>
        <w:separator/>
      </w:r>
    </w:p>
  </w:endnote>
  <w:endnote w:type="continuationSeparator" w:id="0">
    <w:p w14:paraId="5498F620" w14:textId="77777777" w:rsidR="00115411" w:rsidRDefault="00115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F5BF0" w14:textId="77777777" w:rsidR="00115411" w:rsidRDefault="00115411">
      <w:r>
        <w:separator/>
      </w:r>
    </w:p>
  </w:footnote>
  <w:footnote w:type="continuationSeparator" w:id="0">
    <w:p w14:paraId="3C9C3F4E" w14:textId="77777777" w:rsidR="00115411" w:rsidRDefault="00115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7CCA" w14:textId="6A59BB7E" w:rsidR="00CB48D1" w:rsidRDefault="001E327D" w:rsidP="0063260F">
    <w:pPr>
      <w:pStyle w:val="Header"/>
    </w:pPr>
    <w:r>
      <w:rPr>
        <w:noProof/>
      </w:rPr>
      <mc:AlternateContent>
        <mc:Choice Requires="wps">
          <w:drawing>
            <wp:anchor distT="0" distB="0" distL="114300" distR="114300" simplePos="0" relativeHeight="251656704" behindDoc="0" locked="0" layoutInCell="1" allowOverlap="0" wp14:anchorId="6B0A845C" wp14:editId="0D849EE8">
              <wp:simplePos x="0" y="0"/>
              <wp:positionH relativeFrom="column">
                <wp:posOffset>2171168</wp:posOffset>
              </wp:positionH>
              <wp:positionV relativeFrom="paragraph">
                <wp:posOffset>184785</wp:posOffset>
              </wp:positionV>
              <wp:extent cx="1984110" cy="262255"/>
              <wp:effectExtent l="0" t="0" r="0" b="444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4110" cy="262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2C6E63" w14:textId="0F7AC165" w:rsidR="00CB48D1" w:rsidRPr="00730878" w:rsidRDefault="00CB48D1" w:rsidP="00730878">
                          <w:pPr>
                            <w:pStyle w:val="NoSpacing"/>
                            <w:rPr>
                              <w:sz w:val="22"/>
                              <w:szCs w:val="22"/>
                              <w:lang w:val="en-CA"/>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B0A845C" id="_x0000_t202" coordsize="21600,21600" o:spt="202" path="m,l,21600r21600,l21600,xe">
              <v:stroke joinstyle="miter"/>
              <v:path gradientshapeok="t" o:connecttype="rect"/>
            </v:shapetype>
            <v:shape id="Text Box 4" o:spid="_x0000_s1026" type="#_x0000_t202" style="position:absolute;margin-left:170.95pt;margin-top:14.55pt;width:156.25pt;height:20.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" o:allowoverlap="f" stroked="f">
              <v:textbox style="mso-fit-shape-to-text:t">
                <w:txbxContent>
                  <w:p w14:paraId="4D2C6E63" w14:textId="0F7AC165" w:rsidR="00CB48D1" w:rsidRPr="00730878" w:rsidRDefault="00CB48D1" w:rsidP="00730878">
                    <w:pPr>
                      <w:pStyle w:val="NoSpacing"/>
                      <w:rPr>
                        <w:sz w:val="22"/>
                        <w:szCs w:val="22"/>
                        <w:lang w:val="en-CA"/>
                      </w:rPr>
                    </w:pPr>
                  </w:p>
                </w:txbxContent>
              </v:textbox>
            </v:shape>
          </w:pict>
        </mc:Fallback>
      </mc:AlternateContent>
    </w:r>
    <w:r w:rsidR="00B07E4B">
      <w:rPr>
        <w:noProof/>
      </w:rPr>
      <mc:AlternateContent>
        <mc:Choice Requires="wps">
          <w:drawing>
            <wp:anchor distT="0" distB="0" distL="114300" distR="114300" simplePos="0" relativeHeight="251657728" behindDoc="0" locked="0" layoutInCell="1" allowOverlap="0" wp14:anchorId="33D0E9E5" wp14:editId="70A9D832">
              <wp:simplePos x="0" y="0"/>
              <wp:positionH relativeFrom="column">
                <wp:posOffset>4054475</wp:posOffset>
              </wp:positionH>
              <wp:positionV relativeFrom="paragraph">
                <wp:posOffset>184785</wp:posOffset>
              </wp:positionV>
              <wp:extent cx="2390140" cy="393700"/>
              <wp:effectExtent l="0" t="0" r="0" b="635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140" cy="393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072216" w14:textId="77777777" w:rsidR="00CB48D1" w:rsidRPr="00730878" w:rsidRDefault="00730878" w:rsidP="00730878">
                          <w:pPr>
                            <w:pStyle w:val="NoSpacing"/>
                            <w:jc w:val="right"/>
                            <w:rPr>
                              <w:sz w:val="16"/>
                              <w:szCs w:val="22"/>
                            </w:rPr>
                          </w:pPr>
                          <w:r>
                            <w:rPr>
                              <w:sz w:val="22"/>
                              <w:szCs w:val="22"/>
                              <w:lang w:val="en-CA"/>
                            </w:rPr>
                            <w:t>3D Printed Cylinder QA</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3D0E9E5" id="Text Box 5" o:spid="_x0000_s1027" type="#_x0000_t202" style="position:absolute;margin-left:319.25pt;margin-top:14.55pt;width:188.2pt;height:3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" o:allowoverlap="f" stroked="f">
              <v:textbox style="mso-fit-shape-to-text:t">
                <w:txbxContent>
                  <w:p w14:paraId="0A072216" w14:textId="77777777" w:rsidR="00CB48D1" w:rsidRPr="00730878" w:rsidRDefault="00730878" w:rsidP="00730878">
                    <w:pPr>
                      <w:pStyle w:val="NoSpacing"/>
                      <w:jc w:val="right"/>
                      <w:rPr>
                        <w:sz w:val="16"/>
                        <w:szCs w:val="22"/>
                      </w:rPr>
                    </w:pPr>
                    <w:r>
                      <w:rPr>
                        <w:sz w:val="22"/>
                        <w:szCs w:val="22"/>
                        <w:lang w:val="en-CA"/>
                      </w:rPr>
                      <w:t>3D Printed Cylinder QA</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5F6D"/>
    <w:multiLevelType w:val="hybridMultilevel"/>
    <w:tmpl w:val="6CDCAF80"/>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 w15:restartNumberingAfterBreak="0">
    <w:nsid w:val="1C453956"/>
    <w:multiLevelType w:val="hybridMultilevel"/>
    <w:tmpl w:val="996E9C1C"/>
    <w:lvl w:ilvl="0" w:tplc="C2921272">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22636FF"/>
    <w:multiLevelType w:val="hybridMultilevel"/>
    <w:tmpl w:val="1F4885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AF95739"/>
    <w:multiLevelType w:val="multilevel"/>
    <w:tmpl w:val="48D80648"/>
    <w:lvl w:ilvl="0">
      <w:start w:val="1"/>
      <w:numFmt w:val="decimal"/>
      <w:pStyle w:val="BodyofProcedure"/>
      <w:lvlText w:val="%1."/>
      <w:lvlJc w:val="left"/>
      <w:pPr>
        <w:tabs>
          <w:tab w:val="num" w:pos="360"/>
        </w:tabs>
        <w:ind w:left="360" w:hanging="360"/>
      </w:pPr>
      <w:rPr>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2D066D8D"/>
    <w:multiLevelType w:val="multilevel"/>
    <w:tmpl w:val="673243AE"/>
    <w:lvl w:ilvl="0">
      <w:start w:val="1"/>
      <w:numFmt w:val="decimal"/>
      <w:lvlText w:val="%1."/>
      <w:lvlJc w:val="left"/>
      <w:pPr>
        <w:tabs>
          <w:tab w:val="num" w:pos="360"/>
        </w:tabs>
        <w:ind w:left="360" w:hanging="360"/>
      </w:pPr>
      <w:rPr>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 w15:restartNumberingAfterBreak="0">
    <w:nsid w:val="31803172"/>
    <w:multiLevelType w:val="multilevel"/>
    <w:tmpl w:val="D1264C10"/>
    <w:lvl w:ilvl="0">
      <w:start w:val="1"/>
      <w:numFmt w:val="decimal"/>
      <w:lvlText w:val="%1."/>
      <w:lvlJc w:val="left"/>
      <w:pPr>
        <w:tabs>
          <w:tab w:val="num" w:pos="360"/>
        </w:tabs>
        <w:ind w:left="360" w:hanging="360"/>
      </w:pPr>
      <w:rPr>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3BE02EDF"/>
    <w:multiLevelType w:val="hybridMultilevel"/>
    <w:tmpl w:val="B020592A"/>
    <w:lvl w:ilvl="0" w:tplc="C2921272">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9042BEE"/>
    <w:multiLevelType w:val="hybridMultilevel"/>
    <w:tmpl w:val="F482BA0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76D93F31"/>
    <w:multiLevelType w:val="multilevel"/>
    <w:tmpl w:val="D1264C10"/>
    <w:lvl w:ilvl="0">
      <w:start w:val="1"/>
      <w:numFmt w:val="decimal"/>
      <w:lvlText w:val="%1."/>
      <w:lvlJc w:val="left"/>
      <w:pPr>
        <w:tabs>
          <w:tab w:val="num" w:pos="360"/>
        </w:tabs>
        <w:ind w:left="360" w:hanging="360"/>
      </w:pPr>
      <w:rPr>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7AE3383A"/>
    <w:multiLevelType w:val="multilevel"/>
    <w:tmpl w:val="A9AEF77E"/>
    <w:lvl w:ilvl="0">
      <w:start w:val="1"/>
      <w:numFmt w:val="decimal"/>
      <w:pStyle w:val="BodyofAssocDocs"/>
      <w:lvlText w:val="%1."/>
      <w:lvlJc w:val="left"/>
      <w:pPr>
        <w:tabs>
          <w:tab w:val="num" w:pos="360"/>
        </w:tabs>
        <w:ind w:left="360" w:hanging="360"/>
      </w:pPr>
      <w:rPr>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16cid:durableId="949627854">
    <w:abstractNumId w:val="5"/>
  </w:num>
  <w:num w:numId="2" w16cid:durableId="408619197">
    <w:abstractNumId w:val="4"/>
  </w:num>
  <w:num w:numId="3" w16cid:durableId="216669934">
    <w:abstractNumId w:val="3"/>
  </w:num>
  <w:num w:numId="4" w16cid:durableId="794520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1377196">
    <w:abstractNumId w:val="9"/>
  </w:num>
  <w:num w:numId="6" w16cid:durableId="971908046">
    <w:abstractNumId w:val="0"/>
  </w:num>
  <w:num w:numId="7" w16cid:durableId="392044312">
    <w:abstractNumId w:val="8"/>
  </w:num>
  <w:num w:numId="8" w16cid:durableId="327904123">
    <w:abstractNumId w:val="2"/>
  </w:num>
  <w:num w:numId="9" w16cid:durableId="1230771339">
    <w:abstractNumId w:val="7"/>
  </w:num>
  <w:num w:numId="10" w16cid:durableId="1976063155">
    <w:abstractNumId w:val="1"/>
  </w:num>
  <w:num w:numId="11" w16cid:durableId="127431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79E"/>
    <w:rsid w:val="00007282"/>
    <w:rsid w:val="00013918"/>
    <w:rsid w:val="00014ED2"/>
    <w:rsid w:val="000218E6"/>
    <w:rsid w:val="00054354"/>
    <w:rsid w:val="0005622B"/>
    <w:rsid w:val="00072187"/>
    <w:rsid w:val="000B71CF"/>
    <w:rsid w:val="000C4248"/>
    <w:rsid w:val="000D4838"/>
    <w:rsid w:val="000E397D"/>
    <w:rsid w:val="001009A0"/>
    <w:rsid w:val="001029CD"/>
    <w:rsid w:val="00102FA3"/>
    <w:rsid w:val="0010719E"/>
    <w:rsid w:val="00115411"/>
    <w:rsid w:val="00135155"/>
    <w:rsid w:val="00145D47"/>
    <w:rsid w:val="00152C0C"/>
    <w:rsid w:val="00154EBE"/>
    <w:rsid w:val="00161741"/>
    <w:rsid w:val="001733D6"/>
    <w:rsid w:val="001828DD"/>
    <w:rsid w:val="00185EF3"/>
    <w:rsid w:val="001B064E"/>
    <w:rsid w:val="001C2EA1"/>
    <w:rsid w:val="001C4775"/>
    <w:rsid w:val="001D16F3"/>
    <w:rsid w:val="001D4068"/>
    <w:rsid w:val="001D4A9C"/>
    <w:rsid w:val="001E327D"/>
    <w:rsid w:val="001F68FA"/>
    <w:rsid w:val="002019CE"/>
    <w:rsid w:val="0020263C"/>
    <w:rsid w:val="002071B8"/>
    <w:rsid w:val="0024410E"/>
    <w:rsid w:val="00245795"/>
    <w:rsid w:val="00247B15"/>
    <w:rsid w:val="00257CFF"/>
    <w:rsid w:val="00263E5F"/>
    <w:rsid w:val="00277292"/>
    <w:rsid w:val="002776BE"/>
    <w:rsid w:val="002A2742"/>
    <w:rsid w:val="002C31DF"/>
    <w:rsid w:val="002C3838"/>
    <w:rsid w:val="002F0648"/>
    <w:rsid w:val="0031314E"/>
    <w:rsid w:val="00327D8B"/>
    <w:rsid w:val="00334B94"/>
    <w:rsid w:val="00345EC9"/>
    <w:rsid w:val="00355EAA"/>
    <w:rsid w:val="003579D8"/>
    <w:rsid w:val="00367DFD"/>
    <w:rsid w:val="003740FC"/>
    <w:rsid w:val="00395F00"/>
    <w:rsid w:val="003B7BFC"/>
    <w:rsid w:val="003C103B"/>
    <w:rsid w:val="003C1663"/>
    <w:rsid w:val="003D10C0"/>
    <w:rsid w:val="003D271F"/>
    <w:rsid w:val="003E67DF"/>
    <w:rsid w:val="003E7D91"/>
    <w:rsid w:val="003F18FC"/>
    <w:rsid w:val="003F5960"/>
    <w:rsid w:val="003F63C9"/>
    <w:rsid w:val="00402393"/>
    <w:rsid w:val="00404564"/>
    <w:rsid w:val="00407C4B"/>
    <w:rsid w:val="00410A58"/>
    <w:rsid w:val="004425E6"/>
    <w:rsid w:val="0046204F"/>
    <w:rsid w:val="0049098B"/>
    <w:rsid w:val="00492F5D"/>
    <w:rsid w:val="00496BBD"/>
    <w:rsid w:val="004B07C1"/>
    <w:rsid w:val="004B6904"/>
    <w:rsid w:val="004C30AC"/>
    <w:rsid w:val="004D00CF"/>
    <w:rsid w:val="004D5E93"/>
    <w:rsid w:val="004E2A18"/>
    <w:rsid w:val="004F19B6"/>
    <w:rsid w:val="0051799D"/>
    <w:rsid w:val="00536BB1"/>
    <w:rsid w:val="00546114"/>
    <w:rsid w:val="00552FBE"/>
    <w:rsid w:val="00554C21"/>
    <w:rsid w:val="005561E5"/>
    <w:rsid w:val="0057544B"/>
    <w:rsid w:val="00583C05"/>
    <w:rsid w:val="0059779E"/>
    <w:rsid w:val="005A0224"/>
    <w:rsid w:val="005A267D"/>
    <w:rsid w:val="005A5315"/>
    <w:rsid w:val="005C239B"/>
    <w:rsid w:val="005C52B8"/>
    <w:rsid w:val="005E5DE2"/>
    <w:rsid w:val="005E7448"/>
    <w:rsid w:val="005F1AAF"/>
    <w:rsid w:val="0063260F"/>
    <w:rsid w:val="00652C8B"/>
    <w:rsid w:val="006540E6"/>
    <w:rsid w:val="0066092A"/>
    <w:rsid w:val="00666F63"/>
    <w:rsid w:val="00680243"/>
    <w:rsid w:val="006858DF"/>
    <w:rsid w:val="006960F5"/>
    <w:rsid w:val="006A1F6C"/>
    <w:rsid w:val="006A2863"/>
    <w:rsid w:val="006A2BF6"/>
    <w:rsid w:val="006B480A"/>
    <w:rsid w:val="006C565D"/>
    <w:rsid w:val="006E3E2B"/>
    <w:rsid w:val="006E46F3"/>
    <w:rsid w:val="006F1007"/>
    <w:rsid w:val="006F530E"/>
    <w:rsid w:val="0071027C"/>
    <w:rsid w:val="007201C8"/>
    <w:rsid w:val="00730878"/>
    <w:rsid w:val="007343F7"/>
    <w:rsid w:val="00743F47"/>
    <w:rsid w:val="00762964"/>
    <w:rsid w:val="0077296C"/>
    <w:rsid w:val="007E4786"/>
    <w:rsid w:val="007F1BB0"/>
    <w:rsid w:val="007F4E5C"/>
    <w:rsid w:val="00801050"/>
    <w:rsid w:val="0080651E"/>
    <w:rsid w:val="00810451"/>
    <w:rsid w:val="0081238F"/>
    <w:rsid w:val="00842283"/>
    <w:rsid w:val="008425EC"/>
    <w:rsid w:val="00866606"/>
    <w:rsid w:val="008730C8"/>
    <w:rsid w:val="00880D77"/>
    <w:rsid w:val="00885E3A"/>
    <w:rsid w:val="00891A7B"/>
    <w:rsid w:val="00896BEE"/>
    <w:rsid w:val="008A26C0"/>
    <w:rsid w:val="008A2FC2"/>
    <w:rsid w:val="008B0E5E"/>
    <w:rsid w:val="008B52BA"/>
    <w:rsid w:val="008E52AA"/>
    <w:rsid w:val="008E6642"/>
    <w:rsid w:val="008F3EA2"/>
    <w:rsid w:val="008F5B91"/>
    <w:rsid w:val="008F6C0C"/>
    <w:rsid w:val="00900936"/>
    <w:rsid w:val="00941CD6"/>
    <w:rsid w:val="009463C1"/>
    <w:rsid w:val="00954A21"/>
    <w:rsid w:val="00954AF6"/>
    <w:rsid w:val="00963FC7"/>
    <w:rsid w:val="00966E4B"/>
    <w:rsid w:val="00967D05"/>
    <w:rsid w:val="009703DD"/>
    <w:rsid w:val="0097625F"/>
    <w:rsid w:val="00990904"/>
    <w:rsid w:val="009A2CE6"/>
    <w:rsid w:val="009B0D96"/>
    <w:rsid w:val="009D25E7"/>
    <w:rsid w:val="009D2F62"/>
    <w:rsid w:val="009E1AA9"/>
    <w:rsid w:val="009F01A7"/>
    <w:rsid w:val="00A54144"/>
    <w:rsid w:val="00A643ED"/>
    <w:rsid w:val="00A65A6A"/>
    <w:rsid w:val="00A673FB"/>
    <w:rsid w:val="00A77DEC"/>
    <w:rsid w:val="00AA0BB7"/>
    <w:rsid w:val="00AA2B8E"/>
    <w:rsid w:val="00AA4B58"/>
    <w:rsid w:val="00AA6F2C"/>
    <w:rsid w:val="00AB115F"/>
    <w:rsid w:val="00AB4903"/>
    <w:rsid w:val="00AB746A"/>
    <w:rsid w:val="00AD1146"/>
    <w:rsid w:val="00B07E4B"/>
    <w:rsid w:val="00B17A2A"/>
    <w:rsid w:val="00B2442B"/>
    <w:rsid w:val="00B320A3"/>
    <w:rsid w:val="00B34D2A"/>
    <w:rsid w:val="00B54214"/>
    <w:rsid w:val="00B84FED"/>
    <w:rsid w:val="00BB2853"/>
    <w:rsid w:val="00C27F7A"/>
    <w:rsid w:val="00C308A6"/>
    <w:rsid w:val="00C33DF2"/>
    <w:rsid w:val="00C43830"/>
    <w:rsid w:val="00C53B6B"/>
    <w:rsid w:val="00C624A0"/>
    <w:rsid w:val="00CB0F5F"/>
    <w:rsid w:val="00CB48D1"/>
    <w:rsid w:val="00CC2324"/>
    <w:rsid w:val="00CD5064"/>
    <w:rsid w:val="00CD527C"/>
    <w:rsid w:val="00D0563B"/>
    <w:rsid w:val="00D1350A"/>
    <w:rsid w:val="00D1398C"/>
    <w:rsid w:val="00D2263A"/>
    <w:rsid w:val="00D24DA2"/>
    <w:rsid w:val="00D30284"/>
    <w:rsid w:val="00D4664F"/>
    <w:rsid w:val="00D47087"/>
    <w:rsid w:val="00D5695C"/>
    <w:rsid w:val="00D57DA4"/>
    <w:rsid w:val="00D7779F"/>
    <w:rsid w:val="00D864EE"/>
    <w:rsid w:val="00D971B8"/>
    <w:rsid w:val="00DB6EA9"/>
    <w:rsid w:val="00DE2CA0"/>
    <w:rsid w:val="00DF03A5"/>
    <w:rsid w:val="00E03F11"/>
    <w:rsid w:val="00E10ACB"/>
    <w:rsid w:val="00E24566"/>
    <w:rsid w:val="00E62314"/>
    <w:rsid w:val="00E848B8"/>
    <w:rsid w:val="00E8759D"/>
    <w:rsid w:val="00E87F9A"/>
    <w:rsid w:val="00E9448C"/>
    <w:rsid w:val="00E973DA"/>
    <w:rsid w:val="00EB4387"/>
    <w:rsid w:val="00EB5D5E"/>
    <w:rsid w:val="00EC1CB4"/>
    <w:rsid w:val="00EC3F4F"/>
    <w:rsid w:val="00ED6E19"/>
    <w:rsid w:val="00EF06FD"/>
    <w:rsid w:val="00EF7A03"/>
    <w:rsid w:val="00F022F7"/>
    <w:rsid w:val="00F05F79"/>
    <w:rsid w:val="00F249E2"/>
    <w:rsid w:val="00F26F12"/>
    <w:rsid w:val="00F54573"/>
    <w:rsid w:val="00F74D27"/>
    <w:rsid w:val="00F802CE"/>
    <w:rsid w:val="00FA5954"/>
    <w:rsid w:val="00FD462B"/>
    <w:rsid w:val="00FD72A0"/>
    <w:rsid w:val="00FE14D3"/>
    <w:rsid w:val="00FE2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E53EFC"/>
  <w15:docId w15:val="{169CCFB4-3D33-4215-8A4A-503B8195A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 - do not use"/>
    <w:qFormat/>
    <w:rsid w:val="001D4A9C"/>
    <w:rPr>
      <w:sz w:val="24"/>
      <w:szCs w:val="24"/>
    </w:rPr>
  </w:style>
  <w:style w:type="paragraph" w:styleId="Heading1">
    <w:name w:val="heading 1"/>
    <w:aliases w:val="Document Title"/>
    <w:basedOn w:val="Normal"/>
    <w:next w:val="Normal"/>
    <w:qFormat/>
    <w:rsid w:val="00730878"/>
    <w:pPr>
      <w:spacing w:before="480" w:after="120"/>
      <w:outlineLvl w:val="0"/>
    </w:pPr>
    <w:rPr>
      <w:rFonts w:ascii="Arial" w:hAnsi="Arial" w:cs="Arial"/>
      <w:b/>
      <w:bCs/>
      <w:color w:val="365F91" w:themeColor="accent1" w:themeShade="BF"/>
      <w:sz w:val="36"/>
      <w:szCs w:val="36"/>
    </w:rPr>
  </w:style>
  <w:style w:type="paragraph" w:styleId="Heading2">
    <w:name w:val="heading 2"/>
    <w:aliases w:val="Section Titles"/>
    <w:basedOn w:val="Normal"/>
    <w:next w:val="Normal"/>
    <w:qFormat/>
    <w:rsid w:val="0066092A"/>
    <w:pPr>
      <w:spacing w:before="360"/>
      <w:outlineLvl w:val="1"/>
    </w:pPr>
    <w:rPr>
      <w:rFonts w:ascii="Arial" w:hAnsi="Arial" w:cs="Arial"/>
      <w:sz w:val="28"/>
      <w:szCs w:val="28"/>
    </w:rPr>
  </w:style>
  <w:style w:type="paragraph" w:styleId="Heading3">
    <w:name w:val="heading 3"/>
    <w:aliases w:val="Purpose Statement"/>
    <w:basedOn w:val="Normal"/>
    <w:next w:val="Normal"/>
    <w:link w:val="Heading3Char"/>
    <w:qFormat/>
    <w:rsid w:val="0066092A"/>
    <w:pPr>
      <w:spacing w:before="360" w:after="3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3260F"/>
    <w:pPr>
      <w:tabs>
        <w:tab w:val="center" w:pos="4320"/>
        <w:tab w:val="right" w:pos="8640"/>
      </w:tabs>
    </w:pPr>
    <w:rPr>
      <w:rFonts w:ascii="Verdana" w:hAnsi="Verdana"/>
    </w:rPr>
  </w:style>
  <w:style w:type="paragraph" w:styleId="Footer">
    <w:name w:val="footer"/>
    <w:basedOn w:val="Normal"/>
    <w:link w:val="FooterChar"/>
    <w:uiPriority w:val="99"/>
    <w:rsid w:val="0063260F"/>
    <w:pPr>
      <w:tabs>
        <w:tab w:val="center" w:pos="4320"/>
        <w:tab w:val="right" w:pos="8640"/>
      </w:tabs>
    </w:pPr>
    <w:rPr>
      <w:rFonts w:ascii="Arial" w:hAnsi="Arial" w:cs="Arial"/>
      <w:sz w:val="18"/>
      <w:szCs w:val="18"/>
    </w:rPr>
  </w:style>
  <w:style w:type="table" w:styleId="TableGrid">
    <w:name w:val="Table Grid"/>
    <w:basedOn w:val="TableNormal"/>
    <w:semiHidden/>
    <w:rsid w:val="001D4A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ofAssocDocs">
    <w:name w:val="Body of Assoc Docs"/>
    <w:basedOn w:val="BodyofProcedure"/>
    <w:rsid w:val="0063260F"/>
    <w:pPr>
      <w:numPr>
        <w:numId w:val="5"/>
      </w:numPr>
    </w:pPr>
  </w:style>
  <w:style w:type="paragraph" w:customStyle="1" w:styleId="LastBullet">
    <w:name w:val="Last Bullet"/>
    <w:basedOn w:val="Normal"/>
    <w:rsid w:val="00C53B6B"/>
    <w:pPr>
      <w:tabs>
        <w:tab w:val="num" w:pos="360"/>
      </w:tabs>
      <w:spacing w:before="120" w:after="360"/>
      <w:ind w:left="360" w:hanging="360"/>
    </w:pPr>
  </w:style>
  <w:style w:type="paragraph" w:customStyle="1" w:styleId="BodyofProcedure">
    <w:name w:val="Body of Procedure"/>
    <w:basedOn w:val="Normal"/>
    <w:link w:val="BodyofProcedureChar"/>
    <w:rsid w:val="00C53B6B"/>
    <w:pPr>
      <w:numPr>
        <w:numId w:val="3"/>
      </w:numPr>
      <w:spacing w:before="120"/>
    </w:pPr>
  </w:style>
  <w:style w:type="paragraph" w:customStyle="1" w:styleId="FirstBullet">
    <w:name w:val="First Bullet"/>
    <w:basedOn w:val="BodyofProcedure"/>
    <w:link w:val="FirstBulletChar"/>
    <w:rsid w:val="0066092A"/>
    <w:pPr>
      <w:spacing w:before="360"/>
    </w:pPr>
  </w:style>
  <w:style w:type="character" w:customStyle="1" w:styleId="BodyofProcedureChar">
    <w:name w:val="Body of Procedure Char"/>
    <w:link w:val="BodyofProcedure"/>
    <w:rsid w:val="0066092A"/>
    <w:rPr>
      <w:sz w:val="24"/>
      <w:szCs w:val="24"/>
      <w:lang w:val="en-US" w:eastAsia="en-US" w:bidi="ar-SA"/>
    </w:rPr>
  </w:style>
  <w:style w:type="character" w:customStyle="1" w:styleId="FirstBulletChar">
    <w:name w:val="First Bullet Char"/>
    <w:basedOn w:val="BodyofProcedureChar"/>
    <w:link w:val="FirstBullet"/>
    <w:rsid w:val="0066092A"/>
    <w:rPr>
      <w:sz w:val="24"/>
      <w:szCs w:val="24"/>
      <w:lang w:val="en-US" w:eastAsia="en-US" w:bidi="ar-SA"/>
    </w:rPr>
  </w:style>
  <w:style w:type="character" w:customStyle="1" w:styleId="FooterChar">
    <w:name w:val="Footer Char"/>
    <w:link w:val="Footer"/>
    <w:uiPriority w:val="99"/>
    <w:rsid w:val="008F5B91"/>
    <w:rPr>
      <w:rFonts w:ascii="Arial" w:hAnsi="Arial" w:cs="Arial"/>
      <w:sz w:val="18"/>
      <w:szCs w:val="18"/>
    </w:rPr>
  </w:style>
  <w:style w:type="character" w:customStyle="1" w:styleId="HeaderChar">
    <w:name w:val="Header Char"/>
    <w:link w:val="Header"/>
    <w:uiPriority w:val="99"/>
    <w:rsid w:val="008F5B91"/>
    <w:rPr>
      <w:rFonts w:ascii="Verdana" w:hAnsi="Verdana"/>
      <w:sz w:val="24"/>
      <w:szCs w:val="24"/>
    </w:rPr>
  </w:style>
  <w:style w:type="paragraph" w:styleId="BalloonText">
    <w:name w:val="Balloon Text"/>
    <w:basedOn w:val="Normal"/>
    <w:link w:val="BalloonTextChar"/>
    <w:rsid w:val="00395F00"/>
    <w:rPr>
      <w:rFonts w:ascii="Tahoma" w:hAnsi="Tahoma" w:cs="Tahoma"/>
      <w:sz w:val="16"/>
      <w:szCs w:val="16"/>
    </w:rPr>
  </w:style>
  <w:style w:type="character" w:customStyle="1" w:styleId="BalloonTextChar">
    <w:name w:val="Balloon Text Char"/>
    <w:basedOn w:val="DefaultParagraphFont"/>
    <w:link w:val="BalloonText"/>
    <w:rsid w:val="00395F00"/>
    <w:rPr>
      <w:rFonts w:ascii="Tahoma" w:hAnsi="Tahoma" w:cs="Tahoma"/>
      <w:sz w:val="16"/>
      <w:szCs w:val="16"/>
    </w:rPr>
  </w:style>
  <w:style w:type="table" w:customStyle="1" w:styleId="TableGrid1">
    <w:name w:val="Table Grid1"/>
    <w:basedOn w:val="TableNormal"/>
    <w:rsid w:val="00395F0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EC3F4F"/>
    <w:rPr>
      <w:sz w:val="16"/>
      <w:szCs w:val="16"/>
    </w:rPr>
  </w:style>
  <w:style w:type="paragraph" w:styleId="CommentText">
    <w:name w:val="annotation text"/>
    <w:basedOn w:val="Normal"/>
    <w:link w:val="CommentTextChar"/>
    <w:unhideWhenUsed/>
    <w:rsid w:val="00EC3F4F"/>
    <w:rPr>
      <w:sz w:val="20"/>
      <w:szCs w:val="20"/>
    </w:rPr>
  </w:style>
  <w:style w:type="character" w:customStyle="1" w:styleId="CommentTextChar">
    <w:name w:val="Comment Text Char"/>
    <w:basedOn w:val="DefaultParagraphFont"/>
    <w:link w:val="CommentText"/>
    <w:rsid w:val="00EC3F4F"/>
  </w:style>
  <w:style w:type="paragraph" w:styleId="CommentSubject">
    <w:name w:val="annotation subject"/>
    <w:basedOn w:val="CommentText"/>
    <w:next w:val="CommentText"/>
    <w:link w:val="CommentSubjectChar"/>
    <w:semiHidden/>
    <w:unhideWhenUsed/>
    <w:rsid w:val="00EC3F4F"/>
    <w:rPr>
      <w:b/>
      <w:bCs/>
    </w:rPr>
  </w:style>
  <w:style w:type="character" w:customStyle="1" w:styleId="CommentSubjectChar">
    <w:name w:val="Comment Subject Char"/>
    <w:basedOn w:val="CommentTextChar"/>
    <w:link w:val="CommentSubject"/>
    <w:semiHidden/>
    <w:rsid w:val="00EC3F4F"/>
    <w:rPr>
      <w:b/>
      <w:bCs/>
    </w:rPr>
  </w:style>
  <w:style w:type="character" w:styleId="Hyperlink">
    <w:name w:val="Hyperlink"/>
    <w:basedOn w:val="DefaultParagraphFont"/>
    <w:unhideWhenUsed/>
    <w:rsid w:val="00EC3F4F"/>
    <w:rPr>
      <w:color w:val="0000FF" w:themeColor="hyperlink"/>
      <w:u w:val="single"/>
    </w:rPr>
  </w:style>
  <w:style w:type="character" w:styleId="UnresolvedMention">
    <w:name w:val="Unresolved Mention"/>
    <w:basedOn w:val="DefaultParagraphFont"/>
    <w:uiPriority w:val="99"/>
    <w:semiHidden/>
    <w:unhideWhenUsed/>
    <w:rsid w:val="00EC3F4F"/>
    <w:rPr>
      <w:color w:val="605E5C"/>
      <w:shd w:val="clear" w:color="auto" w:fill="E1DFDD"/>
    </w:rPr>
  </w:style>
  <w:style w:type="character" w:customStyle="1" w:styleId="Heading3Char">
    <w:name w:val="Heading 3 Char"/>
    <w:aliases w:val="Purpose Statement Char"/>
    <w:basedOn w:val="DefaultParagraphFont"/>
    <w:link w:val="Heading3"/>
    <w:rsid w:val="00730878"/>
    <w:rPr>
      <w:sz w:val="24"/>
      <w:szCs w:val="24"/>
    </w:rPr>
  </w:style>
  <w:style w:type="paragraph" w:styleId="NoSpacing">
    <w:name w:val="No Spacing"/>
    <w:uiPriority w:val="1"/>
    <w:qFormat/>
    <w:rsid w:val="00730878"/>
    <w:rPr>
      <w:rFonts w:ascii="Arial" w:hAnsi="Arial" w:cs="Arial"/>
      <w:sz w:val="24"/>
      <w:szCs w:val="24"/>
    </w:rPr>
  </w:style>
  <w:style w:type="paragraph" w:styleId="Title">
    <w:name w:val="Title"/>
    <w:basedOn w:val="Heading1"/>
    <w:next w:val="Normal"/>
    <w:link w:val="TitleChar"/>
    <w:qFormat/>
    <w:rsid w:val="00730878"/>
  </w:style>
  <w:style w:type="character" w:customStyle="1" w:styleId="TitleChar">
    <w:name w:val="Title Char"/>
    <w:basedOn w:val="DefaultParagraphFont"/>
    <w:link w:val="Title"/>
    <w:rsid w:val="00730878"/>
    <w:rPr>
      <w:rFonts w:ascii="Arial" w:hAnsi="Arial" w:cs="Arial"/>
      <w:b/>
      <w:bCs/>
      <w:color w:val="365F91" w:themeColor="accent1" w:themeShade="BF"/>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kudla\AppData\Local\Microsoft\Windows\INetCache\Content.Outlook\QQU6O2QR\3D%20Printed%20Cylinders%20-%20Cylinder%20and%20Reference%20Sheet%20QA%2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1AB34D31F077842804EBB9D945EBF2B" ma:contentTypeVersion="3" ma:contentTypeDescription="Create a new document." ma:contentTypeScope="" ma:versionID="743dc32e78f38f77ba772110cba00777">
  <xsd:schema xmlns:xsd="http://www.w3.org/2001/XMLSchema" xmlns:xs="http://www.w3.org/2001/XMLSchema" xmlns:p="http://schemas.microsoft.com/office/2006/metadata/properties" xmlns:ns2="08dfd4aa-951a-48c7-b8a7-f5de8e0cc5f3" targetNamespace="http://schemas.microsoft.com/office/2006/metadata/properties" ma:root="true" ma:fieldsID="8f936b41bb9fdbb625309832d017a2ea" ns2:_="">
    <xsd:import namespace="08dfd4aa-951a-48c7-b8a7-f5de8e0cc5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dfd4aa-951a-48c7-b8a7-f5de8e0cc5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9F5C67-8B24-4C46-A8A2-9895059719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DB6F2B6-C6C2-42FB-BE73-8C4FF33CA4B6}">
  <ds:schemaRefs>
    <ds:schemaRef ds:uri="http://schemas.openxmlformats.org/officeDocument/2006/bibliography"/>
  </ds:schemaRefs>
</ds:datastoreItem>
</file>

<file path=customXml/itemProps3.xml><?xml version="1.0" encoding="utf-8"?>
<ds:datastoreItem xmlns:ds="http://schemas.openxmlformats.org/officeDocument/2006/customXml" ds:itemID="{717561D1-4741-487B-A17A-FDB49982D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dfd4aa-951a-48c7-b8a7-f5de8e0cc5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A95D5D-AD00-4738-9442-58266ACD6F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3D Printed Cylinders - Cylinder and Reference Sheet QA (4)</Template>
  <TotalTime>2</TotalTime>
  <Pages>2</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TITLE</vt:lpstr>
    </vt:vector>
  </TitlesOfParts>
  <Company>BC Cancer Agency</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Kudla, Michael [BCCancer]</dc:creator>
  <cp:lastModifiedBy>Kudla, Michael [BCCancer]</cp:lastModifiedBy>
  <cp:revision>1</cp:revision>
  <cp:lastPrinted>2021-06-11T16:09:00Z</cp:lastPrinted>
  <dcterms:created xsi:type="dcterms:W3CDTF">2026-08-31T19:10:00Z</dcterms:created>
  <dcterms:modified xsi:type="dcterms:W3CDTF">2026-08-31T19:12:00Z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0x01010081AB34D31F077842804EBB9D945EBF2B</vt:lpwstr>
  </property>
</Properties>
</file>