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Assignment 1 Part 1: Topic Write-up</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Surveillance System:</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all kinds of video surveillance systems, and each one is designed for a given environment having features suited to that particular area. Such areas include, commercial use, private household use, corporate use, military use, and personal security/theft. Through technological advancements these systems have become a major lifeline for all fields, not only in general security, but in safety measures as well. Given the very broad scope of video anomaly detection, choosing to focus on one of these fields in particular allows a more defined audience and features that should be implemented. Choosing a commercial focus, the design will need to handle warehouse or construction type anomalies, from theft protection, to label/facial recognition, and low-light detection. With all this in mind, the features we will need for this design include:</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Remote-access capability</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Wide-lense able to rotate</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Backup Storage Database</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Weather Resistance</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Object Detection</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Facial Recognition</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Night-Vision</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Remote Access</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HD Video Display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