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SLV </w:t>
      </w:r>
      <w:r w:rsidDel="00000000" w:rsidR="00000000" w:rsidRPr="00000000">
        <w:rPr>
          <w:rtl w:val="0"/>
        </w:rPr>
        <w:t xml:space="preserve">(Marko Juvan), updated 15 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"cognition"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&lt;lemma form="vedeti" cat="cognition" freq="15086" inner="y" trans="know"/&gt;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&lt;lemma form="misliti" cat="cognition"freq="8063" inner="y" trans="think"/&gt;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&lt;lemma form="zdeti" cat="cognition" freq="4271" inner="y" trans="seem"/&gt;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"volition"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&lt;lemma form="hoteti" cat="volition" freq="13584" inner="y" trans="want"/&gt;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&lt;lemma form="želeti" cat="volition" freq="1928" inner="y" trans="wish"/&gt;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highlight w:val="yellow"/>
          <w:rtl w:val="0"/>
        </w:rPr>
        <w:t xml:space="preserve">&lt;lemma form="upati" freq="2130" inner="y" trans="hope"/&gt;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highlight w:val="yellow"/>
          <w:rtl w:val="0"/>
        </w:rPr>
        <w:t xml:space="preserve">     &lt;lemma form="upati [si]" freq="2130" inner="y" trans="dare"/&gt;</w:t>
      </w:r>
      <w:r w:rsidDel="00000000" w:rsidR="00000000" w:rsidRPr="00000000">
        <w:rPr>
          <w:highlight w:val="yellow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&lt;lemma form="pričakovati" cat="volition" freq="1287" inner="m" trans="expect"/&gt;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&lt;lemma form="hrepeneti" freq="367" inner="m"/&gt;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"moral"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&lt;lemma form="moči" cat="moral" freq="12600" inner="y" trans="be able to"/&gt;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&lt;lemma form="morati" cat="moral" freq="11180" inner="y" trans="have to"/&gt;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&lt;lemma form="smeti" cat="moral" freq="3235" inner="y" trans="be allowed to"/&gt;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&lt;lemma form="skleniti" freq="1203" inner="m" trans="decide"/&gt;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"perception"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&lt;lemma form="videti" cat="perception" freq="12574" inner="y" trans="see"/&gt;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&lt;lemma form="gledati" cat="perception" freq="7473" inner="y" trans="look"/&gt;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&lt;lemma form="pogledati" cat="perception" freq="4599" inner="y" trans="look at"/&gt;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&lt;lemma form="slišati" cat="perception" freq="3777" inner="y" trans="hear"/&gt;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"affect"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&lt;lemma form="ljubiti" cat="affect" freq="3518" inner="y" trans="love"/&gt;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&lt;lemma form="bati" cat="affect" freq="2824" inner="y" trans="fear"/&gt;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highlight w:val="yellow"/>
          <w:rtl w:val="0"/>
        </w:rPr>
        <w:t xml:space="preserve">&lt;lemma form="skrbeti" cat="affect" freq="1147" inner="m" trans="care for"/&gt;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highlight w:val="yellow"/>
          <w:rtl w:val="0"/>
        </w:rPr>
        <w:t xml:space="preserve">     &lt;lemma form="skrbeti" cat="affect" freq="1147" inner="m" trans="be worried"/&gt;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&lt;lemma form="trpeti" cat="affect" freq="1058" inner="m" trans="suffer"/&gt;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"physiology"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bookmarkStart w:colFirst="0" w:colLast="0" w:name="_163ts2guf8dm" w:id="0"/>
      <w:bookmarkEnd w:id="0"/>
      <w:r w:rsidDel="00000000" w:rsidR="00000000" w:rsidRPr="00000000">
        <w:rPr>
          <w:rtl w:val="0"/>
        </w:rPr>
        <w:t xml:space="preserve">     &lt;lemma form="spati" cat="physiology" freq="1397" inner="y" trans="sleep"/&gt;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bookmarkStart w:colFirst="0" w:colLast="0" w:name="_m2v9wb9epvx7" w:id="1"/>
      <w:bookmarkEnd w:id="1"/>
      <w:r w:rsidDel="00000000" w:rsidR="00000000" w:rsidRPr="00000000">
        <w:rPr>
          <w:rtl w:val="0"/>
        </w:rPr>
        <w:t xml:space="preserve">     &lt;lemma form="trpeti" cat="physiology" freq="1058" inner="m" trans="suffer"/&gt;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bookmarkStart w:colFirst="0" w:colLast="0" w:name="_ode4n24gd9rk" w:id="2"/>
      <w:bookmarkEnd w:id="2"/>
      <w:r w:rsidDel="00000000" w:rsidR="00000000" w:rsidRPr="00000000">
        <w:rPr>
          <w:rtl w:val="0"/>
        </w:rPr>
        <w:t xml:space="preserve">     &lt;lemma form="stisniti" cat="physiology" freq="1000" inner="m" trans="press"/&gt;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bookmarkStart w:colFirst="0" w:colLast="0" w:name="_5x7gm7wg2wzs" w:id="3"/>
      <w:bookmarkEnd w:id="3"/>
      <w:r w:rsidDel="00000000" w:rsidR="00000000" w:rsidRPr="00000000">
        <w:rPr>
          <w:rtl w:val="0"/>
        </w:rPr>
        <w:t xml:space="preserve">     &lt;lemma form="sanjati" cat="physiology" freq="703" inner="y" trans="dream"/&gt;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bookmarkStart w:colFirst="0" w:colLast="0" w:name="_npxsaaiadp3y" w:id="4"/>
      <w:bookmarkEnd w:id="4"/>
      <w:r w:rsidDel="00000000" w:rsidR="00000000" w:rsidRPr="00000000">
        <w:rPr>
          <w:rtl w:val="0"/>
        </w:rPr>
        <w:t xml:space="preserve">      &lt;lemma form="boleti" cat="physiology" freq="618" inner="y" trans="ache"/&gt;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bookmarkStart w:colFirst="0" w:colLast="0" w:name="_igupn2j4w8ty" w:id="5"/>
      <w:bookmarkEnd w:id="5"/>
      <w:r w:rsidDel="00000000" w:rsidR="00000000" w:rsidRPr="00000000">
        <w:rPr>
          <w:rtl w:val="0"/>
        </w:rPr>
        <w:t xml:space="preserve">     &lt;lemma form="zaspati" cat="physiology" freq="542" inner="y" trans="fall asleep"/&gt;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bookmarkStart w:colFirst="0" w:colLast="0" w:name="_g4d3k7kw46p1" w:id="6"/>
      <w:bookmarkEnd w:id="6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bookmarkStart w:colFirst="0" w:colLast="0" w:name="_2yc2qmzag1t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bookmarkStart w:colFirst="0" w:colLast="0" w:name="_jfd0pzel3d5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bookmarkStart w:colFirst="0" w:colLast="0" w:name="_hsk2cqfi173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9visaim2fss5" w:id="10"/>
      <w:bookmarkEnd w:id="1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Zdeti se – zdi se mi (1sr person sg.) = it seems to me</w:t>
      </w:r>
    </w:p>
  </w:footnote>
  <w:footnote w:id="1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E.g., Upam si skočiti. = I dare to jump. / Upam. = I hope.</w:t>
      </w:r>
    </w:p>
  </w:footnote>
  <w:footnote w:id="2">
    <w:p w:rsidR="00000000" w:rsidDel="00000000" w:rsidP="00000000" w:rsidRDefault="00000000" w:rsidRPr="00000000" w14:paraId="0000003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Also listed under "affects": the pain that causes suffering can be physical or psychological</w:t>
      </w:r>
    </w:p>
  </w:footnote>
  <w:footnote w:id="3">
    <w:p w:rsidR="00000000" w:rsidDel="00000000" w:rsidP="00000000" w:rsidRDefault="00000000" w:rsidRPr="00000000" w14:paraId="0000003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Only in phrases like “stisniti pri srcu” (feel anguish), “stisniti zobe” (to keep stiff upper lip)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l-S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