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12F8A" w14:textId="021802F1" w:rsidR="007D61CB" w:rsidRDefault="00EA68F4" w:rsidP="00EA68F4">
      <w:pPr>
        <w:pStyle w:val="ListParagraph"/>
        <w:numPr>
          <w:ilvl w:val="0"/>
          <w:numId w:val="1"/>
        </w:numPr>
      </w:pPr>
      <w:r>
        <w:t>Microbiome taxonomic observations COVID19 vs Control</w:t>
      </w:r>
    </w:p>
    <w:p w14:paraId="6E358DB9" w14:textId="50473B93" w:rsidR="006C4E2B" w:rsidRDefault="006C4E2B" w:rsidP="006C4E2B">
      <w:pPr>
        <w:pStyle w:val="ListParagraph"/>
        <w:numPr>
          <w:ilvl w:val="2"/>
          <w:numId w:val="1"/>
        </w:numPr>
      </w:pPr>
      <w:r>
        <w:t>Stacked bar chart showing overall taxonomic composition in COVID19 positive BALF samples</w:t>
      </w:r>
    </w:p>
    <w:p w14:paraId="57C557F5" w14:textId="14744726" w:rsidR="006C4E2B" w:rsidRDefault="006C4E2B" w:rsidP="006C4E2B">
      <w:pPr>
        <w:pStyle w:val="ListParagraph"/>
        <w:numPr>
          <w:ilvl w:val="2"/>
          <w:numId w:val="1"/>
        </w:numPr>
      </w:pPr>
      <w:proofErr w:type="spellStart"/>
      <w:r w:rsidRPr="006C4E2B">
        <w:t>G</w:t>
      </w:r>
      <w:r w:rsidRPr="006C4E2B">
        <w:t>gcorr</w:t>
      </w:r>
      <w:proofErr w:type="spellEnd"/>
      <w:r>
        <w:t xml:space="preserve"> / </w:t>
      </w:r>
      <w:proofErr w:type="spellStart"/>
      <w:r>
        <w:t>pheatmap</w:t>
      </w:r>
      <w:proofErr w:type="spellEnd"/>
      <w:r>
        <w:t xml:space="preserve"> with ward2 clustering of samples based on taxonomic composition</w:t>
      </w:r>
    </w:p>
    <w:p w14:paraId="4BDA39B9" w14:textId="75695D90" w:rsidR="006C74C8" w:rsidRDefault="006C74C8" w:rsidP="006C4E2B">
      <w:pPr>
        <w:pStyle w:val="ListParagraph"/>
        <w:numPr>
          <w:ilvl w:val="2"/>
          <w:numId w:val="1"/>
        </w:numPr>
      </w:pPr>
      <w:r>
        <w:t xml:space="preserve">Histogram of </w:t>
      </w:r>
      <w:r w:rsidRPr="006C74C8">
        <w:t>DESeq2 transformed abundance within each sample.</w:t>
      </w:r>
    </w:p>
    <w:p w14:paraId="4A39A251" w14:textId="77777777" w:rsidR="006C4E2B" w:rsidRDefault="006C4E2B" w:rsidP="006C4E2B">
      <w:pPr>
        <w:pStyle w:val="ListParagraph"/>
        <w:ind w:left="1080"/>
      </w:pPr>
    </w:p>
    <w:p w14:paraId="753707DD" w14:textId="3D386933" w:rsidR="00EA68F4" w:rsidRDefault="00EA68F4" w:rsidP="006C74C8">
      <w:pPr>
        <w:pStyle w:val="ListParagraph"/>
        <w:numPr>
          <w:ilvl w:val="0"/>
          <w:numId w:val="1"/>
        </w:numPr>
      </w:pPr>
      <w:r>
        <w:t xml:space="preserve">Effect of </w:t>
      </w:r>
      <w:proofErr w:type="spellStart"/>
      <w:r>
        <w:t>abx</w:t>
      </w:r>
      <w:proofErr w:type="spellEnd"/>
      <w:r>
        <w:t xml:space="preserve">, </w:t>
      </w:r>
      <w:proofErr w:type="spellStart"/>
      <w:r>
        <w:t>tmt</w:t>
      </w:r>
      <w:proofErr w:type="spellEnd"/>
      <w:r>
        <w:t>, disease severity, outcome</w:t>
      </w:r>
    </w:p>
    <w:p w14:paraId="119D3B72" w14:textId="4AFA61DC" w:rsidR="00EA68F4" w:rsidRPr="00EA68F4" w:rsidRDefault="00EA68F4" w:rsidP="00EA68F4">
      <w:pPr>
        <w:pStyle w:val="ListParagraph"/>
        <w:numPr>
          <w:ilvl w:val="2"/>
          <w:numId w:val="1"/>
        </w:numPr>
      </w:pPr>
      <w:r>
        <w:t xml:space="preserve">Stacked bar chart showing overall taxonomic composition in COVID19 </w:t>
      </w:r>
      <w:r>
        <w:t xml:space="preserve">positive BALF </w:t>
      </w:r>
      <w:r>
        <w:t>samples</w:t>
      </w:r>
    </w:p>
    <w:p w14:paraId="2659097C" w14:textId="77777777" w:rsidR="00EA68F4" w:rsidRPr="00EA68F4" w:rsidRDefault="00EA68F4" w:rsidP="00EA68F4">
      <w:pPr>
        <w:pStyle w:val="ListParagraph"/>
        <w:numPr>
          <w:ilvl w:val="2"/>
          <w:numId w:val="1"/>
        </w:numPr>
      </w:pPr>
      <w:r>
        <w:rPr>
          <w:rFonts w:cstheme="minorHAnsi"/>
        </w:rPr>
        <w:t>Ordinations</w:t>
      </w:r>
    </w:p>
    <w:p w14:paraId="3BCE98A6" w14:textId="69D21C34" w:rsidR="006C4E2B" w:rsidRDefault="00EA68F4" w:rsidP="006C74C8">
      <w:pPr>
        <w:pStyle w:val="ListParagraph"/>
        <w:numPr>
          <w:ilvl w:val="3"/>
          <w:numId w:val="1"/>
        </w:numPr>
      </w:pPr>
      <w:r>
        <w:rPr>
          <w:rFonts w:cstheme="minorHAnsi"/>
        </w:rPr>
        <w:t>β</w:t>
      </w:r>
      <w:r>
        <w:t xml:space="preserve"> </w:t>
      </w:r>
      <w:r w:rsidR="006C4E2B">
        <w:t>d</w:t>
      </w:r>
      <w:r>
        <w:t>iversity</w:t>
      </w:r>
      <w:r w:rsidR="006C4E2B">
        <w:t xml:space="preserve"> bray </w:t>
      </w:r>
      <w:r w:rsidR="006C74C8">
        <w:t xml:space="preserve">Curtis / Jaccard dissimilarity matrix </w:t>
      </w:r>
      <w:proofErr w:type="spellStart"/>
      <w:r w:rsidR="006C74C8">
        <w:t>PCoA</w:t>
      </w:r>
      <w:proofErr w:type="spellEnd"/>
      <w:r w:rsidR="006C74C8">
        <w:t xml:space="preserve"> or </w:t>
      </w:r>
      <w:proofErr w:type="spellStart"/>
      <w:r w:rsidR="006C74C8">
        <w:t>tsne</w:t>
      </w:r>
      <w:proofErr w:type="spellEnd"/>
      <w:r w:rsidR="006C74C8">
        <w:t xml:space="preserve"> plot showing COVID19 + </w:t>
      </w:r>
      <w:proofErr w:type="spellStart"/>
      <w:r w:rsidR="006C74C8">
        <w:t>Control_no_abx</w:t>
      </w:r>
      <w:proofErr w:type="spellEnd"/>
      <w:r w:rsidR="006C74C8">
        <w:t xml:space="preserve"> + </w:t>
      </w:r>
      <w:proofErr w:type="spellStart"/>
      <w:r w:rsidR="006C74C8">
        <w:t>Control_abx</w:t>
      </w:r>
      <w:proofErr w:type="spellEnd"/>
    </w:p>
    <w:p w14:paraId="7576FF9C" w14:textId="4890AEE7" w:rsidR="006C4E2B" w:rsidRDefault="006C4E2B" w:rsidP="00EA68F4">
      <w:pPr>
        <w:pStyle w:val="ListParagraph"/>
        <w:numPr>
          <w:ilvl w:val="3"/>
          <w:numId w:val="1"/>
        </w:numPr>
      </w:pPr>
      <w:r>
        <w:rPr>
          <w:rFonts w:cstheme="minorHAnsi"/>
        </w:rPr>
        <w:t>α</w:t>
      </w:r>
      <w:r>
        <w:t xml:space="preserve"> diversity Shannon</w:t>
      </w:r>
      <w:r w:rsidR="006C74C8">
        <w:t xml:space="preserve"> ~ variables box plots </w:t>
      </w:r>
    </w:p>
    <w:p w14:paraId="20D23DF8" w14:textId="1FAF0D8A" w:rsidR="006C4E2B" w:rsidRDefault="00EA68F4" w:rsidP="00EA68F4">
      <w:pPr>
        <w:pStyle w:val="ListParagraph"/>
        <w:numPr>
          <w:ilvl w:val="2"/>
          <w:numId w:val="1"/>
        </w:numPr>
      </w:pPr>
      <w:r>
        <w:t>Statistical analyses</w:t>
      </w:r>
      <w:r w:rsidR="006C74C8">
        <w:t xml:space="preserve"> </w:t>
      </w:r>
      <w:r>
        <w:t xml:space="preserve">showing overall and interaction effects of methodology, </w:t>
      </w:r>
      <w:proofErr w:type="spellStart"/>
      <w:r>
        <w:t>abx</w:t>
      </w:r>
      <w:proofErr w:type="spellEnd"/>
      <w:r>
        <w:t xml:space="preserve">, </w:t>
      </w:r>
      <w:proofErr w:type="spellStart"/>
      <w:r>
        <w:t>tmt</w:t>
      </w:r>
      <w:proofErr w:type="spellEnd"/>
      <w:r>
        <w:t xml:space="preserve">, and disease severity on diversity </w:t>
      </w:r>
      <w:r w:rsidR="006C4E2B">
        <w:t>indices</w:t>
      </w:r>
    </w:p>
    <w:p w14:paraId="602D5352" w14:textId="19A7379C" w:rsidR="00EA68F4" w:rsidRDefault="006C4E2B" w:rsidP="006C4E2B">
      <w:pPr>
        <w:pStyle w:val="ListParagraph"/>
        <w:numPr>
          <w:ilvl w:val="3"/>
          <w:numId w:val="1"/>
        </w:numPr>
      </w:pPr>
      <w:proofErr w:type="spellStart"/>
      <w:r>
        <w:t>Spearmans</w:t>
      </w:r>
      <w:proofErr w:type="spellEnd"/>
      <w:r>
        <w:t xml:space="preserve"> correlation matric </w:t>
      </w:r>
      <w:r w:rsidRPr="006C4E2B">
        <w:t>Cross-correlating data sets</w:t>
      </w:r>
    </w:p>
    <w:p w14:paraId="3F0D124C" w14:textId="7383B10B" w:rsidR="006C74C8" w:rsidRDefault="006C74C8" w:rsidP="006C4E2B">
      <w:pPr>
        <w:pStyle w:val="ListParagraph"/>
        <w:numPr>
          <w:ilvl w:val="3"/>
          <w:numId w:val="1"/>
        </w:numPr>
      </w:pPr>
      <w:proofErr w:type="spellStart"/>
      <w:r>
        <w:t>adonis</w:t>
      </w:r>
      <w:proofErr w:type="spellEnd"/>
      <w:r>
        <w:t xml:space="preserve"> PERMANOVA tables</w:t>
      </w:r>
    </w:p>
    <w:p w14:paraId="513FF322" w14:textId="0808F6C1" w:rsidR="006C74C8" w:rsidRDefault="006C74C8" w:rsidP="006C4E2B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Partial Least Squares (PLS)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/ Random Forest (RF) supervised learning predictions biplots</w:t>
      </w:r>
    </w:p>
    <w:p w14:paraId="66EEB79D" w14:textId="2AB29F38" w:rsidR="00EA68F4" w:rsidRDefault="00EA68F4" w:rsidP="00EA68F4">
      <w:pPr>
        <w:pStyle w:val="ListParagraph"/>
        <w:numPr>
          <w:ilvl w:val="2"/>
          <w:numId w:val="1"/>
        </w:numPr>
      </w:pPr>
      <w:r>
        <w:t>Stacked bar chart showing overall taxonomic composition in COVID19 samples.</w:t>
      </w:r>
    </w:p>
    <w:p w14:paraId="5B9E922F" w14:textId="2A2F756E" w:rsidR="00EA68F4" w:rsidRDefault="00EA68F4" w:rsidP="00EA68F4">
      <w:pPr>
        <w:pStyle w:val="ListParagraph"/>
        <w:numPr>
          <w:ilvl w:val="2"/>
          <w:numId w:val="1"/>
        </w:numPr>
      </w:pPr>
      <w:r>
        <w:t xml:space="preserve">ANCOM of genus level taxa associated with </w:t>
      </w:r>
      <w:r w:rsidR="006C4E2B">
        <w:t>aforementioned</w:t>
      </w:r>
      <w:r>
        <w:t xml:space="preserve"> variables</w:t>
      </w:r>
    </w:p>
    <w:p w14:paraId="33D88F63" w14:textId="19ECF9F1" w:rsidR="00EA68F4" w:rsidRDefault="00EA68F4" w:rsidP="003670A0">
      <w:pPr>
        <w:pStyle w:val="ListParagraph"/>
        <w:numPr>
          <w:ilvl w:val="3"/>
          <w:numId w:val="1"/>
        </w:numPr>
      </w:pPr>
      <w:r>
        <w:t>Violin</w:t>
      </w:r>
      <w:r w:rsidR="006C4E2B">
        <w:t>/ bimodality</w:t>
      </w:r>
      <w:r>
        <w:t xml:space="preserve"> plot o</w:t>
      </w:r>
      <w:r w:rsidR="006C4E2B">
        <w:t>n</w:t>
      </w:r>
      <w:r>
        <w:t xml:space="preserve"> subset </w:t>
      </w:r>
      <w:r w:rsidR="006C4E2B">
        <w:t>t</w:t>
      </w:r>
      <w:r>
        <w:t>ax</w:t>
      </w:r>
      <w:r w:rsidR="006C4E2B">
        <w:t>a</w:t>
      </w:r>
    </w:p>
    <w:p w14:paraId="4A69A3EA" w14:textId="6EA9D8A9" w:rsidR="00EA68F4" w:rsidRDefault="00EA68F4" w:rsidP="00EA68F4">
      <w:pPr>
        <w:pStyle w:val="ListParagraph"/>
        <w:numPr>
          <w:ilvl w:val="0"/>
          <w:numId w:val="1"/>
        </w:numPr>
      </w:pPr>
      <w:r>
        <w:t>Effect of different extraction, storage, and library prep methodologies</w:t>
      </w:r>
    </w:p>
    <w:p w14:paraId="04E9AB3B" w14:textId="16C6FF37" w:rsidR="00EA68F4" w:rsidRDefault="00EA68F4" w:rsidP="00EA68F4">
      <w:pPr>
        <w:pStyle w:val="ListParagraph"/>
        <w:numPr>
          <w:ilvl w:val="1"/>
          <w:numId w:val="1"/>
        </w:numPr>
      </w:pPr>
      <w:r>
        <w:t>Best practices for future studies</w:t>
      </w:r>
    </w:p>
    <w:p w14:paraId="6B399773" w14:textId="141B5FF0" w:rsidR="006C74C8" w:rsidRDefault="006C74C8" w:rsidP="006C74C8">
      <w:pPr>
        <w:pStyle w:val="ListParagraph"/>
        <w:numPr>
          <w:ilvl w:val="0"/>
          <w:numId w:val="1"/>
        </w:numPr>
      </w:pPr>
      <w:r>
        <w:t>GO tags</w:t>
      </w:r>
    </w:p>
    <w:p w14:paraId="793C2C16" w14:textId="77777777" w:rsidR="006C74C8" w:rsidRDefault="006C74C8" w:rsidP="006C74C8">
      <w:pPr>
        <w:pStyle w:val="ListParagraph"/>
        <w:ind w:left="360"/>
      </w:pPr>
    </w:p>
    <w:sectPr w:rsidR="006C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C7A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F4"/>
    <w:rsid w:val="001D6A44"/>
    <w:rsid w:val="006C4E2B"/>
    <w:rsid w:val="006C74C8"/>
    <w:rsid w:val="00713CD2"/>
    <w:rsid w:val="007D61CB"/>
    <w:rsid w:val="008D61A2"/>
    <w:rsid w:val="00A94FB4"/>
    <w:rsid w:val="00E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DA66"/>
  <w15:chartTrackingRefBased/>
  <w15:docId w15:val="{10536BDB-FE8D-4745-B0D2-2C72F968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 Caption"/>
    <w:basedOn w:val="Normal"/>
    <w:next w:val="Normal"/>
    <w:autoRedefine/>
    <w:uiPriority w:val="35"/>
    <w:unhideWhenUsed/>
    <w:qFormat/>
    <w:rsid w:val="00A94FB4"/>
    <w:pPr>
      <w:spacing w:after="200" w:line="240" w:lineRule="auto"/>
    </w:pPr>
    <w:rPr>
      <w:rFonts w:ascii="Times New Roman" w:eastAsia="Times New Roman" w:hAnsi="Times New Roman" w:cs="Times New Roman"/>
      <w:b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EA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Jochum</dc:creator>
  <cp:keywords/>
  <dc:description/>
  <cp:lastModifiedBy>Michael Jochum</cp:lastModifiedBy>
  <cp:revision>1</cp:revision>
  <dcterms:created xsi:type="dcterms:W3CDTF">2020-07-08T21:49:00Z</dcterms:created>
  <dcterms:modified xsi:type="dcterms:W3CDTF">2020-07-08T22:21:00Z</dcterms:modified>
</cp:coreProperties>
</file>