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39E6" w14:textId="248CB287" w:rsidR="00565AFB" w:rsidRPr="00F44A9A" w:rsidRDefault="00565AFB" w:rsidP="00F44A9A">
      <w:pPr>
        <w:pStyle w:val="ListParagraph"/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>Thank you for allowing me to present our ongoing research on behalf of the COVIRT microbial subgroup.  I have no conflicts of interest of financial disclosures.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2A18C2CC" w14:textId="77777777" w:rsidR="00565AFB" w:rsidRPr="00F44A9A" w:rsidRDefault="00565AFB" w:rsidP="00F44A9A">
      <w:pPr>
        <w:pStyle w:val="ListParagraph"/>
        <w:ind w:left="360"/>
        <w:rPr>
          <w:rFonts w:cstheme="minorHAnsi"/>
          <w:sz w:val="24"/>
          <w:szCs w:val="24"/>
        </w:rPr>
      </w:pPr>
    </w:p>
    <w:p w14:paraId="3A35A063" w14:textId="6BF6840B" w:rsidR="00565AFB" w:rsidRPr="00F44A9A" w:rsidRDefault="00565AFB" w:rsidP="00F44A9A">
      <w:pPr>
        <w:pStyle w:val="ListParagraph"/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 xml:space="preserve">In order to better understand the potential relationship between COVID-19 disease severity and microbial community dynamics / functional profiles from a </w:t>
      </w:r>
      <w:proofErr w:type="spellStart"/>
      <w:r w:rsidRPr="00F44A9A">
        <w:rPr>
          <w:rFonts w:cstheme="minorHAnsi"/>
          <w:sz w:val="24"/>
          <w:szCs w:val="24"/>
        </w:rPr>
        <w:t>hologenome</w:t>
      </w:r>
      <w:proofErr w:type="spellEnd"/>
      <w:r w:rsidRPr="00F44A9A">
        <w:rPr>
          <w:rFonts w:cstheme="minorHAnsi"/>
          <w:sz w:val="24"/>
          <w:szCs w:val="24"/>
        </w:rPr>
        <w:t xml:space="preserve"> standpoint, *** we conducted an analysis using human bronchoalveolar lavage fluid (BALF) metatranscriptomes sample sequences sourced from 8 different publications that were made available from public repositories.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  <w:r w:rsidRPr="00F44A9A">
        <w:rPr>
          <w:rFonts w:cstheme="minorHAnsi"/>
          <w:sz w:val="24"/>
          <w:szCs w:val="24"/>
        </w:rPr>
        <w:t xml:space="preserve"> </w:t>
      </w:r>
    </w:p>
    <w:p w14:paraId="7478C736" w14:textId="77777777" w:rsidR="00565AFB" w:rsidRPr="00F44A9A" w:rsidRDefault="00565AFB" w:rsidP="00F44A9A">
      <w:pPr>
        <w:pStyle w:val="ListParagraph"/>
        <w:ind w:left="360"/>
        <w:rPr>
          <w:rFonts w:cstheme="minorHAnsi"/>
          <w:sz w:val="24"/>
          <w:szCs w:val="24"/>
        </w:rPr>
      </w:pPr>
    </w:p>
    <w:p w14:paraId="3656CDDB" w14:textId="599F8435" w:rsidR="00565AFB" w:rsidRPr="00F44A9A" w:rsidRDefault="00565AFB" w:rsidP="00F44A9A">
      <w:pPr>
        <w:pStyle w:val="ListParagraph"/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 xml:space="preserve">*** These samples comprise 3 main cohorts case types consisting of uninfected control cohort, community acquired pneumonia or CAP patients, or COVID19 patients, *** with a secondary analysis of disease severity amongst a subset of the COVID19 cohort broken down by survival outcome. *** The objectives of the study are to compare the </w:t>
      </w:r>
      <w:r w:rsidRPr="00F44A9A">
        <w:rPr>
          <w:rFonts w:cstheme="minorHAnsi"/>
          <w:b/>
          <w:bCs/>
          <w:sz w:val="24"/>
          <w:szCs w:val="24"/>
        </w:rPr>
        <w:t xml:space="preserve">COVID19 cohort </w:t>
      </w:r>
      <w:r w:rsidRPr="00F44A9A">
        <w:rPr>
          <w:rFonts w:cstheme="minorHAnsi"/>
          <w:sz w:val="24"/>
          <w:szCs w:val="24"/>
        </w:rPr>
        <w:t xml:space="preserve">amongst </w:t>
      </w:r>
      <w:r w:rsidRPr="00F44A9A">
        <w:rPr>
          <w:rFonts w:cstheme="minorHAnsi"/>
          <w:b/>
          <w:bCs/>
          <w:sz w:val="24"/>
          <w:szCs w:val="24"/>
        </w:rPr>
        <w:t xml:space="preserve">uninfected </w:t>
      </w:r>
      <w:r w:rsidRPr="00F44A9A">
        <w:rPr>
          <w:rFonts w:cstheme="minorHAnsi"/>
          <w:sz w:val="24"/>
          <w:szCs w:val="24"/>
        </w:rPr>
        <w:t>and</w:t>
      </w:r>
      <w:r w:rsidRPr="00F44A9A">
        <w:rPr>
          <w:rFonts w:cstheme="minorHAnsi"/>
          <w:b/>
          <w:bCs/>
          <w:sz w:val="24"/>
          <w:szCs w:val="24"/>
        </w:rPr>
        <w:t xml:space="preserve"> CAP </w:t>
      </w:r>
      <w:r w:rsidRPr="00F44A9A">
        <w:rPr>
          <w:rFonts w:cstheme="minorHAnsi"/>
          <w:sz w:val="24"/>
          <w:szCs w:val="24"/>
        </w:rPr>
        <w:t xml:space="preserve">patients </w:t>
      </w:r>
      <w:r w:rsidRPr="00F44A9A">
        <w:rPr>
          <w:rFonts w:cstheme="minorHAnsi"/>
          <w:b/>
          <w:bCs/>
          <w:sz w:val="24"/>
          <w:szCs w:val="24"/>
        </w:rPr>
        <w:t>BALF metatranscriptomes</w:t>
      </w:r>
      <w:r w:rsidRPr="00F44A9A">
        <w:rPr>
          <w:rFonts w:cstheme="minorHAnsi"/>
          <w:sz w:val="24"/>
          <w:szCs w:val="24"/>
        </w:rPr>
        <w:t xml:space="preserve"> and identify *** Changes in </w:t>
      </w:r>
      <w:r w:rsidRPr="00F44A9A">
        <w:rPr>
          <w:rFonts w:cstheme="minorHAnsi"/>
          <w:b/>
          <w:bCs/>
          <w:sz w:val="24"/>
          <w:szCs w:val="24"/>
        </w:rPr>
        <w:t xml:space="preserve">microbial </w:t>
      </w:r>
      <w:r w:rsidRPr="00F44A9A">
        <w:rPr>
          <w:rFonts w:cstheme="minorHAnsi"/>
          <w:sz w:val="24"/>
          <w:szCs w:val="24"/>
        </w:rPr>
        <w:t xml:space="preserve">derived </w:t>
      </w:r>
      <w:r w:rsidRPr="00F44A9A">
        <w:rPr>
          <w:rFonts w:cstheme="minorHAnsi"/>
          <w:b/>
          <w:bCs/>
          <w:sz w:val="24"/>
          <w:szCs w:val="24"/>
        </w:rPr>
        <w:t>community dynamics</w:t>
      </w:r>
      <w:r w:rsidRPr="00F44A9A">
        <w:rPr>
          <w:rFonts w:cstheme="minorHAnsi"/>
          <w:sz w:val="24"/>
          <w:szCs w:val="24"/>
        </w:rPr>
        <w:t xml:space="preserve"> / </w:t>
      </w:r>
      <w:r w:rsidRPr="00F44A9A">
        <w:rPr>
          <w:rFonts w:cstheme="minorHAnsi"/>
          <w:b/>
          <w:bCs/>
          <w:sz w:val="24"/>
          <w:szCs w:val="24"/>
        </w:rPr>
        <w:t xml:space="preserve">gene ontologies </w:t>
      </w:r>
      <w:r w:rsidRPr="00F44A9A">
        <w:rPr>
          <w:rFonts w:cstheme="minorHAnsi"/>
          <w:sz w:val="24"/>
          <w:szCs w:val="24"/>
        </w:rPr>
        <w:t xml:space="preserve">associated with </w:t>
      </w:r>
      <w:r w:rsidRPr="00F44A9A">
        <w:rPr>
          <w:rFonts w:cstheme="minorHAnsi"/>
          <w:b/>
          <w:bCs/>
          <w:sz w:val="24"/>
          <w:szCs w:val="24"/>
        </w:rPr>
        <w:t xml:space="preserve">COVID19 *** and </w:t>
      </w:r>
      <w:r w:rsidRPr="00F44A9A">
        <w:rPr>
          <w:rFonts w:cstheme="minorHAnsi"/>
          <w:sz w:val="24"/>
          <w:szCs w:val="24"/>
        </w:rPr>
        <w:t>Predict</w:t>
      </w:r>
      <w:r w:rsidRPr="00F44A9A">
        <w:rPr>
          <w:rFonts w:cstheme="minorHAnsi"/>
          <w:b/>
          <w:bCs/>
          <w:sz w:val="24"/>
          <w:szCs w:val="24"/>
        </w:rPr>
        <w:t xml:space="preserve"> outcomes </w:t>
      </w:r>
      <w:r w:rsidRPr="00F44A9A">
        <w:rPr>
          <w:rFonts w:cstheme="minorHAnsi"/>
          <w:sz w:val="24"/>
          <w:szCs w:val="24"/>
        </w:rPr>
        <w:t xml:space="preserve">amongst </w:t>
      </w:r>
      <w:r w:rsidRPr="00F44A9A">
        <w:rPr>
          <w:rFonts w:cstheme="minorHAnsi"/>
          <w:b/>
          <w:bCs/>
          <w:sz w:val="24"/>
          <w:szCs w:val="24"/>
        </w:rPr>
        <w:t>COVID19</w:t>
      </w:r>
      <w:r w:rsidRPr="00F44A9A">
        <w:rPr>
          <w:rFonts w:cstheme="minorHAnsi"/>
          <w:sz w:val="24"/>
          <w:szCs w:val="24"/>
        </w:rPr>
        <w:t xml:space="preserve"> based on metatranscriptomes profiling ***With the overarching hypothesis that there is a potential informative relationship between the BALF microbiome and the severity of COVID-19 disease onset and progression.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6BDA75EE" w14:textId="77777777" w:rsidR="00565AFB" w:rsidRPr="00F44A9A" w:rsidRDefault="00565AFB" w:rsidP="00F44A9A">
      <w:pPr>
        <w:pStyle w:val="ListParagraph"/>
        <w:ind w:left="360"/>
        <w:rPr>
          <w:rFonts w:cstheme="minorHAnsi"/>
          <w:sz w:val="24"/>
          <w:szCs w:val="24"/>
        </w:rPr>
      </w:pPr>
    </w:p>
    <w:p w14:paraId="329267BF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Raw sequencing reads were download from either SRA or CRA followed by</w:t>
      </w:r>
    </w:p>
    <w:p w14:paraId="35A2DCA9" w14:textId="034F7818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Read preprocessing consisted of adapter </w:t>
      </w:r>
      <w:proofErr w:type="spellStart"/>
      <w:proofErr w:type="gramStart"/>
      <w:r w:rsidRPr="00565AFB">
        <w:rPr>
          <w:rFonts w:cstheme="minorHAnsi"/>
          <w:sz w:val="24"/>
          <w:szCs w:val="24"/>
        </w:rPr>
        <w:t>trimming,QA</w:t>
      </w:r>
      <w:proofErr w:type="spellEnd"/>
      <w:proofErr w:type="gramEnd"/>
      <w:r w:rsidRPr="00565AFB">
        <w:rPr>
          <w:rFonts w:cstheme="minorHAnsi"/>
          <w:sz w:val="24"/>
          <w:szCs w:val="24"/>
        </w:rPr>
        <w:t xml:space="preserve">/QC, and filtering of human and low complexity reads using  </w:t>
      </w:r>
      <w:proofErr w:type="spellStart"/>
      <w:r w:rsidRPr="00565AFB">
        <w:rPr>
          <w:rFonts w:cstheme="minorHAnsi"/>
          <w:sz w:val="24"/>
          <w:szCs w:val="24"/>
        </w:rPr>
        <w:t>Trimmomatic</w:t>
      </w:r>
      <w:proofErr w:type="spellEnd"/>
      <w:r w:rsidRPr="00565AFB">
        <w:rPr>
          <w:rFonts w:cstheme="minorHAnsi"/>
          <w:sz w:val="24"/>
          <w:szCs w:val="24"/>
        </w:rPr>
        <w:t xml:space="preserve">, </w:t>
      </w:r>
      <w:proofErr w:type="spellStart"/>
      <w:r w:rsidRPr="00565AFB">
        <w:rPr>
          <w:rFonts w:cstheme="minorHAnsi"/>
          <w:sz w:val="24"/>
          <w:szCs w:val="24"/>
        </w:rPr>
        <w:t>fastQC</w:t>
      </w:r>
      <w:proofErr w:type="spellEnd"/>
      <w:r w:rsidRPr="00565AFB">
        <w:rPr>
          <w:rFonts w:cstheme="minorHAnsi"/>
          <w:sz w:val="24"/>
          <w:szCs w:val="24"/>
        </w:rPr>
        <w:t xml:space="preserve">, Kraken2, </w:t>
      </w:r>
      <w:proofErr w:type="spellStart"/>
      <w:r w:rsidRPr="00565AFB">
        <w:rPr>
          <w:rFonts w:cstheme="minorHAnsi"/>
          <w:sz w:val="24"/>
          <w:szCs w:val="24"/>
        </w:rPr>
        <w:t>FastP</w:t>
      </w:r>
      <w:proofErr w:type="spellEnd"/>
      <w:r w:rsidRPr="00565AFB">
        <w:rPr>
          <w:rFonts w:cstheme="minorHAnsi"/>
          <w:sz w:val="24"/>
          <w:szCs w:val="24"/>
        </w:rPr>
        <w:t>, followed by</w:t>
      </w:r>
      <w:r w:rsidR="00E73289">
        <w:rPr>
          <w:rFonts w:cstheme="minorHAnsi"/>
          <w:sz w:val="24"/>
          <w:szCs w:val="24"/>
        </w:rPr>
        <w:t xml:space="preserve"> ***</w:t>
      </w:r>
    </w:p>
    <w:p w14:paraId="43F803CE" w14:textId="74B5CD23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Taxonomic classification via Kraken2 </w:t>
      </w:r>
      <w:r w:rsidR="00E73289">
        <w:rPr>
          <w:rFonts w:cstheme="minorHAnsi"/>
          <w:sz w:val="24"/>
          <w:szCs w:val="24"/>
        </w:rPr>
        <w:t xml:space="preserve">*** </w:t>
      </w:r>
      <w:r w:rsidRPr="00565AFB">
        <w:rPr>
          <w:rFonts w:cstheme="minorHAnsi"/>
          <w:sz w:val="24"/>
          <w:szCs w:val="24"/>
        </w:rPr>
        <w:t xml:space="preserve">and functional annotation via </w:t>
      </w:r>
      <w:proofErr w:type="spellStart"/>
      <w:r w:rsidRPr="00565AFB">
        <w:rPr>
          <w:rFonts w:cstheme="minorHAnsi"/>
          <w:sz w:val="24"/>
          <w:szCs w:val="24"/>
        </w:rPr>
        <w:t>Seqscreen</w:t>
      </w:r>
      <w:proofErr w:type="spellEnd"/>
      <w:r w:rsidRPr="00565AFB">
        <w:rPr>
          <w:rFonts w:cstheme="minorHAnsi"/>
          <w:sz w:val="24"/>
          <w:szCs w:val="24"/>
        </w:rPr>
        <w:t xml:space="preserve"> </w:t>
      </w:r>
      <w:r w:rsidR="00E73289">
        <w:rPr>
          <w:rFonts w:cstheme="minorHAnsi"/>
          <w:sz w:val="24"/>
          <w:szCs w:val="24"/>
        </w:rPr>
        <w:t>***</w:t>
      </w:r>
    </w:p>
    <w:p w14:paraId="1CB6C975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Taxonomic classifications were decontaminated against negative controls when applicable using the library </w:t>
      </w:r>
      <w:proofErr w:type="spellStart"/>
      <w:r w:rsidRPr="00565AFB">
        <w:rPr>
          <w:rFonts w:cstheme="minorHAnsi"/>
          <w:sz w:val="24"/>
          <w:szCs w:val="24"/>
        </w:rPr>
        <w:t>decontam</w:t>
      </w:r>
      <w:proofErr w:type="spellEnd"/>
      <w:r w:rsidRPr="00565AFB">
        <w:rPr>
          <w:rFonts w:cstheme="minorHAnsi"/>
          <w:sz w:val="24"/>
          <w:szCs w:val="24"/>
        </w:rPr>
        <w:t xml:space="preserve"> in R, followed by statistical analysis and visualization using the bioinformatic software package </w:t>
      </w:r>
      <w:proofErr w:type="spellStart"/>
      <w:proofErr w:type="gramStart"/>
      <w:r w:rsidRPr="00565AFB">
        <w:rPr>
          <w:rFonts w:cstheme="minorHAnsi"/>
          <w:sz w:val="24"/>
          <w:szCs w:val="24"/>
        </w:rPr>
        <w:t>phyloseq</w:t>
      </w:r>
      <w:proofErr w:type="spellEnd"/>
      <w:r w:rsidRPr="00565AFB">
        <w:rPr>
          <w:rFonts w:cstheme="minorHAnsi"/>
          <w:sz w:val="24"/>
          <w:szCs w:val="24"/>
        </w:rPr>
        <w:t xml:space="preserve"> ,</w:t>
      </w:r>
      <w:proofErr w:type="gramEnd"/>
      <w:r w:rsidRPr="00565AFB">
        <w:rPr>
          <w:rFonts w:cstheme="minorHAnsi"/>
          <w:sz w:val="24"/>
          <w:szCs w:val="24"/>
        </w:rPr>
        <w:t xml:space="preserve"> vegan, and </w:t>
      </w:r>
      <w:proofErr w:type="spellStart"/>
      <w:r w:rsidRPr="00565AFB">
        <w:rPr>
          <w:rFonts w:cstheme="minorHAnsi"/>
          <w:sz w:val="24"/>
          <w:szCs w:val="24"/>
        </w:rPr>
        <w:t>metacoder</w:t>
      </w:r>
      <w:proofErr w:type="spellEnd"/>
      <w:r w:rsidRPr="00565AFB">
        <w:rPr>
          <w:rFonts w:cstheme="minorHAnsi"/>
          <w:sz w:val="24"/>
          <w:szCs w:val="24"/>
        </w:rPr>
        <w:t xml:space="preserve"> in R.</w:t>
      </w:r>
    </w:p>
    <w:p w14:paraId="2B5B5C41" w14:textId="22BD5AE9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Functional </w:t>
      </w:r>
      <w:r w:rsidR="00FF29B7" w:rsidRPr="00565AFB">
        <w:rPr>
          <w:rFonts w:cstheme="minorHAnsi"/>
          <w:sz w:val="24"/>
          <w:szCs w:val="24"/>
        </w:rPr>
        <w:t>annotations gene</w:t>
      </w:r>
      <w:r w:rsidRPr="00565AFB">
        <w:rPr>
          <w:rFonts w:cstheme="minorHAnsi"/>
          <w:sz w:val="24"/>
          <w:szCs w:val="24"/>
        </w:rPr>
        <w:t xml:space="preserve"> ontologies </w:t>
      </w:r>
      <w:proofErr w:type="gramStart"/>
      <w:r w:rsidRPr="00565AFB">
        <w:rPr>
          <w:rFonts w:cstheme="minorHAnsi"/>
          <w:sz w:val="24"/>
          <w:szCs w:val="24"/>
        </w:rPr>
        <w:t>counts</w:t>
      </w:r>
      <w:proofErr w:type="gramEnd"/>
      <w:r w:rsidRPr="00565AFB">
        <w:rPr>
          <w:rFonts w:cstheme="minorHAnsi"/>
          <w:sz w:val="24"/>
          <w:szCs w:val="24"/>
        </w:rPr>
        <w:t xml:space="preserve"> derived from </w:t>
      </w:r>
      <w:proofErr w:type="spellStart"/>
      <w:r w:rsidRPr="00565AFB">
        <w:rPr>
          <w:rFonts w:cstheme="minorHAnsi"/>
          <w:sz w:val="24"/>
          <w:szCs w:val="24"/>
        </w:rPr>
        <w:t>seqscreen</w:t>
      </w:r>
      <w:proofErr w:type="spellEnd"/>
      <w:r w:rsidRPr="00565AFB">
        <w:rPr>
          <w:rFonts w:cstheme="minorHAnsi"/>
          <w:sz w:val="24"/>
          <w:szCs w:val="24"/>
        </w:rPr>
        <w:t xml:space="preserve"> outputs were parent propagated </w:t>
      </w:r>
      <w:r w:rsidR="00E73289">
        <w:rPr>
          <w:rFonts w:cstheme="minorHAnsi"/>
          <w:sz w:val="24"/>
          <w:szCs w:val="24"/>
        </w:rPr>
        <w:t xml:space="preserve">*** </w:t>
      </w:r>
      <w:r w:rsidRPr="00565AFB">
        <w:rPr>
          <w:rFonts w:cstheme="minorHAnsi"/>
          <w:sz w:val="24"/>
          <w:szCs w:val="24"/>
        </w:rPr>
        <w:t xml:space="preserve">using </w:t>
      </w:r>
      <w:proofErr w:type="spellStart"/>
      <w:r w:rsidRPr="00565AFB">
        <w:rPr>
          <w:rFonts w:cstheme="minorHAnsi"/>
          <w:sz w:val="24"/>
          <w:szCs w:val="24"/>
        </w:rPr>
        <w:t>covirt</w:t>
      </w:r>
      <w:proofErr w:type="spellEnd"/>
      <w:r w:rsidRPr="00565AFB">
        <w:rPr>
          <w:rFonts w:cstheme="minorHAnsi"/>
          <w:sz w:val="24"/>
          <w:szCs w:val="24"/>
        </w:rPr>
        <w:t xml:space="preserve">-micro </w:t>
      </w:r>
      <w:proofErr w:type="spellStart"/>
      <w:r w:rsidRPr="00565AFB">
        <w:rPr>
          <w:rFonts w:cstheme="minorHAnsi"/>
          <w:sz w:val="24"/>
          <w:szCs w:val="24"/>
        </w:rPr>
        <w:t>conda</w:t>
      </w:r>
      <w:proofErr w:type="spellEnd"/>
      <w:r w:rsidRPr="00565AFB">
        <w:rPr>
          <w:rFonts w:cstheme="minorHAnsi"/>
          <w:sz w:val="24"/>
          <w:szCs w:val="24"/>
        </w:rPr>
        <w:t xml:space="preserve"> package </w:t>
      </w:r>
      <w:r w:rsidR="00E73289">
        <w:rPr>
          <w:rFonts w:cstheme="minorHAnsi"/>
          <w:sz w:val="24"/>
          <w:szCs w:val="24"/>
        </w:rPr>
        <w:t>created</w:t>
      </w:r>
      <w:r w:rsidRPr="00565AFB">
        <w:rPr>
          <w:rFonts w:cstheme="minorHAnsi"/>
          <w:sz w:val="24"/>
          <w:szCs w:val="24"/>
        </w:rPr>
        <w:t xml:space="preserve"> by Mike Lee at </w:t>
      </w:r>
      <w:r w:rsidR="00E73289" w:rsidRPr="00E73289">
        <w:rPr>
          <w:rFonts w:cstheme="minorHAnsi"/>
          <w:sz w:val="24"/>
          <w:szCs w:val="24"/>
        </w:rPr>
        <w:t>NASA's Ames Research Center</w:t>
      </w:r>
      <w:r w:rsidRPr="00565AFB">
        <w:rPr>
          <w:rFonts w:cstheme="minorHAnsi"/>
          <w:sz w:val="24"/>
          <w:szCs w:val="24"/>
        </w:rPr>
        <w:t>.</w:t>
      </w:r>
    </w:p>
    <w:p w14:paraId="6AEEFFC7" w14:textId="0449F80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Parent propagated Gene ontology terms counts </w:t>
      </w:r>
      <w:r w:rsidR="00E73289">
        <w:rPr>
          <w:rFonts w:cstheme="minorHAnsi"/>
          <w:sz w:val="24"/>
          <w:szCs w:val="24"/>
        </w:rPr>
        <w:t xml:space="preserve">*** </w:t>
      </w:r>
      <w:r w:rsidRPr="00565AFB">
        <w:rPr>
          <w:rFonts w:cstheme="minorHAnsi"/>
          <w:sz w:val="24"/>
          <w:szCs w:val="24"/>
        </w:rPr>
        <w:t xml:space="preserve">were then subjected to a Dirichlet mixture </w:t>
      </w:r>
      <w:r w:rsidRPr="00B71DAD">
        <w:rPr>
          <w:rFonts w:cstheme="minorHAnsi"/>
          <w:sz w:val="24"/>
          <w:szCs w:val="24"/>
          <w:vertAlign w:val="superscript"/>
        </w:rPr>
        <w:t>modeling</w:t>
      </w:r>
      <w:r w:rsidRPr="00565AFB">
        <w:rPr>
          <w:rFonts w:cstheme="minorHAnsi"/>
          <w:sz w:val="24"/>
          <w:szCs w:val="24"/>
        </w:rPr>
        <w:t xml:space="preserve"> (or </w:t>
      </w:r>
      <w:proofErr w:type="spellStart"/>
      <w:r w:rsidRPr="00565AFB">
        <w:rPr>
          <w:rFonts w:cstheme="minorHAnsi"/>
          <w:sz w:val="24"/>
          <w:szCs w:val="24"/>
        </w:rPr>
        <w:t>Dmm</w:t>
      </w:r>
      <w:proofErr w:type="spellEnd"/>
      <w:r w:rsidRPr="00565AFB">
        <w:rPr>
          <w:rFonts w:cstheme="minorHAnsi"/>
          <w:sz w:val="24"/>
          <w:szCs w:val="24"/>
        </w:rPr>
        <w:t xml:space="preserve"> clustering) and </w:t>
      </w:r>
      <w:r w:rsidR="00E73289">
        <w:rPr>
          <w:rFonts w:cstheme="minorHAnsi"/>
          <w:sz w:val="24"/>
          <w:szCs w:val="24"/>
        </w:rPr>
        <w:t xml:space="preserve">*** </w:t>
      </w:r>
      <w:r w:rsidRPr="00565AFB">
        <w:rPr>
          <w:rFonts w:cstheme="minorHAnsi"/>
          <w:sz w:val="24"/>
          <w:szCs w:val="24"/>
        </w:rPr>
        <w:t>comparative analysis using multivariable associations with linear models Maaslin2 in R.</w:t>
      </w:r>
      <w:r w:rsidR="00E73289">
        <w:rPr>
          <w:rFonts w:cstheme="minorHAnsi"/>
          <w:sz w:val="24"/>
          <w:szCs w:val="24"/>
        </w:rPr>
        <w:t xml:space="preserve"> ***</w:t>
      </w:r>
    </w:p>
    <w:p w14:paraId="3B2426DF" w14:textId="7D974F77" w:rsidR="00565AFB" w:rsidRPr="00F44A9A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All Scripts, intermediate files, and results </w:t>
      </w:r>
      <w:r w:rsidR="00E73289">
        <w:rPr>
          <w:rFonts w:cstheme="minorHAnsi"/>
          <w:sz w:val="24"/>
          <w:szCs w:val="24"/>
        </w:rPr>
        <w:t xml:space="preserve">from this analysis </w:t>
      </w:r>
      <w:r w:rsidRPr="00565AFB">
        <w:rPr>
          <w:rFonts w:cstheme="minorHAnsi"/>
          <w:sz w:val="24"/>
          <w:szCs w:val="24"/>
        </w:rPr>
        <w:t xml:space="preserve">can be found </w:t>
      </w:r>
      <w:r w:rsidR="00E73289">
        <w:rPr>
          <w:rFonts w:cstheme="minorHAnsi"/>
          <w:sz w:val="24"/>
          <w:szCs w:val="24"/>
        </w:rPr>
        <w:t xml:space="preserve">at either </w:t>
      </w:r>
      <w:r w:rsidRPr="00565AFB">
        <w:rPr>
          <w:rFonts w:cstheme="minorHAnsi"/>
          <w:sz w:val="24"/>
          <w:szCs w:val="24"/>
        </w:rPr>
        <w:t xml:space="preserve">the </w:t>
      </w:r>
      <w:r w:rsidR="00E73289">
        <w:rPr>
          <w:rFonts w:cstheme="minorHAnsi"/>
          <w:sz w:val="24"/>
          <w:szCs w:val="24"/>
        </w:rPr>
        <w:t xml:space="preserve">covert microbial subgroup </w:t>
      </w:r>
      <w:r w:rsidRPr="00565AFB">
        <w:rPr>
          <w:rFonts w:cstheme="minorHAnsi"/>
          <w:sz w:val="24"/>
          <w:szCs w:val="24"/>
        </w:rPr>
        <w:t>OSF</w:t>
      </w:r>
      <w:r w:rsidR="00E73289">
        <w:rPr>
          <w:rFonts w:cstheme="minorHAnsi"/>
          <w:sz w:val="24"/>
          <w:szCs w:val="24"/>
        </w:rPr>
        <w:t xml:space="preserve"> website</w:t>
      </w:r>
      <w:r w:rsidRPr="00565AFB">
        <w:rPr>
          <w:rFonts w:cstheme="minorHAnsi"/>
          <w:sz w:val="24"/>
          <w:szCs w:val="24"/>
        </w:rPr>
        <w:t xml:space="preserve">, </w:t>
      </w:r>
      <w:r w:rsidR="00E73289">
        <w:rPr>
          <w:rFonts w:cstheme="minorHAnsi"/>
          <w:sz w:val="24"/>
          <w:szCs w:val="24"/>
        </w:rPr>
        <w:t xml:space="preserve">the </w:t>
      </w:r>
      <w:proofErr w:type="spellStart"/>
      <w:r w:rsidRPr="00565AFB">
        <w:rPr>
          <w:rFonts w:cstheme="minorHAnsi"/>
          <w:sz w:val="24"/>
          <w:szCs w:val="24"/>
        </w:rPr>
        <w:t>covirt</w:t>
      </w:r>
      <w:proofErr w:type="spellEnd"/>
      <w:r w:rsidRPr="00565AFB">
        <w:rPr>
          <w:rFonts w:cstheme="minorHAnsi"/>
          <w:sz w:val="24"/>
          <w:szCs w:val="24"/>
        </w:rPr>
        <w:t xml:space="preserve">-micro </w:t>
      </w:r>
      <w:proofErr w:type="spellStart"/>
      <w:r w:rsidRPr="00565AFB">
        <w:rPr>
          <w:rFonts w:cstheme="minorHAnsi"/>
          <w:sz w:val="24"/>
          <w:szCs w:val="24"/>
        </w:rPr>
        <w:t>githubs</w:t>
      </w:r>
      <w:proofErr w:type="spellEnd"/>
      <w:r w:rsidRPr="00565AFB">
        <w:rPr>
          <w:rFonts w:cstheme="minorHAnsi"/>
          <w:sz w:val="24"/>
          <w:szCs w:val="24"/>
        </w:rPr>
        <w:t xml:space="preserve"> repos</w:t>
      </w:r>
      <w:r w:rsidR="00E73289">
        <w:rPr>
          <w:rFonts w:cstheme="minorHAnsi"/>
          <w:sz w:val="24"/>
          <w:szCs w:val="24"/>
        </w:rPr>
        <w:t>, or the covert microbial</w:t>
      </w:r>
      <w:r w:rsidRPr="00565AFB">
        <w:rPr>
          <w:rFonts w:cstheme="minorHAnsi"/>
          <w:sz w:val="24"/>
          <w:szCs w:val="24"/>
        </w:rPr>
        <w:t xml:space="preserve"> </w:t>
      </w:r>
      <w:proofErr w:type="spellStart"/>
      <w:r w:rsidRPr="00565AFB">
        <w:rPr>
          <w:rFonts w:cstheme="minorHAnsi"/>
          <w:sz w:val="24"/>
          <w:szCs w:val="24"/>
        </w:rPr>
        <w:t>conda</w:t>
      </w:r>
      <w:proofErr w:type="spellEnd"/>
      <w:r w:rsidRPr="00565AFB">
        <w:rPr>
          <w:rFonts w:cstheme="minorHAnsi"/>
          <w:sz w:val="24"/>
          <w:szCs w:val="24"/>
        </w:rPr>
        <w:t xml:space="preserve"> package.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6C174CF4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After read filtering and batch effect sample removal, sample cohorts consisted of 29 Uninfected sampled, 25 CAP samples, and 32 COVID19 samples, bringing the total n to 86.  *** </w:t>
      </w:r>
    </w:p>
    <w:p w14:paraId="23B3DB1C" w14:textId="739ADDFF" w:rsidR="00565AFB" w:rsidRPr="00F44A9A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Amongst the COVID19 cohort with known survival outcomes, 10 were deceased and 15 were survived.</w:t>
      </w:r>
      <w:r w:rsidR="00F44A9A" w:rsidRPr="00F44A9A">
        <w:rPr>
          <w:rFonts w:cstheme="minorHAnsi"/>
          <w:b/>
          <w:bCs/>
          <w:sz w:val="24"/>
          <w:szCs w:val="24"/>
        </w:rPr>
        <w:t xml:space="preserve"> [NEXT SLIDE]</w:t>
      </w:r>
    </w:p>
    <w:p w14:paraId="7FF0491D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30 out of a total of 13,534 Gene ontologies were associated with COVID19 when compared to community acquired pneumonia and uninfected patients using a </w:t>
      </w:r>
      <w:proofErr w:type="spellStart"/>
      <w:r w:rsidRPr="00565AFB">
        <w:rPr>
          <w:rFonts w:cstheme="minorHAnsi"/>
          <w:sz w:val="24"/>
          <w:szCs w:val="24"/>
        </w:rPr>
        <w:t>pvalue</w:t>
      </w:r>
      <w:proofErr w:type="spellEnd"/>
      <w:r w:rsidRPr="00565AFB">
        <w:rPr>
          <w:rFonts w:cstheme="minorHAnsi"/>
          <w:sz w:val="24"/>
          <w:szCs w:val="24"/>
        </w:rPr>
        <w:t xml:space="preserve"> cutoff of 0.05 with BH </w:t>
      </w:r>
      <w:proofErr w:type="spellStart"/>
      <w:r w:rsidRPr="00565AFB">
        <w:rPr>
          <w:rFonts w:cstheme="minorHAnsi"/>
          <w:sz w:val="24"/>
          <w:szCs w:val="24"/>
        </w:rPr>
        <w:t>mutltiple</w:t>
      </w:r>
      <w:proofErr w:type="spellEnd"/>
      <w:r w:rsidRPr="00565AFB">
        <w:rPr>
          <w:rFonts w:cstheme="minorHAnsi"/>
          <w:sz w:val="24"/>
          <w:szCs w:val="24"/>
        </w:rPr>
        <w:t xml:space="preserve"> test correction (Controlling for random effects of publication and patient). </w:t>
      </w:r>
    </w:p>
    <w:p w14:paraId="4031D2CC" w14:textId="7E20C04D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lastRenderedPageBreak/>
        <w:t xml:space="preserve">Sig. go terms were comprised of 6 Depth 1 Parents involving catalytic activity, binding, metabolic and cellular </w:t>
      </w:r>
      <w:r w:rsidR="00FF29B7" w:rsidRPr="00565AFB">
        <w:rPr>
          <w:rFonts w:cstheme="minorHAnsi"/>
          <w:sz w:val="24"/>
          <w:szCs w:val="24"/>
        </w:rPr>
        <w:t>processes, biological</w:t>
      </w:r>
      <w:r w:rsidRPr="00565AFB">
        <w:rPr>
          <w:rFonts w:cstheme="minorHAnsi"/>
          <w:sz w:val="24"/>
          <w:szCs w:val="24"/>
        </w:rPr>
        <w:t xml:space="preserve"> regulation, and interspecies interaction between organisms. 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0BA05B02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Significant Terms of interest associated with COVID19 include hydrolase/transferase activity transferring phosphorus, and </w:t>
      </w:r>
      <w:proofErr w:type="spellStart"/>
      <w:r w:rsidRPr="00565AFB">
        <w:rPr>
          <w:rFonts w:cstheme="minorHAnsi"/>
          <w:sz w:val="24"/>
          <w:szCs w:val="24"/>
        </w:rPr>
        <w:t>nucleotidyltransferase</w:t>
      </w:r>
      <w:proofErr w:type="spellEnd"/>
      <w:r w:rsidRPr="00565AFB">
        <w:rPr>
          <w:rFonts w:cstheme="minorHAnsi"/>
          <w:sz w:val="24"/>
          <w:szCs w:val="24"/>
        </w:rPr>
        <w:t xml:space="preserve"> activity, and ion binding.</w:t>
      </w:r>
    </w:p>
    <w:p w14:paraId="21D00038" w14:textId="3252356C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Additionally, Results from the Dirichlet Multinomial Mixtures clustering analysis using all 13,534 Gene ontologies </w:t>
      </w:r>
      <w:r w:rsidR="00FF29B7" w:rsidRPr="00565AFB">
        <w:rPr>
          <w:rFonts w:cstheme="minorHAnsi"/>
          <w:sz w:val="24"/>
          <w:szCs w:val="24"/>
        </w:rPr>
        <w:t>counts resulted</w:t>
      </w:r>
      <w:r w:rsidRPr="00565AFB">
        <w:rPr>
          <w:rFonts w:cstheme="minorHAnsi"/>
          <w:sz w:val="24"/>
          <w:szCs w:val="24"/>
        </w:rPr>
        <w:t xml:space="preserve"> in a best model fit using 3 distinct </w:t>
      </w:r>
      <w:proofErr w:type="spellStart"/>
      <w:r w:rsidRPr="00565AFB">
        <w:rPr>
          <w:rFonts w:cstheme="minorHAnsi"/>
          <w:sz w:val="24"/>
          <w:szCs w:val="24"/>
        </w:rPr>
        <w:t>dmm</w:t>
      </w:r>
      <w:proofErr w:type="spellEnd"/>
      <w:r w:rsidRPr="00565AFB">
        <w:rPr>
          <w:rFonts w:cstheme="minorHAnsi"/>
          <w:sz w:val="24"/>
          <w:szCs w:val="24"/>
        </w:rPr>
        <w:t xml:space="preserve"> clusters that were significantly associated with each case type p&lt;0.0001***.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0ED5D974" w14:textId="60D6134F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Taxonomic analysis revealed a statistically significant decrease in log2 median ration of several species *** belonging to the genus </w:t>
      </w:r>
      <w:proofErr w:type="spellStart"/>
      <w:r w:rsidRPr="00565AFB">
        <w:rPr>
          <w:rFonts w:cstheme="minorHAnsi"/>
          <w:i/>
          <w:iCs/>
          <w:sz w:val="24"/>
          <w:szCs w:val="24"/>
        </w:rPr>
        <w:t>Sphingomonas</w:t>
      </w:r>
      <w:proofErr w:type="spellEnd"/>
      <w:r w:rsidRPr="00565AFB">
        <w:rPr>
          <w:rFonts w:cstheme="minorHAnsi"/>
          <w:sz w:val="24"/>
          <w:szCs w:val="24"/>
        </w:rPr>
        <w:t xml:space="preserve"> when compared to both the uninfected (p&lt;0.0001, q &lt;0.001</w:t>
      </w:r>
      <w:proofErr w:type="gramStart"/>
      <w:r w:rsidRPr="00565AFB">
        <w:rPr>
          <w:rFonts w:cstheme="minorHAnsi"/>
          <w:sz w:val="24"/>
          <w:szCs w:val="24"/>
        </w:rPr>
        <w:t>)  and</w:t>
      </w:r>
      <w:proofErr w:type="gramEnd"/>
      <w:r w:rsidRPr="00565AFB">
        <w:rPr>
          <w:rFonts w:cstheme="minorHAnsi"/>
          <w:sz w:val="24"/>
          <w:szCs w:val="24"/>
        </w:rPr>
        <w:t xml:space="preserve"> CAP cohorts (p&lt;0.005,q &lt;0.05) cohorts (table X). This finding supports previous reports regarding an association with </w:t>
      </w:r>
      <w:proofErr w:type="spellStart"/>
      <w:r w:rsidRPr="00565AFB">
        <w:rPr>
          <w:rFonts w:cstheme="minorHAnsi"/>
          <w:i/>
          <w:iCs/>
          <w:sz w:val="24"/>
          <w:szCs w:val="24"/>
        </w:rPr>
        <w:t>Sphingomonas</w:t>
      </w:r>
      <w:proofErr w:type="spellEnd"/>
      <w:r w:rsidRPr="00565AFB">
        <w:rPr>
          <w:rFonts w:cstheme="minorHAnsi"/>
          <w:sz w:val="24"/>
          <w:szCs w:val="24"/>
        </w:rPr>
        <w:t>, which is commonly known as an opportunistic pathogen found in healthcare-associated pneumonia.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Pr="00565AFB">
        <w:rPr>
          <w:rFonts w:cstheme="minorHAnsi"/>
          <w:sz w:val="24"/>
          <w:szCs w:val="24"/>
        </w:rPr>
        <w:t xml:space="preserve">Sig. GO Terms derived from </w:t>
      </w:r>
      <w:proofErr w:type="spellStart"/>
      <w:r w:rsidRPr="00565AFB">
        <w:rPr>
          <w:rFonts w:cstheme="minorHAnsi"/>
          <w:i/>
          <w:iCs/>
          <w:sz w:val="24"/>
          <w:szCs w:val="24"/>
        </w:rPr>
        <w:t>Sphingomonas</w:t>
      </w:r>
      <w:proofErr w:type="spellEnd"/>
      <w:r w:rsidRPr="00565AFB">
        <w:rPr>
          <w:rFonts w:cstheme="minorHAnsi"/>
          <w:i/>
          <w:iCs/>
          <w:sz w:val="24"/>
          <w:szCs w:val="24"/>
        </w:rPr>
        <w:t xml:space="preserve"> </w:t>
      </w:r>
      <w:r w:rsidRPr="00565AFB">
        <w:rPr>
          <w:rFonts w:cstheme="minorHAnsi"/>
          <w:sz w:val="24"/>
          <w:szCs w:val="24"/>
        </w:rPr>
        <w:t>proteins in the COVID19 samples were hydrogen peroxide catabolic process</w:t>
      </w:r>
      <w:r w:rsidR="00F44A9A" w:rsidRPr="00F44A9A">
        <w:rPr>
          <w:rFonts w:cstheme="minorHAnsi"/>
          <w:sz w:val="24"/>
          <w:szCs w:val="24"/>
        </w:rPr>
        <w:t>,</w:t>
      </w:r>
      <w:r w:rsidRPr="00565AFB">
        <w:rPr>
          <w:rFonts w:cstheme="minorHAnsi"/>
          <w:sz w:val="24"/>
          <w:szCs w:val="24"/>
        </w:rPr>
        <w:t xml:space="preserve"> response to oxidative stress</w:t>
      </w:r>
      <w:r w:rsidR="00F44A9A" w:rsidRPr="00F44A9A">
        <w:rPr>
          <w:rFonts w:cstheme="minorHAnsi"/>
          <w:sz w:val="24"/>
          <w:szCs w:val="24"/>
        </w:rPr>
        <w:t xml:space="preserve">, </w:t>
      </w:r>
      <w:r w:rsidRPr="00565AFB">
        <w:rPr>
          <w:rFonts w:cstheme="minorHAnsi"/>
          <w:sz w:val="24"/>
          <w:szCs w:val="24"/>
        </w:rPr>
        <w:t>catalase activity</w:t>
      </w:r>
      <w:r w:rsidR="00F44A9A" w:rsidRPr="00F44A9A">
        <w:rPr>
          <w:rFonts w:cstheme="minorHAnsi"/>
          <w:sz w:val="24"/>
          <w:szCs w:val="24"/>
        </w:rPr>
        <w:t>,</w:t>
      </w:r>
      <w:r w:rsidRPr="00565AFB">
        <w:rPr>
          <w:rFonts w:cstheme="minorHAnsi"/>
          <w:sz w:val="24"/>
          <w:szCs w:val="24"/>
        </w:rPr>
        <w:t xml:space="preserve"> heme binding </w:t>
      </w:r>
      <w:r w:rsidR="00F44A9A" w:rsidRPr="00F44A9A">
        <w:rPr>
          <w:rFonts w:cstheme="minorHAnsi"/>
          <w:sz w:val="24"/>
          <w:szCs w:val="24"/>
        </w:rPr>
        <w:t xml:space="preserve">and </w:t>
      </w:r>
      <w:r w:rsidRPr="00565AFB">
        <w:rPr>
          <w:rFonts w:cstheme="minorHAnsi"/>
          <w:sz w:val="24"/>
          <w:szCs w:val="24"/>
        </w:rPr>
        <w:t>metal ion binding</w:t>
      </w:r>
      <w:r w:rsidR="00F44A9A" w:rsidRPr="00F44A9A">
        <w:rPr>
          <w:rFonts w:cstheme="minorHAnsi"/>
          <w:sz w:val="24"/>
          <w:szCs w:val="24"/>
        </w:rPr>
        <w:t>.</w:t>
      </w:r>
    </w:p>
    <w:p w14:paraId="3D03E9B8" w14:textId="7777777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The catalase protein decomposes hydrogen peroxide into water and oxygen; serves to protect cells from the toxic effects of hydrogen peroxide.</w:t>
      </w:r>
    </w:p>
    <w:p w14:paraId="5A2A029F" w14:textId="5EE7F435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 xml:space="preserve">So as a discussion point perhaps </w:t>
      </w:r>
      <w:proofErr w:type="spellStart"/>
      <w:r w:rsidRPr="00565AFB">
        <w:rPr>
          <w:rFonts w:cstheme="minorHAnsi"/>
          <w:sz w:val="24"/>
          <w:szCs w:val="24"/>
        </w:rPr>
        <w:t>Sphingomonas</w:t>
      </w:r>
      <w:proofErr w:type="spellEnd"/>
      <w:r w:rsidRPr="00565AFB">
        <w:rPr>
          <w:rFonts w:cstheme="minorHAnsi"/>
          <w:sz w:val="24"/>
          <w:szCs w:val="24"/>
        </w:rPr>
        <w:t xml:space="preserve"> is responding to COVID-19 conditions in the patient by expressing genes that help it to survive well under the COVID-19 disease conditions.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56511296" w14:textId="220CFF4F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We then conducted a subsequent Maaslin2 analysis amongst COVID19 samples with known survival outcomes analysis revealing notable functional profiles associated Phosphate / phosphorylation, Metal ion binding (</w:t>
      </w:r>
      <w:proofErr w:type="spellStart"/>
      <w:proofErr w:type="gramStart"/>
      <w:r w:rsidRPr="00565AFB">
        <w:rPr>
          <w:rFonts w:cstheme="minorHAnsi"/>
          <w:sz w:val="24"/>
          <w:szCs w:val="24"/>
        </w:rPr>
        <w:t>mg,zn</w:t>
      </w:r>
      <w:proofErr w:type="gramEnd"/>
      <w:r w:rsidRPr="00565AFB">
        <w:rPr>
          <w:rFonts w:cstheme="minorHAnsi"/>
          <w:sz w:val="24"/>
          <w:szCs w:val="24"/>
        </w:rPr>
        <w:t>,etc</w:t>
      </w:r>
      <w:proofErr w:type="spellEnd"/>
      <w:r w:rsidRPr="00565AFB">
        <w:rPr>
          <w:rFonts w:cstheme="minorHAnsi"/>
          <w:sz w:val="24"/>
          <w:szCs w:val="24"/>
        </w:rPr>
        <w:t xml:space="preserve">)  Nucleotide terms (DNA/RNA) Lytic activity (hydrolase, </w:t>
      </w:r>
      <w:proofErr w:type="spellStart"/>
      <w:r w:rsidRPr="00565AFB">
        <w:rPr>
          <w:rFonts w:cstheme="minorHAnsi"/>
          <w:sz w:val="24"/>
          <w:szCs w:val="24"/>
        </w:rPr>
        <w:t>endopeptidase,etc</w:t>
      </w:r>
      <w:proofErr w:type="spellEnd"/>
      <w:r w:rsidRPr="00565AFB">
        <w:rPr>
          <w:rFonts w:cstheme="minorHAnsi"/>
          <w:sz w:val="24"/>
          <w:szCs w:val="24"/>
        </w:rPr>
        <w:t>).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53F5DD7E" w14:textId="10C734E7" w:rsidR="00565AFB" w:rsidRPr="00565AFB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These findings were similar in nature to the GO Terms associated with COVID19 versus the uninfected and community acquired pneumonia patient cohorts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36700E91" w14:textId="06B65D50" w:rsidR="00565AFB" w:rsidRPr="00F44A9A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565AFB">
        <w:rPr>
          <w:rFonts w:cstheme="minorHAnsi"/>
          <w:sz w:val="24"/>
          <w:szCs w:val="24"/>
        </w:rPr>
        <w:t>Collectively, while this data does cannot speak to causality or directionality of the association, it does demonstrate a significant relationship between the human microbiome and severity of COVID-19, rendering further testable hypotheses that warrant further investigation.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3D523044" w14:textId="69C0A167" w:rsidR="00BC39E1" w:rsidRPr="00BC39E1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>In conclusion, we observed</w:t>
      </w:r>
      <w:r w:rsidR="00FF29B7" w:rsidRPr="00BC39E1">
        <w:rPr>
          <w:rFonts w:cstheme="minorHAnsi"/>
          <w:sz w:val="24"/>
          <w:szCs w:val="24"/>
        </w:rPr>
        <w:t xml:space="preserve"> unique and </w:t>
      </w:r>
      <w:r w:rsidRPr="00BC39E1">
        <w:rPr>
          <w:rFonts w:cstheme="minorHAnsi"/>
          <w:sz w:val="24"/>
          <w:szCs w:val="24"/>
        </w:rPr>
        <w:t>taxonomic and functional</w:t>
      </w:r>
      <w:r w:rsidRPr="00F44A9A">
        <w:rPr>
          <w:rFonts w:cstheme="minorHAnsi"/>
          <w:sz w:val="24"/>
          <w:szCs w:val="24"/>
        </w:rPr>
        <w:t xml:space="preserve"> </w:t>
      </w:r>
      <w:r w:rsidR="00FF29B7" w:rsidRPr="00BC39E1">
        <w:rPr>
          <w:rFonts w:cstheme="minorHAnsi"/>
          <w:sz w:val="24"/>
          <w:szCs w:val="24"/>
        </w:rPr>
        <w:t xml:space="preserve">discriminant features in the </w:t>
      </w:r>
      <w:proofErr w:type="spellStart"/>
      <w:r w:rsidRPr="00F44A9A">
        <w:rPr>
          <w:rFonts w:cstheme="minorHAnsi"/>
          <w:sz w:val="24"/>
          <w:szCs w:val="24"/>
        </w:rPr>
        <w:t>brochoalveolar</w:t>
      </w:r>
      <w:proofErr w:type="spellEnd"/>
      <w:r w:rsidRPr="00F44A9A">
        <w:rPr>
          <w:rFonts w:cstheme="minorHAnsi"/>
          <w:sz w:val="24"/>
          <w:szCs w:val="24"/>
        </w:rPr>
        <w:t xml:space="preserve"> lavage </w:t>
      </w:r>
      <w:r w:rsidR="00FF29B7" w:rsidRPr="00BC39E1">
        <w:rPr>
          <w:rFonts w:cstheme="minorHAnsi"/>
          <w:sz w:val="24"/>
          <w:szCs w:val="24"/>
        </w:rPr>
        <w:t>metatranscriptomes associated with</w:t>
      </w:r>
      <w:r w:rsidRPr="00BC39E1">
        <w:rPr>
          <w:rFonts w:cstheme="minorHAnsi"/>
          <w:sz w:val="24"/>
          <w:szCs w:val="24"/>
        </w:rPr>
        <w:t xml:space="preserve"> COVID19 disease and death.  </w:t>
      </w:r>
      <w:r w:rsidRPr="00F44A9A">
        <w:rPr>
          <w:rFonts w:cstheme="minorHAnsi"/>
          <w:sz w:val="24"/>
          <w:szCs w:val="24"/>
        </w:rPr>
        <w:t xml:space="preserve">Taxa of interested included genera from the </w:t>
      </w:r>
      <w:proofErr w:type="spellStart"/>
      <w:r w:rsidRPr="00F44A9A">
        <w:rPr>
          <w:rFonts w:cstheme="minorHAnsi"/>
          <w:sz w:val="24"/>
          <w:szCs w:val="24"/>
        </w:rPr>
        <w:t>Sphingomonadacae</w:t>
      </w:r>
      <w:proofErr w:type="spellEnd"/>
      <w:r w:rsidRPr="00F44A9A">
        <w:rPr>
          <w:rFonts w:cstheme="minorHAnsi"/>
          <w:sz w:val="24"/>
          <w:szCs w:val="24"/>
        </w:rPr>
        <w:t xml:space="preserve"> Class, and function annotated </w:t>
      </w:r>
      <w:r w:rsidRPr="00BC39E1">
        <w:rPr>
          <w:rFonts w:cstheme="minorHAnsi"/>
          <w:sz w:val="24"/>
          <w:szCs w:val="24"/>
        </w:rPr>
        <w:t xml:space="preserve">Gene ontologies of interest </w:t>
      </w:r>
      <w:r w:rsidRPr="00F44A9A">
        <w:rPr>
          <w:rFonts w:cstheme="minorHAnsi"/>
          <w:sz w:val="24"/>
          <w:szCs w:val="24"/>
        </w:rPr>
        <w:t xml:space="preserve">included </w:t>
      </w:r>
      <w:r w:rsidRPr="00BC39E1">
        <w:rPr>
          <w:rFonts w:cstheme="minorHAnsi"/>
          <w:sz w:val="24"/>
          <w:szCs w:val="24"/>
        </w:rPr>
        <w:t xml:space="preserve">associated </w:t>
      </w:r>
      <w:proofErr w:type="spellStart"/>
      <w:proofErr w:type="gramStart"/>
      <w:r w:rsidRPr="00BC39E1">
        <w:rPr>
          <w:rFonts w:cstheme="minorHAnsi"/>
          <w:sz w:val="24"/>
          <w:szCs w:val="24"/>
        </w:rPr>
        <w:t>with:</w:t>
      </w:r>
      <w:r w:rsidR="00FF29B7" w:rsidRPr="00BC39E1">
        <w:rPr>
          <w:rFonts w:cstheme="minorHAnsi"/>
          <w:sz w:val="24"/>
          <w:szCs w:val="24"/>
        </w:rPr>
        <w:t>Phosphate</w:t>
      </w:r>
      <w:proofErr w:type="spellEnd"/>
      <w:proofErr w:type="gramEnd"/>
      <w:r w:rsidR="00FF29B7" w:rsidRPr="00BC39E1">
        <w:rPr>
          <w:rFonts w:cstheme="minorHAnsi"/>
          <w:sz w:val="24"/>
          <w:szCs w:val="24"/>
        </w:rPr>
        <w:t xml:space="preserve"> / phosphorylation</w:t>
      </w:r>
      <w:r w:rsidRPr="00F44A9A">
        <w:rPr>
          <w:rFonts w:cstheme="minorHAnsi"/>
          <w:sz w:val="24"/>
          <w:szCs w:val="24"/>
        </w:rPr>
        <w:t>, m</w:t>
      </w:r>
      <w:r w:rsidR="00FF29B7" w:rsidRPr="00BC39E1">
        <w:rPr>
          <w:rFonts w:cstheme="minorHAnsi"/>
          <w:sz w:val="24"/>
          <w:szCs w:val="24"/>
        </w:rPr>
        <w:t>etal ion binding (</w:t>
      </w:r>
      <w:proofErr w:type="spellStart"/>
      <w:r w:rsidR="00FF29B7" w:rsidRPr="00BC39E1">
        <w:rPr>
          <w:rFonts w:cstheme="minorHAnsi"/>
          <w:sz w:val="24"/>
          <w:szCs w:val="24"/>
        </w:rPr>
        <w:t>mg,zn,etc</w:t>
      </w:r>
      <w:proofErr w:type="spellEnd"/>
      <w:r w:rsidR="00FF29B7" w:rsidRPr="00BC39E1">
        <w:rPr>
          <w:rFonts w:cstheme="minorHAnsi"/>
          <w:sz w:val="24"/>
          <w:szCs w:val="24"/>
        </w:rPr>
        <w:t>)</w:t>
      </w:r>
      <w:r w:rsidRPr="00F44A9A">
        <w:rPr>
          <w:rFonts w:cstheme="minorHAnsi"/>
          <w:sz w:val="24"/>
          <w:szCs w:val="24"/>
        </w:rPr>
        <w:t>, n</w:t>
      </w:r>
      <w:r w:rsidR="00FF29B7" w:rsidRPr="00BC39E1">
        <w:rPr>
          <w:rFonts w:cstheme="minorHAnsi"/>
          <w:sz w:val="24"/>
          <w:szCs w:val="24"/>
        </w:rPr>
        <w:t>ucleotide terms (DNA/RNA)</w:t>
      </w:r>
      <w:r w:rsidRPr="00F44A9A">
        <w:rPr>
          <w:rFonts w:cstheme="minorHAnsi"/>
          <w:sz w:val="24"/>
          <w:szCs w:val="24"/>
        </w:rPr>
        <w:t xml:space="preserve">, </w:t>
      </w:r>
      <w:r w:rsidR="00FF29B7" w:rsidRPr="00BC39E1">
        <w:rPr>
          <w:rFonts w:cstheme="minorHAnsi"/>
          <w:sz w:val="24"/>
          <w:szCs w:val="24"/>
        </w:rPr>
        <w:t xml:space="preserve">Lytic activity (hydrolase, </w:t>
      </w:r>
      <w:proofErr w:type="spellStart"/>
      <w:r w:rsidR="00FF29B7" w:rsidRPr="00BC39E1">
        <w:rPr>
          <w:rFonts w:cstheme="minorHAnsi"/>
          <w:sz w:val="24"/>
          <w:szCs w:val="24"/>
        </w:rPr>
        <w:t>endopeptidase,etc</w:t>
      </w:r>
      <w:proofErr w:type="spellEnd"/>
      <w:r w:rsidR="00FF29B7" w:rsidRPr="00BC39E1">
        <w:rPr>
          <w:rFonts w:cstheme="minorHAnsi"/>
          <w:sz w:val="24"/>
          <w:szCs w:val="24"/>
        </w:rPr>
        <w:t>)</w:t>
      </w:r>
      <w:r w:rsidR="00F44A9A" w:rsidRPr="00F44A9A">
        <w:rPr>
          <w:rFonts w:cstheme="minorHAnsi"/>
          <w:sz w:val="24"/>
          <w:szCs w:val="24"/>
        </w:rPr>
        <w:t xml:space="preserve"> </w:t>
      </w:r>
      <w:r w:rsidR="00F44A9A" w:rsidRPr="00F44A9A">
        <w:rPr>
          <w:rFonts w:cstheme="minorHAnsi"/>
          <w:b/>
          <w:bCs/>
          <w:sz w:val="24"/>
          <w:szCs w:val="24"/>
        </w:rPr>
        <w:t>[NEXT SLIDE]</w:t>
      </w:r>
    </w:p>
    <w:p w14:paraId="0A6E8853" w14:textId="0548C97C" w:rsidR="007D61CB" w:rsidRPr="00F44A9A" w:rsidRDefault="00565AFB" w:rsidP="00F44A9A">
      <w:pPr>
        <w:numPr>
          <w:ilvl w:val="0"/>
          <w:numId w:val="6"/>
        </w:numPr>
        <w:ind w:left="360" w:firstLine="0"/>
        <w:rPr>
          <w:rFonts w:cstheme="minorHAnsi"/>
          <w:sz w:val="24"/>
          <w:szCs w:val="24"/>
        </w:rPr>
      </w:pPr>
      <w:r w:rsidRPr="00F44A9A">
        <w:rPr>
          <w:rFonts w:cstheme="minorHAnsi"/>
          <w:sz w:val="24"/>
          <w:szCs w:val="24"/>
        </w:rPr>
        <w:t xml:space="preserve">With that </w:t>
      </w:r>
      <w:proofErr w:type="spellStart"/>
      <w:r w:rsidRPr="00F44A9A">
        <w:rPr>
          <w:rFonts w:cstheme="minorHAnsi"/>
          <w:sz w:val="24"/>
          <w:szCs w:val="24"/>
        </w:rPr>
        <w:t>I</w:t>
      </w:r>
      <w:r w:rsidR="00F44A9A" w:rsidRPr="00F44A9A">
        <w:rPr>
          <w:rFonts w:cstheme="minorHAnsi"/>
          <w:sz w:val="24"/>
          <w:szCs w:val="24"/>
        </w:rPr>
        <w:t>woul</w:t>
      </w:r>
      <w:r w:rsidRPr="00F44A9A">
        <w:rPr>
          <w:rFonts w:cstheme="minorHAnsi"/>
          <w:sz w:val="24"/>
          <w:szCs w:val="24"/>
        </w:rPr>
        <w:t>d</w:t>
      </w:r>
      <w:proofErr w:type="spellEnd"/>
      <w:r w:rsidRPr="00F44A9A">
        <w:rPr>
          <w:rFonts w:cstheme="minorHAnsi"/>
          <w:sz w:val="24"/>
          <w:szCs w:val="24"/>
        </w:rPr>
        <w:t xml:space="preserve"> like to thank the COVIRT microbial subgroup team </w:t>
      </w:r>
      <w:r w:rsidR="00FF29B7" w:rsidRPr="00F44A9A">
        <w:rPr>
          <w:rFonts w:cstheme="minorHAnsi"/>
          <w:sz w:val="24"/>
          <w:szCs w:val="24"/>
        </w:rPr>
        <w:t>members and</w:t>
      </w:r>
      <w:r w:rsidRPr="00F44A9A">
        <w:rPr>
          <w:rFonts w:cstheme="minorHAnsi"/>
          <w:sz w:val="24"/>
          <w:szCs w:val="24"/>
        </w:rPr>
        <w:t xml:space="preserve"> give special acknowledgment to John Fonner and the</w:t>
      </w:r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Texas Advanced Computing Center (TACC) at The University of Texas at Austin for providing HPC resources that have contributed to the research results reported. I would also like to thank </w:t>
      </w:r>
      <w:r w:rsidRPr="00F44A9A">
        <w:rPr>
          <w:rFonts w:cstheme="minorHAnsi"/>
          <w:sz w:val="24"/>
          <w:szCs w:val="24"/>
        </w:rPr>
        <w:t xml:space="preserve">my PI Dr. Kjersti Aagaard, </w:t>
      </w:r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Mike Lee at NASA, </w:t>
      </w:r>
      <w:proofErr w:type="spellStart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>viktoria</w:t>
      </w:r>
      <w:proofErr w:type="spellEnd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>zakas</w:t>
      </w:r>
      <w:proofErr w:type="spellEnd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at the University of Chicago, Kristen Curry and To</w:t>
      </w:r>
      <w:r w:rsidR="00F44A9A" w:rsidRPr="00F44A9A">
        <w:rPr>
          <w:rFonts w:cstheme="minorHAnsi"/>
          <w:color w:val="000000"/>
          <w:sz w:val="24"/>
          <w:szCs w:val="24"/>
          <w:shd w:val="clear" w:color="auto" w:fill="FFFFFF"/>
        </w:rPr>
        <w:t>d</w:t>
      </w:r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d, and the entirety of the </w:t>
      </w:r>
      <w:proofErr w:type="spellStart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>Treangen</w:t>
      </w:r>
      <w:proofErr w:type="spellEnd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lab at Rice, and our fearless leader Krista </w:t>
      </w:r>
      <w:proofErr w:type="spellStart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>Ternus</w:t>
      </w:r>
      <w:proofErr w:type="spellEnd"/>
      <w:r w:rsidRPr="00F44A9A">
        <w:rPr>
          <w:rFonts w:cstheme="minorHAnsi"/>
          <w:color w:val="000000"/>
          <w:sz w:val="24"/>
          <w:szCs w:val="24"/>
          <w:shd w:val="clear" w:color="auto" w:fill="FFFFFF"/>
        </w:rPr>
        <w:t xml:space="preserve"> at Signature science.</w:t>
      </w:r>
    </w:p>
    <w:sectPr w:rsidR="007D61CB" w:rsidRPr="00F44A9A" w:rsidSect="00565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6448"/>
    <w:multiLevelType w:val="hybridMultilevel"/>
    <w:tmpl w:val="EE94597E"/>
    <w:lvl w:ilvl="0" w:tplc="E89A1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32B39"/>
    <w:multiLevelType w:val="hybridMultilevel"/>
    <w:tmpl w:val="B1AE1178"/>
    <w:lvl w:ilvl="0" w:tplc="85160F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964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EE7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D8B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A3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250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5AF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61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EB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5E458CF"/>
    <w:multiLevelType w:val="hybridMultilevel"/>
    <w:tmpl w:val="B192E3A6"/>
    <w:lvl w:ilvl="0" w:tplc="F31C3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AD9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9259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C7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CE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88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A4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349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C983F2A"/>
    <w:multiLevelType w:val="hybridMultilevel"/>
    <w:tmpl w:val="C7B2AF32"/>
    <w:lvl w:ilvl="0" w:tplc="AA261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FCA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B0A3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27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C3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4D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0CE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21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8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900DB6"/>
    <w:multiLevelType w:val="hybridMultilevel"/>
    <w:tmpl w:val="58FE99F2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55B55"/>
    <w:multiLevelType w:val="hybridMultilevel"/>
    <w:tmpl w:val="2D1E5D76"/>
    <w:lvl w:ilvl="0" w:tplc="E89A1D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8A7A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FE14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60BC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86D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7292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C5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D4AD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A44C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FB"/>
    <w:rsid w:val="001D6A44"/>
    <w:rsid w:val="00565AFB"/>
    <w:rsid w:val="00713CD2"/>
    <w:rsid w:val="007D61CB"/>
    <w:rsid w:val="008D61A2"/>
    <w:rsid w:val="00A94FB4"/>
    <w:rsid w:val="00B71DAD"/>
    <w:rsid w:val="00E73289"/>
    <w:rsid w:val="00F44A9A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977F"/>
  <w15:chartTrackingRefBased/>
  <w15:docId w15:val="{0776F878-44F4-4231-B499-3DC269CC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Figure Caption"/>
    <w:basedOn w:val="Normal"/>
    <w:next w:val="Normal"/>
    <w:autoRedefine/>
    <w:uiPriority w:val="35"/>
    <w:unhideWhenUsed/>
    <w:qFormat/>
    <w:rsid w:val="00A94FB4"/>
    <w:pPr>
      <w:spacing w:after="200" w:line="240" w:lineRule="auto"/>
    </w:pPr>
    <w:rPr>
      <w:rFonts w:ascii="Times New Roman" w:eastAsia="Times New Roman" w:hAnsi="Times New Roman" w:cs="Times New Roman"/>
      <w:b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56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79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79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60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4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24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49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93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Jochum</dc:creator>
  <cp:keywords/>
  <dc:description/>
  <cp:lastModifiedBy>Michael Jochum</cp:lastModifiedBy>
  <cp:revision>2</cp:revision>
  <cp:lastPrinted>2021-03-31T18:29:00Z</cp:lastPrinted>
  <dcterms:created xsi:type="dcterms:W3CDTF">2021-05-26T16:13:00Z</dcterms:created>
  <dcterms:modified xsi:type="dcterms:W3CDTF">2021-05-26T16:13:00Z</dcterms:modified>
</cp:coreProperties>
</file>