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8"/>
        </w:rPr>
        <w:t>GitHub Advanced Security - Security Best-Practice Assessment</w:t>
      </w:r>
    </w:p>
    <w:p>
      <w:r>
        <w:rPr>
          <w:color w:val="595959"/>
        </w:rPr>
        <w:t>Organisation acme-corp (demo)  -  3 repositories  -  15 gaps of 34 checks</w:t>
      </w:r>
    </w:p>
    <w:p>
      <w:r>
        <w:rPr>
          <w:i/>
        </w:rPr>
        <w:t>Generated 2026-07-22 20:58 UTC - read-only assessment</w:t>
      </w:r>
    </w:p>
    <w:p>
      <w:r>
        <w:rPr>
          <w:b/>
        </w:rPr>
        <w:t xml:space="preserve">Gaps by severity: </w:t>
      </w:r>
      <w:r>
        <w:t>High 7, Medium 6, Low 2</w:t>
      </w:r>
    </w:p>
    <w:p>
      <w:pPr>
        <w:pStyle w:val="Heading1"/>
      </w:pPr>
      <w:r>
        <w:t>How to read this report</w:t>
      </w:r>
    </w:p>
    <w:p>
      <w:pPr>
        <w:pStyle w:val="ListBullet"/>
      </w:pPr>
      <w:r>
        <w:rPr>
          <w:b/>
        </w:rPr>
        <w:t xml:space="preserve">GAP — </w:t>
      </w:r>
      <w:r>
        <w:t>Something is misconfigured and needs fixing. These are the findings.</w:t>
      </w:r>
    </w:p>
    <w:p>
      <w:pPr>
        <w:pStyle w:val="ListBullet"/>
      </w:pPr>
      <w:r>
        <w:rPr>
          <w:b/>
        </w:rPr>
        <w:t xml:space="preserve">OK — </w:t>
      </w:r>
      <w:r>
        <w:t>Checked and correctly configured. A win - no action needed.</w:t>
      </w:r>
    </w:p>
    <w:p>
      <w:pPr>
        <w:pStyle w:val="ListBullet"/>
      </w:pPr>
      <w:r>
        <w:rPr>
          <w:b/>
        </w:rPr>
        <w:t xml:space="preserve">MANUAL — </w:t>
      </w:r>
      <w:r>
        <w:t>The GitHub API cannot read this setting; verify it yourself in the UI or supply a manual-answers file.</w:t>
      </w:r>
    </w:p>
    <w:p>
      <w:pPr>
        <w:pStyle w:val="ListBullet"/>
      </w:pPr>
      <w:r>
        <w:rPr>
          <w:b/>
        </w:rPr>
        <w:t xml:space="preserve">INFO — </w:t>
      </w:r>
      <w:r>
        <w:t>No problem, just context worth knowing (e.g. open alerts that aren't critical). Not an action item.</w:t>
      </w:r>
    </w:p>
    <w:p>
      <w:r>
        <w:rPr>
          <w:b/>
        </w:rPr>
        <w:t xml:space="preserve">Severity (on gaps): </w:t>
      </w:r>
      <w:r>
        <w:t>High, Medium, Low - how urgent the fix is.</w:t>
      </w:r>
    </w:p>
    <w:p>
      <w:pPr>
        <w:pStyle w:val="Heading1"/>
      </w:pPr>
      <w:r>
        <w:t>What is already configured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Configured correctly</w:t>
            </w:r>
          </w:p>
        </w:tc>
      </w:tr>
      <w:tr>
        <w:tc>
          <w:tcPr>
            <w:tcW w:type="dxa" w:w="2880"/>
          </w:tcPr>
          <w:p>
            <w:r>
              <w:t>SECRET-PUSH-PROTECTION</w:t>
            </w:r>
          </w:p>
        </w:tc>
        <w:tc>
          <w:tcPr>
            <w:tcW w:type="dxa" w:w="2880"/>
          </w:tcPr>
          <w:p>
            <w:r>
              <w:t>repo:web-frontend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Push protection enabled - </w:t>
            </w:r>
            <w:r>
              <w:t>Push protection enabled.</w:t>
            </w:r>
          </w:p>
        </w:tc>
      </w:tr>
      <w:tr>
        <w:tc>
          <w:tcPr>
            <w:tcW w:type="dxa" w:w="2880"/>
          </w:tcPr>
          <w:p>
            <w:r>
              <w:t>SECRET-SCANNING-ENABLED</w:t>
            </w:r>
          </w:p>
        </w:tc>
        <w:tc>
          <w:tcPr>
            <w:tcW w:type="dxa" w:w="2880"/>
          </w:tcPr>
          <w:p>
            <w:r>
              <w:t>repo:iac-sandbox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Secret scanning enabled - </w:t>
            </w:r>
            <w:r>
              <w:t>Secret scanning enabled.</w:t>
            </w:r>
          </w:p>
        </w:tc>
      </w:tr>
      <w:tr>
        <w:tc>
          <w:tcPr>
            <w:tcW w:type="dxa" w:w="2880"/>
          </w:tcPr>
          <w:p>
            <w:r>
              <w:t>SECRET-SCANNING-ENABLED</w:t>
            </w:r>
          </w:p>
        </w:tc>
        <w:tc>
          <w:tcPr>
            <w:tcW w:type="dxa" w:w="2880"/>
          </w:tcPr>
          <w:p>
            <w:r>
              <w:t>repo:payments-service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Secret scanning enabled - </w:t>
            </w:r>
            <w:r>
              <w:t>Secret scanning enabled.</w:t>
            </w:r>
          </w:p>
        </w:tc>
      </w:tr>
      <w:tr>
        <w:tc>
          <w:tcPr>
            <w:tcW w:type="dxa" w:w="2880"/>
          </w:tcPr>
          <w:p>
            <w:r>
              <w:t>SECRET-SCANNING-ENABLED</w:t>
            </w:r>
          </w:p>
        </w:tc>
        <w:tc>
          <w:tcPr>
            <w:tcW w:type="dxa" w:w="2880"/>
          </w:tcPr>
          <w:p>
            <w:r>
              <w:t>repo:web-frontend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Secret scanning enabled - </w:t>
            </w:r>
            <w:r>
              <w:t>Secret scanning enabled.</w:t>
            </w:r>
          </w:p>
        </w:tc>
      </w:tr>
      <w:tr>
        <w:tc>
          <w:tcPr>
            <w:tcW w:type="dxa" w:w="2880"/>
          </w:tcPr>
          <w:p>
            <w:r>
              <w:t>CODE-SCANNING-ENABLED</w:t>
            </w:r>
          </w:p>
        </w:tc>
        <w:tc>
          <w:tcPr>
            <w:tcW w:type="dxa" w:w="2880"/>
          </w:tcPr>
          <w:p>
            <w:r>
              <w:t>repo:iac-sandbox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Code scanning (CodeQL) enabled - </w:t>
            </w:r>
            <w:r>
              <w:t>Code scanning (CodeQL) enabled.</w:t>
            </w:r>
          </w:p>
        </w:tc>
      </w:tr>
      <w:tr>
        <w:tc>
          <w:tcPr>
            <w:tcW w:type="dxa" w:w="2880"/>
          </w:tcPr>
          <w:p>
            <w:r>
              <w:t>CODE-SCANNING-ENABLED</w:t>
            </w:r>
          </w:p>
        </w:tc>
        <w:tc>
          <w:tcPr>
            <w:tcW w:type="dxa" w:w="2880"/>
          </w:tcPr>
          <w:p>
            <w:r>
              <w:t>repo:payments-service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Code scanning (CodeQL) enabled - </w:t>
            </w:r>
            <w:r>
              <w:t>Code scanning (CodeQL) enabled.</w:t>
            </w:r>
          </w:p>
        </w:tc>
      </w:tr>
      <w:tr>
        <w:tc>
          <w:tcPr>
            <w:tcW w:type="dxa" w:w="2880"/>
          </w:tcPr>
          <w:p>
            <w:r>
              <w:t>CODE-SCANNING-ENABLED</w:t>
            </w:r>
          </w:p>
        </w:tc>
        <w:tc>
          <w:tcPr>
            <w:tcW w:type="dxa" w:w="2880"/>
          </w:tcPr>
          <w:p>
            <w:r>
              <w:t>repo:web-frontend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Code scanning (CodeQL) enabled - </w:t>
            </w:r>
            <w:r>
              <w:t>Code scanning (CodeQL) enabled.</w:t>
            </w:r>
          </w:p>
        </w:tc>
      </w:tr>
      <w:tr>
        <w:tc>
          <w:tcPr>
            <w:tcW w:type="dxa" w:w="2880"/>
          </w:tcPr>
          <w:p>
            <w:r>
              <w:t>DEP-ALERTS-ENABLED</w:t>
            </w:r>
          </w:p>
        </w:tc>
        <w:tc>
          <w:tcPr>
            <w:tcW w:type="dxa" w:w="2880"/>
          </w:tcPr>
          <w:p>
            <w:r>
              <w:t>repo:payments-service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Dependabot alerts enabled - </w:t>
            </w:r>
            <w:r>
              <w:t>Dependabot vulnerability alerts enabled.</w:t>
            </w:r>
          </w:p>
        </w:tc>
      </w:tr>
      <w:tr>
        <w:tc>
          <w:tcPr>
            <w:tcW w:type="dxa" w:w="2880"/>
          </w:tcPr>
          <w:p>
            <w:r>
              <w:t>DEP-GRAPH-ENABLED</w:t>
            </w:r>
          </w:p>
        </w:tc>
        <w:tc>
          <w:tcPr>
            <w:tcW w:type="dxa" w:w="2880"/>
          </w:tcPr>
          <w:p>
            <w:r>
              <w:t>repo:iac-sandbox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Dependency graph enabled - </w:t>
            </w:r>
            <w:r>
              <w:t>Dependency graph enabled.</w:t>
            </w:r>
          </w:p>
        </w:tc>
      </w:tr>
      <w:tr>
        <w:tc>
          <w:tcPr>
            <w:tcW w:type="dxa" w:w="2880"/>
          </w:tcPr>
          <w:p>
            <w:r>
              <w:t>DEP-GRAPH-ENABLED</w:t>
            </w:r>
          </w:p>
        </w:tc>
        <w:tc>
          <w:tcPr>
            <w:tcW w:type="dxa" w:w="2880"/>
          </w:tcPr>
          <w:p>
            <w:r>
              <w:t>repo:payments-service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Dependency graph enabled - </w:t>
            </w:r>
            <w:r>
              <w:t>Dependency graph enabled.</w:t>
            </w:r>
          </w:p>
        </w:tc>
      </w:tr>
      <w:tr>
        <w:tc>
          <w:tcPr>
            <w:tcW w:type="dxa" w:w="2880"/>
          </w:tcPr>
          <w:p>
            <w:r>
              <w:t>DEP-GRAPH-ENABLED</w:t>
            </w:r>
          </w:p>
        </w:tc>
        <w:tc>
          <w:tcPr>
            <w:tcW w:type="dxa" w:w="2880"/>
          </w:tcPr>
          <w:p>
            <w:r>
              <w:t>repo:web-frontend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Dependency graph enabled - </w:t>
            </w:r>
            <w:r>
              <w:t>Dependency graph enabled.</w:t>
            </w:r>
          </w:p>
        </w:tc>
      </w:tr>
      <w:tr>
        <w:tc>
          <w:tcPr>
            <w:tcW w:type="dxa" w:w="2880"/>
          </w:tcPr>
          <w:p>
            <w:r>
              <w:t>ENF-PR-REQUIRED</w:t>
            </w:r>
          </w:p>
        </w:tc>
        <w:tc>
          <w:tcPr>
            <w:tcW w:type="dxa" w:w="2880"/>
          </w:tcPr>
          <w:p>
            <w:r>
              <w:t>repo:iac-sandbox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Default branch requires pull requests - </w:t>
            </w:r>
            <w:r>
              <w:t>Default branch requires PR and a code-scanning status check.</w:t>
            </w:r>
          </w:p>
        </w:tc>
      </w:tr>
      <w:tr>
        <w:tc>
          <w:tcPr>
            <w:tcW w:type="dxa" w:w="2880"/>
          </w:tcPr>
          <w:p>
            <w:r>
              <w:t>GOV-DISMISSAL-WORKFLOW</w:t>
            </w:r>
          </w:p>
        </w:tc>
        <w:tc>
          <w:tcPr>
            <w:tcW w:type="dxa" w:w="2880"/>
          </w:tcPr>
          <w:p>
            <w:r>
              <w:t>repo:web-frontend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Dismissal-review workflow in use - </w:t>
            </w:r>
            <w:r>
              <w:t>Dismissal-review workflow in use (3 request(s) on record).</w:t>
            </w:r>
          </w:p>
        </w:tc>
      </w:tr>
    </w:tbl>
    <w:p>
      <w:pPr>
        <w:pStyle w:val="Heading1"/>
      </w:pPr>
      <w:r>
        <w:t>Secret Protection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SECRET-PUSH-BYPASS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Push protection not bypassed</w:t>
              <w:br/>
            </w:r>
          </w:p>
          <w:p>
            <w:r>
              <w:rPr>
                <w:b/>
              </w:rPr>
              <w:t xml:space="preserve">Now: </w:t>
            </w:r>
            <w:r>
              <w:t>2 push-protection bypass(es) recorded - each pushed a detected secret past the block.</w:t>
            </w:r>
          </w:p>
          <w:p>
            <w:r>
              <w:rPr>
                <w:b/>
              </w:rPr>
              <w:t xml:space="preserve">Best practice: </w:t>
            </w:r>
            <w:r>
              <w:t>No secrets pushed via a push-protection bypass; any bypass reviewed.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A push-protection bypass means a developer deliberately pushed a detected secret past the block. Each one is a potential live credential in git history that must be reviewed and rotated.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bypasses = 2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Review every bypass; rotate any exposed secret; require justification for bypasses.</w:t>
            </w:r>
          </w:p>
        </w:tc>
      </w:tr>
      <w:tr>
        <w:tc>
          <w:tcPr>
            <w:tcW w:type="dxa" w:w="2160"/>
          </w:tcPr>
          <w:p>
            <w:r>
              <w:t>SECRET-PUSH-PROTECTION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Push protection enabled</w:t>
              <w:br/>
            </w:r>
          </w:p>
          <w:p>
            <w:r>
              <w:rPr>
                <w:b/>
              </w:rPr>
              <w:t xml:space="preserve">Now: </w:t>
            </w:r>
            <w:r>
              <w:t>Secret scanning enabled but PUSH PROTECTION DISABLED - secrets detected after commit.</w:t>
            </w:r>
          </w:p>
          <w:p>
            <w:r>
              <w:rPr>
                <w:b/>
              </w:rPr>
              <w:t xml:space="preserve">Best practice: </w:t>
            </w:r>
            <w:r>
              <w:t>Push protection ON, so secrets are blocked before they enter git history.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Without push protection, a leaked credential is only detected AFTER it is committed - by then it must be treated as compromised and rotated. Blocking at push time prevents the exposure entirely.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push_protection = disabled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Enable push protection (ideally enforced via the org security configuration so it cannot be turned off per repo).</w:t>
            </w:r>
          </w:p>
        </w:tc>
      </w:tr>
      <w:tr>
        <w:tc>
          <w:tcPr>
            <w:tcW w:type="dxa" w:w="2160"/>
          </w:tcPr>
          <w:p>
            <w:r>
              <w:t>SECRET-AI-DETECTION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AI-detected secrets enabled</w:t>
              <w:br/>
            </w:r>
          </w:p>
          <w:p>
            <w:r>
              <w:rPr>
                <w:b/>
              </w:rPr>
              <w:t xml:space="preserve">Now: </w:t>
            </w:r>
            <w:r>
              <w:t>AI-detected secrets not enabled - non-conforming credentials may escape detection.</w:t>
            </w:r>
          </w:p>
          <w:p>
            <w:r>
              <w:rPr>
                <w:b/>
              </w:rPr>
              <w:t xml:space="preserve">Best practice: </w:t>
            </w:r>
            <w:r>
              <w:t>AI/non-provider secret detection ON, in addition to pattern matching.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Regex patterns only catch credentials with a known shape. Hardcoded passwords, connection strings and home-grown tokens have no fixed format and slip through - AI detection covers that residual class.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Enable AI-detected secrets; measure detection quality on a pilot repo first.</w:t>
            </w:r>
          </w:p>
        </w:tc>
      </w:tr>
      <w:tr>
        <w:tc>
          <w:tcPr>
            <w:tcW w:type="dxa" w:w="2160"/>
          </w:tcPr>
          <w:p>
            <w:r>
              <w:t>SECRET-CUSTOM-PATTERNS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 secret patterns defined</w:t>
              <w:br/>
            </w:r>
          </w:p>
          <w:p>
            <w:r>
              <w:rPr>
                <w:b/>
              </w:rPr>
              <w:t xml:space="preserve">Now: </w:t>
            </w:r>
            <w:r>
              <w:t>No organisation custom secret-scanning patterns defined.</w:t>
            </w:r>
          </w:p>
          <w:p>
            <w:r>
              <w:rPr>
                <w:b/>
              </w:rPr>
              <w:t xml:space="preserve">Best practice: </w:t>
            </w:r>
            <w:r>
              <w:t>Custom patterns defined for organisation-specific credential formats.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Built-in patterns cover public cloud/SaaS tokens. Internal API keys and service credentials unique to your organisation are invisible to them and leak silently.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custom_patterns = 0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Define custom patterns (dry-run first, then enforce) for your internal formats.</w:t>
            </w:r>
          </w:p>
        </w:tc>
      </w:tr>
    </w:tbl>
    <w:p>
      <w:pPr>
        <w:pStyle w:val="Heading1"/>
      </w:pPr>
      <w:r>
        <w:t>Code Scanning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CODE-REQUIRED-CHECK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 scanning required to merge</w:t>
              <w:br/>
            </w:r>
          </w:p>
          <w:p>
            <w:r>
              <w:rPr>
                <w:b/>
              </w:rPr>
              <w:t xml:space="preserve">Now: </w:t>
            </w:r>
            <w:r>
              <w:t>PR required, but no ruleset requires the code-scanning check - criticals don't block merge.</w:t>
            </w:r>
          </w:p>
          <w:p>
            <w:r>
              <w:rPr>
                <w:b/>
              </w:rPr>
              <w:t xml:space="preserve">Best practice: </w:t>
            </w:r>
            <w:r>
              <w:t>A ruleset requires the code-scanning check to pass at a set severity threshold.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Scanning without enforcement is advisory only. If findings don't gate the pull request, code with known criticals merges and is discovered later in the backlog.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Create a ruleset requiring the code-scanning check on protected branches.</w:t>
            </w:r>
          </w:p>
        </w:tc>
      </w:tr>
      <w:tr>
        <w:tc>
          <w:tcPr>
            <w:tcW w:type="dxa" w:w="2160"/>
          </w:tcPr>
          <w:p>
            <w:r>
              <w:t>CODE-EXTENDED-SUITE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CodeQL extended query suite</w:t>
              <w:br/>
            </w:r>
          </w:p>
          <w:p>
            <w:r>
              <w:rPr>
                <w:b/>
              </w:rPr>
              <w:t xml:space="preserve">Now: </w:t>
            </w:r>
            <w:r>
              <w:t>CodeQL 'default' suite in use - extended suite not enabled.</w:t>
            </w:r>
          </w:p>
          <w:p>
            <w:r>
              <w:rPr>
                <w:b/>
              </w:rPr>
              <w:t xml:space="preserve">Best practice: </w:t>
            </w:r>
            <w:r>
              <w:t>security-extended query suite enabled where a triage capability exists.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The default suite favours precision and omits lower-severity/lower-precision queries. Real vulnerabilities in those classes are never surfaced, understating true risk.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query_suite = default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Enable the security-extended suite; measure the findings delta before rollout.</w:t>
            </w:r>
          </w:p>
        </w:tc>
      </w:tr>
      <w:tr>
        <w:tc>
          <w:tcPr>
            <w:tcW w:type="dxa" w:w="2160"/>
          </w:tcPr>
          <w:p>
            <w:r>
              <w:t>CODE-SCHEDULED-SCANS</w:t>
            </w:r>
          </w:p>
        </w:tc>
        <w:tc>
          <w:tcPr>
            <w:tcW w:type="dxa" w:w="2160"/>
          </w:tcPr>
          <w:p>
            <w:r>
              <w:t>MANUAL (Info)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Scheduled scans for inactive repos</w:t>
              <w:br/>
            </w:r>
          </w:p>
          <w:p>
            <w:r>
              <w:rPr>
                <w:b/>
              </w:rPr>
              <w:t xml:space="preserve">Now: </w:t>
            </w:r>
            <w:r>
              <w:t>Not exposed via API; verify in org code-security global settings.</w:t>
            </w:r>
          </w:p>
          <w:p>
            <w:r>
              <w:rPr>
                <w:b/>
              </w:rPr>
              <w:t xml:space="preserve">Best practice: </w:t>
            </w:r>
            <w:r>
              <w:t>30-day scheduled scans kept running for inactive repositories.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Dormant code stops being scanned after 6 months of inactivity, so newly disclosed vulnerability classes are never applied to it - the code is unchanged but the threat landscape is not.</w:t>
            </w:r>
          </w:p>
        </w:tc>
      </w:tr>
    </w:tbl>
    <w:p>
      <w:pPr>
        <w:pStyle w:val="Heading1"/>
      </w:pPr>
      <w:r>
        <w:t>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DEP-UPDATE-CONFIG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Dependabot update management</w:t>
              <w:br/>
            </w:r>
          </w:p>
          <w:p>
            <w:r>
              <w:rPr>
                <w:b/>
              </w:rPr>
              <w:t xml:space="preserve">Now: </w:t>
            </w:r>
            <w:r>
              <w:t>No dependabot.yml - grouping and schedule unmanaged.</w:t>
            </w:r>
          </w:p>
          <w:p>
            <w:r>
              <w:rPr>
                <w:b/>
              </w:rPr>
              <w:t xml:space="preserve">Best practice: </w:t>
            </w:r>
            <w:r>
              <w:t>A dependabot.yml with grouped updates, a schedule and PR limits.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Without grouping, every vulnerable package raises its own PR; developers facing a wall of PRs ignore them all, so fixes stall and alerts age.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dependabot_yml = False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Add a dependabot.yml defining ecosystems, schedule, grouping and PR limits.</w:t>
            </w:r>
          </w:p>
        </w:tc>
      </w:tr>
      <w:tr>
        <w:tc>
          <w:tcPr>
            <w:tcW w:type="dxa" w:w="2160"/>
          </w:tcPr>
          <w:p>
            <w:r>
              <w:t>DEP-ACCESS-SCOPE</w:t>
            </w:r>
          </w:p>
        </w:tc>
        <w:tc>
          <w:tcPr>
            <w:tcW w:type="dxa" w:w="2160"/>
          </w:tcPr>
          <w:p>
            <w:r>
              <w:t>MANUAL (Info)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Dependabot repository access scope</w:t>
              <w:br/>
            </w:r>
          </w:p>
          <w:p>
            <w:r>
              <w:rPr>
                <w:b/>
              </w:rPr>
              <w:t xml:space="preserve">Now: </w:t>
            </w:r>
            <w:r>
              <w:t>Access scope not exposed via API; verify manually in global settings.</w:t>
            </w:r>
          </w:p>
          <w:p>
            <w:r>
              <w:rPr>
                <w:b/>
              </w:rPr>
              <w:t xml:space="preserve">Best practice: </w:t>
            </w:r>
            <w:r>
              <w:t>Dependabot access includes all repositories that need dependency updates.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If access is limited to public/internal only, private repositories silently sit outside dependency update flows - no error, just absent alerts.</w:t>
            </w:r>
          </w:p>
        </w:tc>
      </w:tr>
      <w:tr>
        <w:tc>
          <w:tcPr>
            <w:tcW w:type="dxa" w:w="2160"/>
          </w:tcPr>
          <w:p>
            <w:r>
              <w:t>DEP-AUTO-SUBMISSION</w:t>
            </w:r>
          </w:p>
        </w:tc>
        <w:tc>
          <w:tcPr>
            <w:tcW w:type="dxa" w:w="2160"/>
          </w:tcPr>
          <w:p>
            <w:r>
              <w:t>MANUAL (Info)</w:t>
            </w:r>
          </w:p>
        </w:tc>
        <w:tc>
          <w:tcPr>
            <w:tcW w:type="dxa" w:w="2160"/>
          </w:tcPr>
          <w:p>
            <w:r>
              <w:t>repo:iac-sandbox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Automatic dependency submission</w:t>
              <w:br/>
            </w:r>
          </w:p>
          <w:p>
            <w:r>
              <w:rPr>
                <w:b/>
              </w:rPr>
              <w:t xml:space="preserve">Now: </w:t>
            </w:r>
            <w:r>
              <w:t>Not exposed via API; verify for compiled ecosystems (e.g. NuGet).</w:t>
            </w:r>
          </w:p>
          <w:p>
            <w:r>
              <w:rPr>
                <w:b/>
              </w:rPr>
              <w:t xml:space="preserve">Best practice: </w:t>
            </w:r>
            <w:r>
              <w:t>Automatic dependency submission on for compiled ecosystems.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For compiled languages, build-time and transitive dependencies aren't visible from manifests alone. If the graph can't see a dependency, Dependabot can't alert on it.</w:t>
            </w:r>
          </w:p>
        </w:tc>
      </w:tr>
    </w:tbl>
    <w:p>
      <w:pPr>
        <w:pStyle w:val="Heading1"/>
      </w:pPr>
      <w:r>
        <w:t>Enforcement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ENF-PR-REQUIRED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repo:web-frontend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branch requires pull requests</w:t>
              <w:br/>
            </w:r>
          </w:p>
          <w:p>
            <w:r>
              <w:rPr>
                <w:b/>
              </w:rPr>
              <w:t xml:space="preserve">Now: </w:t>
            </w:r>
            <w:r>
              <w:t>Default branch does not require pull requests / enforced checks.</w:t>
            </w:r>
          </w:p>
          <w:p>
            <w:r>
              <w:rPr>
                <w:b/>
              </w:rPr>
              <w:t xml:space="preserve">Best practice: </w:t>
            </w:r>
            <w:r>
              <w:t>Protected default branch: PRs required, no direct pushes.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Direct pushes to the default branch bypass review and all PR-gated security checks - unreviewed, unscanned code reaches production.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pr_required = False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Require pull requests (and block direct pushes) via a ruleset or branch protection.</w:t>
            </w:r>
          </w:p>
        </w:tc>
      </w:tr>
      <w:tr>
        <w:tc>
          <w:tcPr>
            <w:tcW w:type="dxa" w:w="2160"/>
          </w:tcPr>
          <w:p>
            <w:r>
              <w:t>ENF-REVIEWS-REQUIRED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Pull request reviews required</w:t>
              <w:br/>
            </w:r>
          </w:p>
          <w:p>
            <w:r>
              <w:rPr>
                <w:b/>
              </w:rPr>
              <w:t xml:space="preserve">Now: </w:t>
            </w:r>
            <w:r>
              <w:t>Pull requests required, but no approving review is mandated.</w:t>
            </w:r>
          </w:p>
          <w:p>
            <w:r>
              <w:rPr>
                <w:b/>
              </w:rPr>
              <w:t xml:space="preserve">Best practice: </w:t>
            </w:r>
            <w:r>
              <w:t>At least one required approving review before merge.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Peer review is a primary control against both mistakes and malicious changes; without it a single actor can merge anything.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reviews_required = False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Require &gt;=1 approving review in the branch ruleset/protection.</w:t>
            </w:r>
          </w:p>
        </w:tc>
      </w:tr>
    </w:tbl>
    <w:p>
      <w:pPr>
        <w:pStyle w:val="Heading1"/>
      </w:pPr>
      <w:r>
        <w:t>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GOV-NO-OPEN-CRITICALS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unresolved critical/high alerts</w:t>
              <w:br/>
            </w:r>
          </w:p>
          <w:p>
            <w:r>
              <w:rPr>
                <w:b/>
              </w:rPr>
              <w:t xml:space="preserve">Now: </w:t>
            </w:r>
            <w:r>
              <w:t>5 critical and 0 high open alerts (code scanning 5, dependabot 1, secrets 0).</w:t>
            </w:r>
          </w:p>
          <w:p>
            <w:r>
              <w:rPr>
                <w:b/>
              </w:rPr>
              <w:t xml:space="preserve">Best practice: </w:t>
            </w:r>
            <w:r>
              <w:t>No open critical/high alerts left undispositioned.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Open criticals are the alerts most likely to be actively exploited; leaving them unowned is the single clearest measure of unmanaged risk.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critical = 5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Remediate or formally risk-accept every critical/high, starting with the most concentrated repositories.</w:t>
            </w:r>
          </w:p>
        </w:tc>
      </w:tr>
      <w:tr>
        <w:tc>
          <w:tcPr>
            <w:tcW w:type="dxa" w:w="2160"/>
          </w:tcPr>
          <w:p>
            <w:r>
              <w:t>GOV-BACKLOG-FRESH</w:t>
            </w:r>
          </w:p>
        </w:tc>
        <w:tc>
          <w:tcPr>
            <w:tcW w:type="dxa" w:w="2160"/>
          </w:tcPr>
          <w:p>
            <w:r>
              <w:t>GAP (Medium)</w:t>
            </w:r>
          </w:p>
        </w:tc>
        <w:tc>
          <w:tcPr>
            <w:tcW w:type="dxa" w:w="2160"/>
          </w:tcPr>
          <w:p>
            <w:r>
              <w:t>repo:web-frontend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 backlog not stale</w:t>
              <w:br/>
            </w:r>
          </w:p>
          <w:p>
            <w:r>
              <w:rPr>
                <w:b/>
              </w:rPr>
              <w:t xml:space="preserve">Now: </w:t>
            </w:r>
            <w:r>
              <w:t>Stale backlog: average open-alert age 26d, oldest 140d (&gt;90d without SLA).</w:t>
            </w:r>
          </w:p>
          <w:p>
            <w:r>
              <w:rPr>
                <w:b/>
              </w:rPr>
              <w:t xml:space="preserve">Best practice: </w:t>
            </w:r>
            <w:r>
              <w:t>Alerts closed within severity-based SLAs; backlog does not age.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A rising average alert age means the easy fixes are done and a stale residue is accumulating and normalising - 'those alerts have always been there'.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avg_age_days = 26; oldest_age_days = 140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Set severity-based SLAs and assign alert ownership.</w:t>
            </w:r>
          </w:p>
        </w:tc>
      </w:tr>
      <w:tr>
        <w:tc>
          <w:tcPr>
            <w:tcW w:type="dxa" w:w="2160"/>
          </w:tcPr>
          <w:p>
            <w:r>
              <w:t>GOV-STORED-SECRETS</w:t>
            </w:r>
          </w:p>
        </w:tc>
        <w:tc>
          <w:tcPr>
            <w:tcW w:type="dxa" w:w="2160"/>
          </w:tcPr>
          <w:p>
            <w:r>
              <w:t>GAP (Low)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Actions/agent secrets reviewed</w:t>
              <w:br/>
            </w:r>
          </w:p>
          <w:p>
            <w:r>
              <w:rPr>
                <w:b/>
              </w:rPr>
              <w:t xml:space="preserve">Now: </w:t>
            </w:r>
            <w:r>
              <w:t>6 Actions secret(s) stored, oldest 430d - review/rotate stale secrets.</w:t>
            </w:r>
          </w:p>
          <w:p>
            <w:r>
              <w:rPr>
                <w:b/>
              </w:rPr>
              <w:t xml:space="preserve">Best practice: </w:t>
            </w:r>
            <w:r>
              <w:t>Stored Actions/agent secrets are known, owned, and rotated; no stale ones.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Long-lived CI/CD secrets are a standing credential-theft target. The tool cannot read their values, but flags their presence and age so stale or forgotten secrets get reviewed and rotated.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secret_count = 6; oldest_age_days = 430; names = AZURE_TOKEN, NPM_KEY, DB_PW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Review each stored secret; remove unused ones; rotate anything old.</w:t>
            </w:r>
          </w:p>
        </w:tc>
      </w:tr>
      <w:tr>
        <w:tc>
          <w:tcPr>
            <w:tcW w:type="dxa" w:w="2160"/>
          </w:tcPr>
          <w:p>
            <w:r>
              <w:t>GOV-DISMISSAL-CONTROL</w:t>
            </w:r>
          </w:p>
        </w:tc>
        <w:tc>
          <w:tcPr>
            <w:tcW w:type="dxa" w:w="2160"/>
          </w:tcPr>
          <w:p>
            <w:r>
              <w:t>MANUAL (Info)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 alert dismissals prevented</w:t>
              <w:br/>
            </w:r>
          </w:p>
          <w:p>
            <w:r>
              <w:rPr>
                <w:b/>
              </w:rPr>
              <w:t xml:space="preserve">Now: </w:t>
            </w:r>
            <w:r>
              <w:t>Not exposed via API; verify per scanner in repo Advanced Security settings.</w:t>
            </w:r>
          </w:p>
          <w:p>
            <w:r>
              <w:rPr>
                <w:b/>
              </w:rPr>
              <w:t xml:space="preserve">Best practice: </w:t>
            </w:r>
            <w:r>
              <w:t>'Prevent direct alert dismissals' on for all three scanners.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If anyone can self-dismiss an alert with no review, dismissals become invisible and every closure metric becomes untrustworthy - reductions may be dismissals, not fixes.</w:t>
            </w:r>
          </w:p>
        </w:tc>
      </w:tr>
      <w:tr>
        <w:tc>
          <w:tcPr>
            <w:tcW w:type="dxa" w:w="2160"/>
          </w:tcPr>
          <w:p>
            <w:r>
              <w:t>GOV-NO-OPEN-CRITICALS</w:t>
            </w:r>
          </w:p>
        </w:tc>
        <w:tc>
          <w:tcPr>
            <w:tcW w:type="dxa" w:w="2160"/>
          </w:tcPr>
          <w:p>
            <w:r>
              <w:t>INFO (Info)</w:t>
            </w:r>
          </w:p>
        </w:tc>
        <w:tc>
          <w:tcPr>
            <w:tcW w:type="dxa" w:w="2160"/>
          </w:tcPr>
          <w:p>
            <w:r>
              <w:t>repo:web-frontend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unresolved critical/high alerts</w:t>
              <w:br/>
            </w:r>
          </w:p>
          <w:p>
            <w:r>
              <w:rPr>
                <w:b/>
              </w:rPr>
              <w:t xml:space="preserve">Now: </w:t>
            </w:r>
            <w:r>
              <w:t>26 open alerts, none critical (9 High, 8 Medium, 9 Low).</w:t>
            </w:r>
          </w:p>
          <w:p>
            <w:r>
              <w:rPr>
                <w:b/>
              </w:rPr>
              <w:t xml:space="preserve">Best practice: </w:t>
            </w:r>
            <w:r>
              <w:t>No open critical/high alerts left undispositioned.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Open criticals are the alerts most likely to be actively exploited; leaving them unowned is the single clearest measure of unmanaged risk.</w:t>
            </w:r>
          </w:p>
        </w:tc>
      </w:tr>
    </w:tbl>
    <w:p>
      <w:pPr>
        <w:pStyle w:val="Heading1"/>
      </w:pPr>
      <w:r>
        <w:t>Organisation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/ should be / why / evidence</w:t>
            </w:r>
          </w:p>
        </w:tc>
      </w:tr>
      <w:tr>
        <w:tc>
          <w:tcPr>
            <w:tcW w:type="dxa" w:w="2160"/>
          </w:tcPr>
          <w:p>
            <w:r>
              <w:t>ORG-2FA-REQUIRED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Two-factor authentication required</w:t>
              <w:br/>
            </w:r>
          </w:p>
          <w:p>
            <w:r>
              <w:rPr>
                <w:b/>
              </w:rPr>
              <w:t xml:space="preserve">Now: </w:t>
            </w:r>
            <w:r>
              <w:t>Two-factor authentication is NOT required for organisation members.</w:t>
            </w:r>
          </w:p>
          <w:p>
            <w:r>
              <w:rPr>
                <w:b/>
              </w:rPr>
              <w:t xml:space="preserve">Best practice: </w:t>
            </w:r>
            <w:r>
              <w:t>2FA required for all organisation members.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Account takeover via phished or reused passwords is a leading breach vector; org-wide 2FA is the highest-leverage single control against it.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two_factor_required = False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Require two-factor authentication in organisation security settings.</w:t>
            </w:r>
          </w:p>
        </w:tc>
      </w:tr>
      <w:tr>
        <w:tc>
          <w:tcPr>
            <w:tcW w:type="dxa" w:w="2160"/>
          </w:tcPr>
          <w:p>
            <w:r>
              <w:t>ORG-CONFIG-COVERAGE</w:t>
            </w:r>
          </w:p>
        </w:tc>
        <w:tc>
          <w:tcPr>
            <w:tcW w:type="dxa" w:w="2160"/>
          </w:tcPr>
          <w:p>
            <w:r>
              <w:t>GAP (High)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Security configuration coverage</w:t>
              <w:br/>
            </w:r>
          </w:p>
          <w:p>
            <w:r>
              <w:rPr>
                <w:b/>
              </w:rPr>
              <w:t xml:space="preserve">Now: </w:t>
            </w:r>
            <w:r>
              <w:t>2 of 9 repositories are not attached to any security configuration.</w:t>
            </w:r>
          </w:p>
          <w:p>
            <w:r>
              <w:rPr>
                <w:b/>
              </w:rPr>
              <w:t xml:space="preserve">Best practice: </w:t>
            </w:r>
            <w:r>
              <w:t>Every active repository attached to a security configuration; default for new.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A '100% protected' dashboard is meaningless if some repositories aren't attached at all - unattached repos are unscanned code with zero visibility.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total_repos = 9; attached = 7; missing = legacy-api, infra-scripts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Attach the org security configuration to every active repo; set as default.</w:t>
            </w:r>
          </w:p>
        </w:tc>
      </w:tr>
      <w:tr>
        <w:tc>
          <w:tcPr>
            <w:tcW w:type="dxa" w:w="2160"/>
          </w:tcPr>
          <w:p>
            <w:r>
              <w:t>ORG-SECURITY-POLICY</w:t>
            </w:r>
          </w:p>
        </w:tc>
        <w:tc>
          <w:tcPr>
            <w:tcW w:type="dxa" w:w="2160"/>
          </w:tcPr>
          <w:p>
            <w:r>
              <w:t>GAP (Low)</w:t>
            </w:r>
          </w:p>
        </w:tc>
        <w:tc>
          <w:tcPr>
            <w:tcW w:type="dxa" w:w="2160"/>
          </w:tcPr>
          <w:p>
            <w:r>
              <w:t>repo:payments-service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Security policy published</w:t>
              <w:br/>
            </w:r>
          </w:p>
          <w:p>
            <w:r>
              <w:rPr>
                <w:b/>
              </w:rPr>
              <w:t xml:space="preserve">Now: </w:t>
            </w:r>
            <w:r>
              <w:t>No SECURITY.md - external researchers have no defined way to report vulnerabilities.</w:t>
            </w:r>
          </w:p>
          <w:p>
            <w:r>
              <w:rPr>
                <w:b/>
              </w:rPr>
              <w:t xml:space="preserve">Best practice: </w:t>
            </w:r>
            <w:r>
              <w:t>A SECURITY.md tells researchers how to report vulnerabilities.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Without a disclosure policy, external finders have no safe channel and may disclose publicly or not at all - a missed chance to fix issues before they're weaponised.</w:t>
            </w:r>
          </w:p>
          <w:p>
            <w:r>
              <w:rPr>
                <w:b/>
              </w:rPr>
              <w:t xml:space="preserve">Why flagged (evidence): </w:t>
            </w:r>
            <w:r>
              <w:rPr>
                <w:rFonts w:ascii="Consolas" w:hAnsi="Consolas"/>
              </w:rPr>
              <w:t>security_policy = None</w:t>
            </w:r>
          </w:p>
          <w:p>
            <w:r>
              <w:rPr>
                <w:b/>
              </w:rPr>
              <w:t xml:space="preserve">What to do: </w:t>
            </w:r>
            <w:r>
              <w:rPr>
                <w:color w:val="2E5FA3"/>
              </w:rPr>
              <w:t>Add a SECURITY.md with a private reporting route.</w:t>
            </w:r>
          </w:p>
        </w:tc>
      </w:tr>
      <w:tr>
        <w:tc>
          <w:tcPr>
            <w:tcW w:type="dxa" w:w="2160"/>
          </w:tcPr>
          <w:p>
            <w:r>
              <w:t>ORG-CODE-QUALITY</w:t>
            </w:r>
          </w:p>
        </w:tc>
        <w:tc>
          <w:tcPr>
            <w:tcW w:type="dxa" w:w="2160"/>
          </w:tcPr>
          <w:p>
            <w:r>
              <w:t>MANUAL (Info)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 Quality enabled</w:t>
              <w:br/>
            </w:r>
          </w:p>
          <w:p>
            <w:r>
              <w:rPr>
                <w:b/>
              </w:rPr>
              <w:t xml:space="preserve">Now: </w:t>
            </w:r>
            <w:r>
              <w:t>Not exposed via API; verify manually (Preview feature).</w:t>
            </w:r>
          </w:p>
          <w:p>
            <w:r>
              <w:rPr>
                <w:b/>
              </w:rPr>
              <w:t xml:space="preserve">Best practice: </w:t>
            </w:r>
            <w:r>
              <w:t>Code Quality (Preview) trialled to add maintainability signal.</w:t>
            </w:r>
          </w:p>
          <w:p>
            <w:r>
              <w:rPr>
                <w:b/>
              </w:rPr>
              <w:t xml:space="preserve">Why: </w:t>
            </w:r>
            <w:r>
              <w:rPr>
                <w:i/>
              </w:rPr>
              <w:t>Not a security control, but low-cost quality signal in the same PR workflow; an opportunity rather than a defect.</w:t>
            </w:r>
          </w:p>
        </w:tc>
      </w:tr>
    </w:tbl>
    <w:p>
      <w:pPr>
        <w:pStyle w:val="Heading1"/>
      </w:pPr>
      <w:r>
        <w:t>Checks performed</w:t>
      </w:r>
    </w:p>
    <w:p>
      <w:r>
        <w:t xml:space="preserve">25 distinct checks, 34 total evaluations this run (GAP: 15, INFO: 1, OK: 13, MANUAL: 5). </w:t>
      </w:r>
      <w:r>
        <w:rPr>
          <w:i/>
        </w:rPr>
        <w:t>How determined: AUTO = read from the API; PARTIAL = API signal, confirm nuance; MANUAL = not exposed by the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Results this run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Secret Protection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SECRET-AI-DETECTION</w:t>
            </w:r>
          </w:p>
        </w:tc>
        <w:tc>
          <w:tcPr>
            <w:tcW w:type="dxa" w:w="1728"/>
          </w:tcPr>
          <w:p>
            <w:r>
              <w:t>AI-detected secrets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SECRET-CUSTOM-PATTERNS</w:t>
            </w:r>
          </w:p>
        </w:tc>
        <w:tc>
          <w:tcPr>
            <w:tcW w:type="dxa" w:w="1728"/>
          </w:tcPr>
          <w:p>
            <w:r>
              <w:t>Custom secret patterns defined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SECRET-PUSH-BYPASS</w:t>
            </w:r>
          </w:p>
        </w:tc>
        <w:tc>
          <w:tcPr>
            <w:tcW w:type="dxa" w:w="1728"/>
          </w:tcPr>
          <w:p>
            <w:r>
              <w:t>Push protection not bypassed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SECRET-PUSH-PROTECTION</w:t>
            </w:r>
          </w:p>
        </w:tc>
        <w:tc>
          <w:tcPr>
            <w:tcW w:type="dxa" w:w="1728"/>
          </w:tcPr>
          <w:p>
            <w:r>
              <w:t>Push protection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1, OK 1</w:t>
            </w:r>
          </w:p>
        </w:tc>
      </w:tr>
      <w:tr>
        <w:tc>
          <w:tcPr>
            <w:tcW w:type="dxa" w:w="1728"/>
          </w:tcPr>
          <w:p>
            <w:r>
              <w:t>SECRET-SCANNING-ENABLED</w:t>
            </w:r>
          </w:p>
        </w:tc>
        <w:tc>
          <w:tcPr>
            <w:tcW w:type="dxa" w:w="1728"/>
          </w:tcPr>
          <w:p>
            <w:r>
              <w:t>Secret scanning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OK 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Code Scanning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CODE-EXTENDED-SUITE</w:t>
            </w:r>
          </w:p>
        </w:tc>
        <w:tc>
          <w:tcPr>
            <w:tcW w:type="dxa" w:w="1728"/>
          </w:tcPr>
          <w:p>
            <w:r>
              <w:t>CodeQL extended query suite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CODE-REQUIRED-CHECK</w:t>
            </w:r>
          </w:p>
        </w:tc>
        <w:tc>
          <w:tcPr>
            <w:tcW w:type="dxa" w:w="1728"/>
          </w:tcPr>
          <w:p>
            <w:r>
              <w:t>Code scanning required to merge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CODE-SCANNING-ENABLED</w:t>
            </w:r>
          </w:p>
        </w:tc>
        <w:tc>
          <w:tcPr>
            <w:tcW w:type="dxa" w:w="1728"/>
          </w:tcPr>
          <w:p>
            <w:r>
              <w:t>Code scanning (CodeQL)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OK 3</w:t>
            </w:r>
          </w:p>
        </w:tc>
      </w:tr>
      <w:tr>
        <w:tc>
          <w:tcPr>
            <w:tcW w:type="dxa" w:w="1728"/>
          </w:tcPr>
          <w:p>
            <w:r>
              <w:t>CODE-SCHEDULED-SCANS</w:t>
            </w:r>
          </w:p>
        </w:tc>
        <w:tc>
          <w:tcPr>
            <w:tcW w:type="dxa" w:w="1728"/>
          </w:tcPr>
          <w:p>
            <w:r>
              <w:t>Scheduled scans for inactive repos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MANUAL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DEP-ACCESS-SCOPE</w:t>
            </w:r>
          </w:p>
        </w:tc>
        <w:tc>
          <w:tcPr>
            <w:tcW w:type="dxa" w:w="1728"/>
          </w:tcPr>
          <w:p>
            <w:r>
              <w:t>Dependabot repository access scope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MANUAL 1</w:t>
            </w:r>
          </w:p>
        </w:tc>
      </w:tr>
      <w:tr>
        <w:tc>
          <w:tcPr>
            <w:tcW w:type="dxa" w:w="1728"/>
          </w:tcPr>
          <w:p>
            <w:r>
              <w:t>DEP-ALERTS-ENABLED</w:t>
            </w:r>
          </w:p>
        </w:tc>
        <w:tc>
          <w:tcPr>
            <w:tcW w:type="dxa" w:w="1728"/>
          </w:tcPr>
          <w:p>
            <w:r>
              <w:t>Dependabot alerts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OK 1</w:t>
            </w:r>
          </w:p>
        </w:tc>
      </w:tr>
      <w:tr>
        <w:tc>
          <w:tcPr>
            <w:tcW w:type="dxa" w:w="1728"/>
          </w:tcPr>
          <w:p>
            <w:r>
              <w:t>DEP-AUTO-SUBMISSION</w:t>
            </w:r>
          </w:p>
        </w:tc>
        <w:tc>
          <w:tcPr>
            <w:tcW w:type="dxa" w:w="1728"/>
          </w:tcPr>
          <w:p>
            <w:r>
              <w:t>Automatic dependency submission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MANUAL 1</w:t>
            </w:r>
          </w:p>
        </w:tc>
      </w:tr>
      <w:tr>
        <w:tc>
          <w:tcPr>
            <w:tcW w:type="dxa" w:w="1728"/>
          </w:tcPr>
          <w:p>
            <w:r>
              <w:t>DEP-GRAPH-ENABLED</w:t>
            </w:r>
          </w:p>
        </w:tc>
        <w:tc>
          <w:tcPr>
            <w:tcW w:type="dxa" w:w="1728"/>
          </w:tcPr>
          <w:p>
            <w:r>
              <w:t>Dependency graph enabled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OK 3</w:t>
            </w:r>
          </w:p>
        </w:tc>
      </w:tr>
      <w:tr>
        <w:tc>
          <w:tcPr>
            <w:tcW w:type="dxa" w:w="1728"/>
          </w:tcPr>
          <w:p>
            <w:r>
              <w:t>DEP-UPDATE-CONFIG</w:t>
            </w:r>
          </w:p>
        </w:tc>
        <w:tc>
          <w:tcPr>
            <w:tcW w:type="dxa" w:w="1728"/>
          </w:tcPr>
          <w:p>
            <w:r>
              <w:t>Dependabot update management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Enforcement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ENF-PR-REQUIRED</w:t>
            </w:r>
          </w:p>
        </w:tc>
        <w:tc>
          <w:tcPr>
            <w:tcW w:type="dxa" w:w="1728"/>
          </w:tcPr>
          <w:p>
            <w:r>
              <w:t>Default branch requires pull requests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1, OK 1</w:t>
            </w:r>
          </w:p>
        </w:tc>
      </w:tr>
      <w:tr>
        <w:tc>
          <w:tcPr>
            <w:tcW w:type="dxa" w:w="1728"/>
          </w:tcPr>
          <w:p>
            <w:r>
              <w:t>ENF-REVIEWS-REQUIRED</w:t>
            </w:r>
          </w:p>
        </w:tc>
        <w:tc>
          <w:tcPr>
            <w:tcW w:type="dxa" w:w="1728"/>
          </w:tcPr>
          <w:p>
            <w:r>
              <w:t>Pull request reviews required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GOV-BACKLOG-FRESH</w:t>
            </w:r>
          </w:p>
        </w:tc>
        <w:tc>
          <w:tcPr>
            <w:tcW w:type="dxa" w:w="1728"/>
          </w:tcPr>
          <w:p>
            <w:r>
              <w:t>Alert backlog not stale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GOV-DISMISSAL-CONTROL</w:t>
            </w:r>
          </w:p>
        </w:tc>
        <w:tc>
          <w:tcPr>
            <w:tcW w:type="dxa" w:w="1728"/>
          </w:tcPr>
          <w:p>
            <w:r>
              <w:t>Direct alert dismissals prevented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MANUAL 1</w:t>
            </w:r>
          </w:p>
        </w:tc>
      </w:tr>
      <w:tr>
        <w:tc>
          <w:tcPr>
            <w:tcW w:type="dxa" w:w="1728"/>
          </w:tcPr>
          <w:p>
            <w:r>
              <w:t>GOV-DISMISSAL-WORKFLOW</w:t>
            </w:r>
          </w:p>
        </w:tc>
        <w:tc>
          <w:tcPr>
            <w:tcW w:type="dxa" w:w="1728"/>
          </w:tcPr>
          <w:p>
            <w:r>
              <w:t>Dismissal-review workflow in use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OK 1</w:t>
            </w:r>
          </w:p>
        </w:tc>
      </w:tr>
      <w:tr>
        <w:tc>
          <w:tcPr>
            <w:tcW w:type="dxa" w:w="1728"/>
          </w:tcPr>
          <w:p>
            <w:r>
              <w:t>GOV-NO-OPEN-CRITICALS</w:t>
            </w:r>
          </w:p>
        </w:tc>
        <w:tc>
          <w:tcPr>
            <w:tcW w:type="dxa" w:w="1728"/>
          </w:tcPr>
          <w:p>
            <w:r>
              <w:t>No unresolved critical/high alerts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1, INFO 1</w:t>
            </w:r>
          </w:p>
        </w:tc>
      </w:tr>
      <w:tr>
        <w:tc>
          <w:tcPr>
            <w:tcW w:type="dxa" w:w="1728"/>
          </w:tcPr>
          <w:p>
            <w:r>
              <w:t>GOV-STORED-SECRETS</w:t>
            </w:r>
          </w:p>
        </w:tc>
        <w:tc>
          <w:tcPr>
            <w:tcW w:type="dxa" w:w="1728"/>
          </w:tcPr>
          <w:p>
            <w:r>
              <w:t>Actions/agent secrets reviewed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ORG-2FA-REQUIRED</w:t>
            </w:r>
          </w:p>
        </w:tc>
        <w:tc>
          <w:tcPr>
            <w:tcW w:type="dxa" w:w="1728"/>
          </w:tcPr>
          <w:p>
            <w:r>
              <w:t>Two-factor authentication required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ORG-CODE-QUALITY</w:t>
            </w:r>
          </w:p>
        </w:tc>
        <w:tc>
          <w:tcPr>
            <w:tcW w:type="dxa" w:w="1728"/>
          </w:tcPr>
          <w:p>
            <w:r>
              <w:t>Code Quality enabled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MANUAL 1</w:t>
            </w:r>
          </w:p>
        </w:tc>
      </w:tr>
      <w:tr>
        <w:tc>
          <w:tcPr>
            <w:tcW w:type="dxa" w:w="1728"/>
          </w:tcPr>
          <w:p>
            <w:r>
              <w:t>ORG-CONFIG-COVERAGE</w:t>
            </w:r>
          </w:p>
        </w:tc>
        <w:tc>
          <w:tcPr>
            <w:tcW w:type="dxa" w:w="1728"/>
          </w:tcPr>
          <w:p>
            <w:r>
              <w:t>Security configuration coverage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  <w:tr>
        <w:tc>
          <w:tcPr>
            <w:tcW w:type="dxa" w:w="1728"/>
          </w:tcPr>
          <w:p>
            <w:r>
              <w:t>ORG-SECURITY-POLICY</w:t>
            </w:r>
          </w:p>
        </w:tc>
        <w:tc>
          <w:tcPr>
            <w:tcW w:type="dxa" w:w="1728"/>
          </w:tcPr>
          <w:p>
            <w:r>
              <w:t>Security policy published</w:t>
            </w:r>
          </w:p>
        </w:tc>
        <w:tc>
          <w:tcPr>
            <w:tcW w:type="dxa" w:w="1728"/>
          </w:tcPr>
          <w:p>
            <w:r>
              <w:t>repo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GAP 1</w:t>
            </w:r>
          </w:p>
        </w:tc>
      </w:tr>
    </w:tbl>
    <w:p>
      <w:r>
        <w:rPr>
          <w:i/>
          <w:sz w:val="18"/>
        </w:rPr>
        <w:t>MANUAL = state not exposed by the GitHub API; verify in the UI or supply a manual-answers file. This tool is strictly read-only.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