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FF79EE" w14:paraId="2C078E63" wp14:textId="38632206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proofErr w:type="spellStart"/>
      <w:r w:rsidRPr="6EFF79EE" w:rsidR="6EFF79EE">
        <w:rPr>
          <w:rFonts w:ascii="Arial" w:hAnsi="Arial" w:eastAsia="Arial" w:cs="Arial"/>
          <w:sz w:val="32"/>
          <w:szCs w:val="32"/>
        </w:rPr>
        <w:t>Análise</w:t>
      </w:r>
      <w:proofErr w:type="spellEnd"/>
      <w:r w:rsidRPr="6EFF79EE" w:rsidR="6EFF79EE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32"/>
          <w:szCs w:val="32"/>
        </w:rPr>
        <w:t>Comparativa</w:t>
      </w:r>
      <w:proofErr w:type="spellEnd"/>
      <w:r w:rsidRPr="6EFF79EE" w:rsidR="6EFF79EE">
        <w:rPr>
          <w:rFonts w:ascii="Arial" w:hAnsi="Arial" w:eastAsia="Arial" w:cs="Arial"/>
          <w:sz w:val="32"/>
          <w:szCs w:val="32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32"/>
          <w:szCs w:val="32"/>
        </w:rPr>
        <w:t>Requisitos</w:t>
      </w:r>
      <w:proofErr w:type="spellEnd"/>
    </w:p>
    <w:p w:rsidR="6EFF79EE" w:rsidP="6EFF79EE" w:rsidRDefault="6EFF79EE" w14:paraId="46D400C3" w14:textId="52AA58A4">
      <w:pPr>
        <w:pStyle w:val="Normal"/>
        <w:rPr>
          <w:rFonts w:ascii="Arial" w:hAnsi="Arial" w:eastAsia="Arial" w:cs="Arial"/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>Nome: Lukas Lorenz de Andrade</w:t>
      </w:r>
    </w:p>
    <w:p w:rsidR="6EFF79EE" w:rsidP="6EFF79EE" w:rsidRDefault="6EFF79EE" w14:paraId="2A0048F3" w14:textId="1EC51DB5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Requisitos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atuais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>:</w:t>
      </w:r>
    </w:p>
    <w:p w:rsidR="6EFF79EE" w:rsidP="6EFF79EE" w:rsidRDefault="6EFF79EE" w14:paraId="421A2882" w14:textId="2DE36ABE"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2"/>
          <w:szCs w:val="22"/>
        </w:rPr>
      </w:pPr>
      <w:r w:rsidRPr="6EFF79EE" w:rsidR="6EFF79EE">
        <w:rPr>
          <w:rFonts w:ascii="Arial" w:hAnsi="Arial" w:eastAsia="Arial" w:cs="Arial"/>
        </w:rPr>
        <w:t>Impressão 3d;</w:t>
      </w:r>
    </w:p>
    <w:p w:rsidR="6EFF79EE" w:rsidP="6EFF79EE" w:rsidRDefault="6EFF79EE" w14:paraId="3D5454C6" w14:textId="7C6905F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6EFF79EE" w:rsidR="6EFF79EE">
        <w:rPr>
          <w:rFonts w:ascii="Arial" w:hAnsi="Arial" w:eastAsia="Arial" w:cs="Arial"/>
        </w:rPr>
        <w:t>Circuito</w:t>
      </w:r>
      <w:proofErr w:type="spellEnd"/>
      <w:r w:rsidRPr="6EFF79EE" w:rsidR="6EFF79EE">
        <w:rPr>
          <w:rFonts w:ascii="Arial" w:hAnsi="Arial" w:eastAsia="Arial" w:cs="Arial"/>
        </w:rPr>
        <w:t xml:space="preserve"> de adaptação da fonte de alimentação dos LEDs;</w:t>
      </w:r>
    </w:p>
    <w:p w:rsidR="6EFF79EE" w:rsidP="6EFF79EE" w:rsidRDefault="6EFF79EE" w14:paraId="5E9FFEF0" w14:textId="6306FF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F79EE" w:rsidR="6EFF79EE">
        <w:rPr>
          <w:rFonts w:ascii="Arial" w:hAnsi="Arial" w:eastAsia="Arial" w:cs="Arial"/>
        </w:rPr>
        <w:t xml:space="preserve">1 Fita de LED para </w:t>
      </w:r>
      <w:proofErr w:type="spellStart"/>
      <w:r w:rsidRPr="6EFF79EE" w:rsidR="6EFF79EE">
        <w:rPr>
          <w:rFonts w:ascii="Arial" w:hAnsi="Arial" w:eastAsia="Arial" w:cs="Arial"/>
        </w:rPr>
        <w:t>iluminação</w:t>
      </w:r>
      <w:proofErr w:type="spellEnd"/>
      <w:r w:rsidRPr="6EFF79EE" w:rsidR="6EFF79EE">
        <w:rPr>
          <w:rFonts w:ascii="Arial" w:hAnsi="Arial" w:eastAsia="Arial" w:cs="Arial"/>
        </w:rPr>
        <w:t xml:space="preserve"> </w:t>
      </w:r>
      <w:proofErr w:type="spellStart"/>
      <w:r w:rsidRPr="6EFF79EE" w:rsidR="6EFF79EE">
        <w:rPr>
          <w:rFonts w:ascii="Arial" w:hAnsi="Arial" w:eastAsia="Arial" w:cs="Arial"/>
        </w:rPr>
        <w:t>interna</w:t>
      </w:r>
      <w:proofErr w:type="spellEnd"/>
      <w:r w:rsidRPr="6EFF79EE" w:rsidR="6EFF79EE">
        <w:rPr>
          <w:rFonts w:ascii="Arial" w:hAnsi="Arial" w:eastAsia="Arial" w:cs="Arial"/>
        </w:rPr>
        <w:t>;</w:t>
      </w:r>
    </w:p>
    <w:p w:rsidR="6EFF79EE" w:rsidP="6EFF79EE" w:rsidRDefault="6EFF79EE" w14:paraId="6BC19FD1" w14:textId="48FBB5E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F79EE" w:rsidR="6EFF79EE">
        <w:rPr>
          <w:rFonts w:ascii="Arial" w:hAnsi="Arial" w:eastAsia="Arial" w:cs="Arial"/>
        </w:rPr>
        <w:t>1 Raspberry pi 3b;</w:t>
      </w:r>
    </w:p>
    <w:p w:rsidR="6EFF79EE" w:rsidP="6EFF79EE" w:rsidRDefault="6EFF79EE" w14:paraId="603F5A98" w14:textId="6CCA443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F79EE" w:rsidR="6EFF79EE">
        <w:rPr>
          <w:rFonts w:ascii="Arial" w:hAnsi="Arial" w:eastAsia="Arial" w:cs="Arial"/>
        </w:rPr>
        <w:t xml:space="preserve">4 </w:t>
      </w:r>
      <w:proofErr w:type="spellStart"/>
      <w:r w:rsidRPr="6EFF79EE" w:rsidR="6EFF79EE">
        <w:rPr>
          <w:rFonts w:ascii="Arial" w:hAnsi="Arial" w:eastAsia="Arial" w:cs="Arial"/>
        </w:rPr>
        <w:t>Pés</w:t>
      </w:r>
      <w:proofErr w:type="spellEnd"/>
      <w:r w:rsidRPr="6EFF79EE" w:rsidR="6EFF79EE">
        <w:rPr>
          <w:rFonts w:ascii="Arial" w:hAnsi="Arial" w:eastAsia="Arial" w:cs="Arial"/>
        </w:rPr>
        <w:t xml:space="preserve"> de borracha </w:t>
      </w:r>
      <w:proofErr w:type="spellStart"/>
      <w:r w:rsidRPr="6EFF79EE" w:rsidR="6EFF79EE">
        <w:rPr>
          <w:rFonts w:ascii="Arial" w:hAnsi="Arial" w:eastAsia="Arial" w:cs="Arial"/>
        </w:rPr>
        <w:t>aparafusados</w:t>
      </w:r>
      <w:proofErr w:type="spellEnd"/>
      <w:r w:rsidRPr="6EFF79EE" w:rsidR="6EFF79EE">
        <w:rPr>
          <w:rFonts w:ascii="Arial" w:hAnsi="Arial" w:eastAsia="Arial" w:cs="Arial"/>
        </w:rPr>
        <w:t>;</w:t>
      </w:r>
    </w:p>
    <w:p w:rsidR="6EFF79EE" w:rsidP="6EFF79EE" w:rsidRDefault="6EFF79EE" w14:paraId="3453A12D" w14:textId="02FB90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F79EE" w:rsidR="6EFF79EE">
        <w:rPr>
          <w:rFonts w:ascii="Arial" w:hAnsi="Arial" w:eastAsia="Arial" w:cs="Arial"/>
        </w:rPr>
        <w:t xml:space="preserve">1 </w:t>
      </w:r>
      <w:proofErr w:type="spellStart"/>
      <w:r w:rsidRPr="6EFF79EE" w:rsidR="6EFF79EE">
        <w:rPr>
          <w:rFonts w:ascii="Arial" w:hAnsi="Arial" w:eastAsia="Arial" w:cs="Arial"/>
        </w:rPr>
        <w:t>Suporte</w:t>
      </w:r>
      <w:proofErr w:type="spellEnd"/>
      <w:r w:rsidRPr="6EFF79EE" w:rsidR="6EFF79EE">
        <w:rPr>
          <w:rFonts w:ascii="Arial" w:hAnsi="Arial" w:eastAsia="Arial" w:cs="Arial"/>
        </w:rPr>
        <w:t xml:space="preserve"> para </w:t>
      </w:r>
      <w:proofErr w:type="spellStart"/>
      <w:r w:rsidRPr="6EFF79EE" w:rsidR="6EFF79EE">
        <w:rPr>
          <w:rFonts w:ascii="Arial" w:hAnsi="Arial" w:eastAsia="Arial" w:cs="Arial"/>
        </w:rPr>
        <w:t>os</w:t>
      </w:r>
      <w:proofErr w:type="spellEnd"/>
      <w:r w:rsidRPr="6EFF79EE" w:rsidR="6EFF79EE">
        <w:rPr>
          <w:rFonts w:ascii="Arial" w:hAnsi="Arial" w:eastAsia="Arial" w:cs="Arial"/>
        </w:rPr>
        <w:t xml:space="preserve"> CARDS;</w:t>
      </w:r>
    </w:p>
    <w:p w:rsidR="6EFF79EE" w:rsidP="6EFF79EE" w:rsidRDefault="6EFF79EE" w14:paraId="7DA65DD2" w14:textId="0358C2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F79EE" w:rsidR="6EFF79EE">
        <w:rPr>
          <w:rFonts w:ascii="Arial" w:hAnsi="Arial" w:eastAsia="Arial" w:cs="Arial"/>
        </w:rPr>
        <w:t>CARDS;</w:t>
      </w:r>
    </w:p>
    <w:p w:rsidR="6EFF79EE" w:rsidP="6EFF79EE" w:rsidRDefault="6EFF79EE" w14:paraId="3B873C13" w14:textId="1EEDA38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EFF79EE" w:rsidR="6EFF79EE">
        <w:rPr>
          <w:rFonts w:ascii="Arial" w:hAnsi="Arial" w:eastAsia="Arial" w:cs="Arial"/>
        </w:rPr>
        <w:t xml:space="preserve">1 </w:t>
      </w:r>
      <w:proofErr w:type="spellStart"/>
      <w:r w:rsidRPr="6EFF79EE" w:rsidR="6EFF79EE">
        <w:rPr>
          <w:rFonts w:ascii="Arial" w:hAnsi="Arial" w:eastAsia="Arial" w:cs="Arial"/>
        </w:rPr>
        <w:t>Tela</w:t>
      </w:r>
      <w:proofErr w:type="spellEnd"/>
      <w:r w:rsidRPr="6EFF79EE" w:rsidR="6EFF79EE">
        <w:rPr>
          <w:rFonts w:ascii="Arial" w:hAnsi="Arial" w:eastAsia="Arial" w:cs="Arial"/>
        </w:rPr>
        <w:t xml:space="preserve"> LCD;</w:t>
      </w:r>
    </w:p>
    <w:p w:rsidR="6EFF79EE" w:rsidP="6EFF79EE" w:rsidRDefault="6EFF79EE" w14:paraId="2C24B0E9" w14:textId="5A61E52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6EFF79EE" w:rsidR="6EFF79EE">
        <w:rPr>
          <w:rFonts w:ascii="Arial" w:hAnsi="Arial" w:eastAsia="Arial" w:cs="Arial"/>
        </w:rPr>
        <w:t>Câmera</w:t>
      </w:r>
      <w:proofErr w:type="spellEnd"/>
      <w:r w:rsidRPr="6EFF79EE" w:rsidR="6EFF79EE">
        <w:rPr>
          <w:rFonts w:ascii="Arial" w:hAnsi="Arial" w:eastAsia="Arial" w:cs="Arial"/>
        </w:rPr>
        <w:t xml:space="preserve"> 5Mp 720p </w:t>
      </w:r>
      <w:proofErr w:type="spellStart"/>
      <w:r w:rsidRPr="6EFF79EE" w:rsidR="6EFF79EE">
        <w:rPr>
          <w:rFonts w:ascii="Arial" w:hAnsi="Arial" w:eastAsia="Arial" w:cs="Arial"/>
        </w:rPr>
        <w:t>foco</w:t>
      </w:r>
      <w:proofErr w:type="spellEnd"/>
      <w:r w:rsidRPr="6EFF79EE" w:rsidR="6EFF79EE">
        <w:rPr>
          <w:rFonts w:ascii="Arial" w:hAnsi="Arial" w:eastAsia="Arial" w:cs="Arial"/>
        </w:rPr>
        <w:t xml:space="preserve"> automático;</w:t>
      </w:r>
    </w:p>
    <w:p w:rsidR="6EFF79EE" w:rsidP="6EFF79EE" w:rsidRDefault="6EFF79EE" w14:paraId="25524531" w14:textId="2E5D6231">
      <w:pPr>
        <w:pStyle w:val="Normal"/>
        <w:ind w:left="1080"/>
        <w:rPr>
          <w:rFonts w:ascii="Arial" w:hAnsi="Arial" w:eastAsia="Arial" w:cs="Arial"/>
        </w:rPr>
      </w:pPr>
    </w:p>
    <w:p w:rsidR="6EFF79EE" w:rsidP="6EFF79EE" w:rsidRDefault="6EFF79EE" w14:paraId="209C6D60" w14:textId="01C67C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Especificações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tela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LCD:</w:t>
      </w:r>
    </w:p>
    <w:p w:rsidR="6EFF79EE" w:rsidP="6EFF79EE" w:rsidRDefault="6EFF79EE" w14:paraId="22AAAE64" w14:textId="3C5E7F76">
      <w:pPr>
        <w:pStyle w:val="ListParagraph"/>
        <w:numPr>
          <w:ilvl w:val="1"/>
          <w:numId w:val="7"/>
        </w:numPr>
        <w:rPr>
          <w:rFonts w:ascii="Arial" w:hAnsi="Arial" w:eastAsia="Arial" w:cs="Arial"/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 xml:space="preserve">Touch do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tipo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resistivo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(sensor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baixa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resolução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e qualidade);</w:t>
      </w:r>
    </w:p>
    <w:p w:rsidR="6EFF79EE" w:rsidP="6EFF79EE" w:rsidRDefault="6EFF79EE" w14:paraId="543F2A17" w14:textId="0775577A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Resolução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480x320 (320p);</w:t>
      </w:r>
    </w:p>
    <w:p w:rsidR="6EFF79EE" w:rsidP="6EFF79EE" w:rsidRDefault="6EFF79EE" w14:paraId="3B39C8D2" w14:textId="0BC86FE2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Polegadas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3.5in (8.5x5.5cm);</w:t>
      </w:r>
    </w:p>
    <w:p w:rsidR="6EFF79EE" w:rsidP="6EFF79EE" w:rsidRDefault="6EFF79EE" w14:paraId="36C4D02A" w14:textId="50F6B6F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 xml:space="preserve">SO: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Raspbean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debian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kali –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todas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distribuições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Linux;</w:t>
      </w:r>
    </w:p>
    <w:p w:rsidR="6EFF79EE" w:rsidP="6EFF79EE" w:rsidRDefault="6EFF79EE" w14:paraId="5C3785F0" w14:textId="2FBCAACE">
      <w:pPr>
        <w:pStyle w:val="Normal"/>
        <w:ind w:left="1080"/>
        <w:rPr>
          <w:rFonts w:ascii="Arial" w:hAnsi="Arial" w:eastAsia="Arial" w:cs="Arial"/>
          <w:sz w:val="28"/>
          <w:szCs w:val="28"/>
        </w:rPr>
      </w:pPr>
    </w:p>
    <w:p w:rsidR="6EFF79EE" w:rsidP="6EFF79EE" w:rsidRDefault="6EFF79EE" w14:paraId="22AE3EB1" w14:textId="26C164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Requisitos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desejáveis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>:</w:t>
      </w:r>
    </w:p>
    <w:p w:rsidR="6EFF79EE" w:rsidP="6EFF79EE" w:rsidRDefault="6EFF79EE" w14:paraId="72807E83" w14:textId="370D6543">
      <w:pPr>
        <w:pStyle w:val="ListParagraph"/>
        <w:numPr>
          <w:ilvl w:val="1"/>
          <w:numId w:val="9"/>
        </w:numPr>
        <w:jc w:val="both"/>
        <w:rPr>
          <w:rFonts w:ascii="Arial" w:hAnsi="Arial" w:eastAsia="Arial" w:cs="Arial"/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>Resolução 768p (</w:t>
      </w:r>
      <w:r w:rsidRPr="6EFF79EE" w:rsidR="6EFF79EE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1366x768</w:t>
      </w:r>
      <w:r w:rsidRPr="6EFF79EE" w:rsidR="6EFF79EE">
        <w:rPr>
          <w:rFonts w:ascii="Arial" w:hAnsi="Arial" w:eastAsia="Arial" w:cs="Arial"/>
          <w:sz w:val="28"/>
          <w:szCs w:val="28"/>
        </w:rPr>
        <w:t>)</w:t>
      </w:r>
    </w:p>
    <w:p w:rsidR="6EFF79EE" w:rsidP="6EFF79EE" w:rsidRDefault="6EFF79EE" w14:paraId="221C2EF0" w14:textId="0C509756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Dimensão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9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ou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10 in (20x10cm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ou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20x15cm)</w:t>
      </w:r>
    </w:p>
    <w:p w:rsidR="6EFF79EE" w:rsidP="6EFF79EE" w:rsidRDefault="6EFF79EE" w14:paraId="36AD00C2" w14:textId="29ECF323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>Touch capacitivo</w:t>
      </w:r>
    </w:p>
    <w:p w:rsidR="6EFF79EE" w:rsidP="6EFF79EE" w:rsidRDefault="6EFF79EE" w14:paraId="264B6E4F" w14:textId="3E26746A">
      <w:pPr>
        <w:pStyle w:val="ListParagraph"/>
        <w:numPr>
          <w:ilvl w:val="1"/>
          <w:numId w:val="9"/>
        </w:numPr>
        <w:jc w:val="both"/>
        <w:rPr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 xml:space="preserve">SO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linux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ou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windows;</w:t>
      </w:r>
    </w:p>
    <w:p w:rsidR="6EFF79EE" w:rsidP="6EFF79EE" w:rsidRDefault="6EFF79EE" w14:paraId="12E0411F" w14:textId="0AEA5E4D">
      <w:pPr>
        <w:pStyle w:val="Normal"/>
        <w:ind w:left="1080"/>
        <w:jc w:val="both"/>
        <w:rPr>
          <w:rFonts w:ascii="Arial" w:hAnsi="Arial" w:eastAsia="Arial" w:cs="Arial"/>
          <w:sz w:val="28"/>
          <w:szCs w:val="28"/>
        </w:rPr>
      </w:pPr>
    </w:p>
    <w:p w:rsidR="6EFF79EE" w:rsidP="6EFF79EE" w:rsidRDefault="6EFF79EE" w14:paraId="62D32436" w14:textId="1978BC0D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>Quadro comparativo 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6EFF79EE" w:rsidTr="6EFF79EE" w14:paraId="5B28195E">
        <w:tc>
          <w:tcPr>
            <w:tcW w:w="2340" w:type="dxa"/>
            <w:tcMar/>
          </w:tcPr>
          <w:p w:rsidR="6EFF79EE" w:rsidP="6EFF79EE" w:rsidRDefault="6EFF79EE" w14:paraId="49E570A0" w14:textId="39BB2D14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Especificações</w:t>
            </w:r>
          </w:p>
        </w:tc>
        <w:tc>
          <w:tcPr>
            <w:tcW w:w="2340" w:type="dxa"/>
            <w:tcMar/>
          </w:tcPr>
          <w:p w:rsidR="6EFF79EE" w:rsidP="6EFF79EE" w:rsidRDefault="6EFF79EE" w14:paraId="6183A5CF" w14:textId="374AF96E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TELA</w:t>
            </w:r>
          </w:p>
        </w:tc>
        <w:tc>
          <w:tcPr>
            <w:tcW w:w="2340" w:type="dxa"/>
            <w:tcMar/>
          </w:tcPr>
          <w:p w:rsidR="6EFF79EE" w:rsidP="6EFF79EE" w:rsidRDefault="6EFF79EE" w14:paraId="507761DE" w14:textId="6B8AAC32">
            <w:pPr>
              <w:pStyle w:val="Normal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Tablet</w:t>
            </w:r>
          </w:p>
        </w:tc>
      </w:tr>
      <w:tr w:rsidR="6EFF79EE" w:rsidTr="6EFF79EE" w14:paraId="51432633">
        <w:tc>
          <w:tcPr>
            <w:tcW w:w="2340" w:type="dxa"/>
            <w:tcMar/>
          </w:tcPr>
          <w:p w:rsidR="6EFF79EE" w:rsidP="6EFF79EE" w:rsidRDefault="6EFF79EE" w14:paraId="430FD0AF" w14:textId="730CA09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Resolução</w:t>
            </w:r>
          </w:p>
        </w:tc>
        <w:tc>
          <w:tcPr>
            <w:tcW w:w="2340" w:type="dxa"/>
            <w:tcMar/>
          </w:tcPr>
          <w:p w:rsidR="6EFF79EE" w:rsidP="6EFF79EE" w:rsidRDefault="6EFF79EE" w14:paraId="44BFBA4D" w14:textId="0696695C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Geralmente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abaixo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da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desejada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,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algumas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com capacidade de aumentar via software</w:t>
            </w:r>
          </w:p>
        </w:tc>
        <w:tc>
          <w:tcPr>
            <w:tcW w:w="2340" w:type="dxa"/>
            <w:tcMar/>
          </w:tcPr>
          <w:p w:rsidR="6EFF79EE" w:rsidP="6EFF79EE" w:rsidRDefault="6EFF79EE" w14:paraId="1D9AA206" w14:textId="6F0406D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Naturalmente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abaixo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ou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acima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da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desejada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,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sem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ajuste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de configuração</w:t>
            </w:r>
          </w:p>
        </w:tc>
      </w:tr>
      <w:tr w:rsidR="6EFF79EE" w:rsidTr="6EFF79EE" w14:paraId="639F88EB">
        <w:tc>
          <w:tcPr>
            <w:tcW w:w="2340" w:type="dxa"/>
            <w:tcMar/>
          </w:tcPr>
          <w:p w:rsidR="6EFF79EE" w:rsidP="6EFF79EE" w:rsidRDefault="6EFF79EE" w14:paraId="62A178A9" w14:textId="723193CA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Dimensão</w:t>
            </w:r>
          </w:p>
        </w:tc>
        <w:tc>
          <w:tcPr>
            <w:tcW w:w="2340" w:type="dxa"/>
            <w:tcMar/>
          </w:tcPr>
          <w:p w:rsidR="6EFF79EE" w:rsidP="6EFF79EE" w:rsidRDefault="6EFF79EE" w14:paraId="5097C019" w14:textId="0DEDE19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7 ou 9in</w:t>
            </w:r>
          </w:p>
        </w:tc>
        <w:tc>
          <w:tcPr>
            <w:tcW w:w="2340" w:type="dxa"/>
            <w:tcMar/>
          </w:tcPr>
          <w:p w:rsidR="6EFF79EE" w:rsidP="6EFF79EE" w:rsidRDefault="6EFF79EE" w14:paraId="30DA0FEF" w14:textId="45655B53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7 a 9in</w:t>
            </w:r>
          </w:p>
        </w:tc>
      </w:tr>
      <w:tr w:rsidR="6EFF79EE" w:rsidTr="6EFF79EE" w14:paraId="6E795359">
        <w:tc>
          <w:tcPr>
            <w:tcW w:w="2340" w:type="dxa"/>
            <w:tcMar/>
          </w:tcPr>
          <w:p w:rsidR="6EFF79EE" w:rsidP="6EFF79EE" w:rsidRDefault="6EFF79EE" w14:paraId="631034C2" w14:textId="6F9F647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SO</w:t>
            </w:r>
          </w:p>
        </w:tc>
        <w:tc>
          <w:tcPr>
            <w:tcW w:w="2340" w:type="dxa"/>
            <w:tcMar/>
          </w:tcPr>
          <w:p w:rsidR="6EFF79EE" w:rsidP="6EFF79EE" w:rsidRDefault="6EFF79EE" w14:paraId="56D1BA9C" w14:textId="3F1BB67C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Linux ou windows</w:t>
            </w:r>
          </w:p>
        </w:tc>
        <w:tc>
          <w:tcPr>
            <w:tcW w:w="2340" w:type="dxa"/>
            <w:tcMar/>
          </w:tcPr>
          <w:p w:rsidR="6EFF79EE" w:rsidP="6EFF79EE" w:rsidRDefault="6EFF79EE" w14:paraId="67979244" w14:textId="675CD8D1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Android</w:t>
            </w:r>
          </w:p>
        </w:tc>
      </w:tr>
      <w:tr w:rsidR="6EFF79EE" w:rsidTr="6EFF79EE" w14:paraId="6F0C551A">
        <w:tc>
          <w:tcPr>
            <w:tcW w:w="2340" w:type="dxa"/>
            <w:tcMar/>
          </w:tcPr>
          <w:p w:rsidR="6EFF79EE" w:rsidP="6EFF79EE" w:rsidRDefault="6EFF79EE" w14:paraId="47793F86" w14:textId="5848AD72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Touch</w:t>
            </w:r>
          </w:p>
        </w:tc>
        <w:tc>
          <w:tcPr>
            <w:tcW w:w="2340" w:type="dxa"/>
            <w:tcMar/>
          </w:tcPr>
          <w:p w:rsidR="6EFF79EE" w:rsidP="6EFF79EE" w:rsidRDefault="6EFF79EE" w14:paraId="5A6A5D63" w14:textId="4A25FE95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Pode ser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Capacitivo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(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não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se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tem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informações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sobre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precisão)</w:t>
            </w:r>
          </w:p>
        </w:tc>
        <w:tc>
          <w:tcPr>
            <w:tcW w:w="2340" w:type="dxa"/>
            <w:tcMar/>
          </w:tcPr>
          <w:p w:rsidR="6EFF79EE" w:rsidP="6EFF79EE" w:rsidRDefault="6EFF79EE" w14:paraId="0AC01C6A" w14:textId="311A5A30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Capacitivo (</w:t>
            </w:r>
            <w:proofErr w:type="spellStart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>não</w:t>
            </w:r>
            <w:proofErr w:type="spellEnd"/>
            <w:r w:rsidRPr="6EFF79EE" w:rsidR="6EFF79EE">
              <w:rPr>
                <w:rFonts w:ascii="Arial" w:hAnsi="Arial" w:eastAsia="Arial" w:cs="Arial"/>
                <w:sz w:val="28"/>
                <w:szCs w:val="28"/>
              </w:rPr>
              <w:t xml:space="preserve"> se tem informações sobre precisão)</w:t>
            </w:r>
          </w:p>
        </w:tc>
      </w:tr>
    </w:tbl>
    <w:p w:rsidR="6EFF79EE" w:rsidP="6EFF79EE" w:rsidRDefault="6EFF79EE" w14:paraId="5E9D0CBC" w14:textId="5AC0D423">
      <w:pPr>
        <w:pStyle w:val="Normal"/>
        <w:ind w:left="0"/>
        <w:jc w:val="center"/>
        <w:rPr>
          <w:rFonts w:ascii="Arial" w:hAnsi="Arial" w:eastAsia="Arial" w:cs="Arial"/>
        </w:rPr>
      </w:pPr>
    </w:p>
    <w:p w:rsidR="6EFF79EE" w:rsidP="6EFF79EE" w:rsidRDefault="6EFF79EE" w14:paraId="35C7127B" w14:textId="3F30183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Considerações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finais:</w:t>
      </w:r>
    </w:p>
    <w:p w:rsidR="6EFF79EE" w:rsidP="6EFF79EE" w:rsidRDefault="6EFF79EE" w14:paraId="6A38595F" w14:textId="4312C96E">
      <w:pPr>
        <w:pStyle w:val="ListParagraph"/>
        <w:numPr>
          <w:ilvl w:val="1"/>
          <w:numId w:val="11"/>
        </w:numPr>
        <w:jc w:val="both"/>
        <w:rPr>
          <w:rFonts w:ascii="Arial" w:hAnsi="Arial" w:eastAsia="Arial" w:cs="Arial"/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Tela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: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fácil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integrar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sistema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operacional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já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compatível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com o backend e frontend,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necessidade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Raspberry pi,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quantidade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elementos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dos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requisitos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iniciais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permanece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mesmo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programação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qualquer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linguagem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necessidade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adequar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códigos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até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então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já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escritos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(backend: Python; frontend: html,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css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js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)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SO,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barato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média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(200 a 400).</w:t>
      </w:r>
    </w:p>
    <w:p w:rsidR="6EFF79EE" w:rsidP="6EFF79EE" w:rsidRDefault="6EFF79EE" w14:paraId="7991CCC0" w14:textId="5C23DF4D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 xml:space="preserve">Tablet: SO android o que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necessita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que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códigos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sejam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adequados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para java (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rescrever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java e C++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ou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traduzir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para java –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retrabalho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backend),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quantidade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elementos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dos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requisitos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iniciais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reduzida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tablet e 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fita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LED,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melhor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adequação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frontend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devido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resoluções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próximas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desejável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caro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média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(350 a 500),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geralmente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megapixels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menores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que 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câmera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usada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precisa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analisar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a resolução da câmera).</w:t>
      </w:r>
    </w:p>
    <w:p w:rsidR="6EFF79EE" w:rsidP="6EFF79EE" w:rsidRDefault="6EFF79EE" w14:paraId="45C3786C" w14:textId="2610FEF9">
      <w:pPr>
        <w:pStyle w:val="Normal"/>
        <w:jc w:val="both"/>
        <w:rPr>
          <w:rFonts w:ascii="Arial" w:hAnsi="Arial" w:eastAsia="Arial" w:cs="Arial"/>
          <w:sz w:val="28"/>
          <w:szCs w:val="28"/>
        </w:rPr>
      </w:pPr>
    </w:p>
    <w:p w:rsidR="6EFF79EE" w:rsidP="6EFF79EE" w:rsidRDefault="6EFF79EE" w14:paraId="0A6E388D" w14:textId="08B37248">
      <w:pPr>
        <w:pStyle w:val="Normal"/>
        <w:ind w:firstLine="720"/>
        <w:jc w:val="both"/>
        <w:rPr>
          <w:rFonts w:ascii="Arial" w:hAnsi="Arial" w:eastAsia="Arial" w:cs="Arial"/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 xml:space="preserve">OBS: Com o Tablet é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possível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fazer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o double check dos cards,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verificação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duas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etapas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das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amostras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devido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fato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possuir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uma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câmera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frontal e 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câmera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principal. </w:t>
      </w:r>
      <w:proofErr w:type="spellStart"/>
      <w:r w:rsidRPr="6EFF79EE" w:rsidR="6EFF79EE">
        <w:rPr>
          <w:rFonts w:ascii="Arial" w:hAnsi="Arial" w:eastAsia="Arial" w:cs="Arial"/>
          <w:b w:val="1"/>
          <w:bCs w:val="1"/>
          <w:sz w:val="28"/>
          <w:szCs w:val="28"/>
        </w:rPr>
        <w:t>Teria</w:t>
      </w:r>
      <w:proofErr w:type="spellEnd"/>
      <w:r w:rsidRPr="6EFF79EE" w:rsidR="6EFF79EE">
        <w:rPr>
          <w:rFonts w:ascii="Arial" w:hAnsi="Arial" w:eastAsia="Arial" w:cs="Arial"/>
          <w:b w:val="1"/>
          <w:bCs w:val="1"/>
          <w:sz w:val="28"/>
          <w:szCs w:val="28"/>
        </w:rPr>
        <w:t xml:space="preserve"> de ser </w:t>
      </w:r>
      <w:proofErr w:type="spellStart"/>
      <w:r w:rsidRPr="6EFF79EE" w:rsidR="6EFF79EE">
        <w:rPr>
          <w:rFonts w:ascii="Arial" w:hAnsi="Arial" w:eastAsia="Arial" w:cs="Arial"/>
          <w:b w:val="1"/>
          <w:bCs w:val="1"/>
          <w:sz w:val="28"/>
          <w:szCs w:val="28"/>
        </w:rPr>
        <w:t>feito</w:t>
      </w:r>
      <w:proofErr w:type="spellEnd"/>
      <w:r w:rsidRPr="6EFF79EE" w:rsidR="6EFF79EE">
        <w:rPr>
          <w:rFonts w:ascii="Arial" w:hAnsi="Arial" w:eastAsia="Arial" w:cs="Arial"/>
          <w:b w:val="1"/>
          <w:bCs w:val="1"/>
          <w:sz w:val="28"/>
          <w:szCs w:val="28"/>
        </w:rPr>
        <w:t xml:space="preserve"> um </w:t>
      </w:r>
      <w:proofErr w:type="spellStart"/>
      <w:r w:rsidRPr="6EFF79EE" w:rsidR="6EFF79EE">
        <w:rPr>
          <w:rFonts w:ascii="Arial" w:hAnsi="Arial" w:eastAsia="Arial" w:cs="Arial"/>
          <w:b w:val="1"/>
          <w:bCs w:val="1"/>
          <w:sz w:val="28"/>
          <w:szCs w:val="28"/>
        </w:rPr>
        <w:t>aplicativo</w:t>
      </w:r>
      <w:proofErr w:type="spellEnd"/>
      <w:r w:rsidRPr="6EFF79EE" w:rsidR="6EFF79EE">
        <w:rPr>
          <w:rFonts w:ascii="Arial" w:hAnsi="Arial" w:eastAsia="Arial" w:cs="Arial"/>
          <w:b w:val="1"/>
          <w:bCs w:val="1"/>
          <w:sz w:val="28"/>
          <w:szCs w:val="28"/>
        </w:rPr>
        <w:t xml:space="preserve"> android</w:t>
      </w:r>
      <w:r w:rsidRPr="6EFF79EE" w:rsidR="6EFF79EE">
        <w:rPr>
          <w:rFonts w:ascii="Arial" w:hAnsi="Arial" w:eastAsia="Arial" w:cs="Arial"/>
          <w:sz w:val="28"/>
          <w:szCs w:val="28"/>
        </w:rPr>
        <w:t xml:space="preserve"> para interface 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integração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com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IoTest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.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Recompilação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dos frameworks,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gramStart"/>
      <w:r w:rsidRPr="6EFF79EE" w:rsidR="6EFF79EE">
        <w:rPr>
          <w:rFonts w:ascii="Arial" w:hAnsi="Arial" w:eastAsia="Arial" w:cs="Arial"/>
          <w:sz w:val="28"/>
          <w:szCs w:val="28"/>
        </w:rPr>
        <w:t>a</w:t>
      </w:r>
      <w:proofErr w:type="gram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opencv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visão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computacional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), para android. </w:t>
      </w:r>
    </w:p>
    <w:p w:rsidR="6EFF79EE" w:rsidP="6EFF79EE" w:rsidRDefault="6EFF79EE" w14:paraId="0985DF33" w14:textId="35A9AAE4">
      <w:pPr>
        <w:pStyle w:val="Normal"/>
        <w:ind w:firstLine="720"/>
        <w:jc w:val="both"/>
        <w:rPr>
          <w:rFonts w:ascii="Arial" w:hAnsi="Arial" w:eastAsia="Arial" w:cs="Arial"/>
          <w:sz w:val="28"/>
          <w:szCs w:val="28"/>
        </w:rPr>
      </w:pPr>
      <w:r w:rsidRPr="6EFF79EE" w:rsidR="6EFF79EE">
        <w:rPr>
          <w:rFonts w:ascii="Arial" w:hAnsi="Arial" w:eastAsia="Arial" w:cs="Arial"/>
          <w:sz w:val="28"/>
          <w:szCs w:val="28"/>
        </w:rPr>
        <w:t xml:space="preserve">OBS: Com o Tablet,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processamento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visão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computacional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poderia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ser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feito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nuvem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de forma 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diminuir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esforço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processamento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sobre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o tablet 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necessidade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adequação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backend para java.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Isso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implicaria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um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custo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mensal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aluguel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serviço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nuvem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. As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máquinas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alugadas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para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sistema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lacpoint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poderiam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ser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aproveitadas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para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processamento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IoTest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contanto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que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seja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adequado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.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Ou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seja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uma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vez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alugadas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as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máquinas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serviço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nuvem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para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sistema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LacPoint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teria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ser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feito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um upgrade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máquinas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melhores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para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comportar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processamentos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simultâneos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sistema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IoTest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sendo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um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pouco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mais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caro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que </w:t>
      </w:r>
      <w:proofErr w:type="gramStart"/>
      <w:r w:rsidRPr="6EFF79EE" w:rsidR="6EFF79EE">
        <w:rPr>
          <w:rFonts w:ascii="Arial" w:hAnsi="Arial" w:eastAsia="Arial" w:cs="Arial"/>
          <w:sz w:val="28"/>
          <w:szCs w:val="28"/>
        </w:rPr>
        <w:t>o</w:t>
      </w:r>
      <w:proofErr w:type="gram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custo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inicialmente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planejado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.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Outra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opção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para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depender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aluguel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é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comprar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um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computador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gamer, por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exemplo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usá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-lo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servidor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na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Macofren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hospedando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o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serviço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LacPoint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IoTest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. </w:t>
      </w:r>
    </w:p>
    <w:p w:rsidR="6EFF79EE" w:rsidP="6EFF79EE" w:rsidRDefault="6EFF79EE" w14:paraId="085C2ECC" w14:textId="7F07D7FC">
      <w:pPr>
        <w:pStyle w:val="Normal"/>
        <w:ind w:firstLine="720"/>
        <w:jc w:val="both"/>
        <w:rPr>
          <w:rFonts w:ascii="Arial" w:hAnsi="Arial" w:eastAsia="Arial" w:cs="Arial"/>
          <w:sz w:val="28"/>
          <w:szCs w:val="28"/>
        </w:rPr>
      </w:pP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Sugestão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de </w:t>
      </w:r>
      <w:proofErr w:type="spellStart"/>
      <w:r w:rsidRPr="6EFF79EE" w:rsidR="6EFF79EE">
        <w:rPr>
          <w:rFonts w:ascii="Arial" w:hAnsi="Arial" w:eastAsia="Arial" w:cs="Arial"/>
          <w:sz w:val="28"/>
          <w:szCs w:val="28"/>
        </w:rPr>
        <w:t>compra</w:t>
      </w:r>
      <w:proofErr w:type="spellEnd"/>
      <w:r w:rsidRPr="6EFF79EE" w:rsidR="6EFF79EE">
        <w:rPr>
          <w:rFonts w:ascii="Arial" w:hAnsi="Arial" w:eastAsia="Arial" w:cs="Arial"/>
          <w:sz w:val="28"/>
          <w:szCs w:val="28"/>
        </w:rPr>
        <w:t xml:space="preserve"> do tablet: </w:t>
      </w:r>
      <w:hyperlink r:id="Rf19db0582f7a40b1">
        <w:r w:rsidRPr="6EFF79EE" w:rsidR="6EFF79EE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https://www.arantxamagazine.com.br/item/Tablet-Samsung-Galaxy-Tab-A-T280-8GB-Wi%252dFi-Tela-7%22.html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787562"/>
  <w15:docId w15:val="{d4d66645-c1f5-4fa2-9d2f-0637c09c3f80}"/>
  <w:rsids>
    <w:rsidRoot w:val="4D787562"/>
    <w:rsid w:val="4D787562"/>
    <w:rsid w:val="6EFF79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rantxamagazine.com.br/item/Tablet-Samsung-Galaxy-Tab-A-T280-8GB-Wi%252dFi-Tela-7%22.html" TargetMode="External" Id="Rf19db0582f7a40b1" /><Relationship Type="http://schemas.openxmlformats.org/officeDocument/2006/relationships/numbering" Target="/word/numbering.xml" Id="Rd99b930bc8d944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2020-05-08T15:09:27.7499736Z</dcterms:created>
  <dcterms:modified xsi:type="dcterms:W3CDTF">2020-05-08T16:46:24.3377512Z</dcterms:modified>
  <dc:creator>Lukas Lorenz de Andrade</dc:creator>
  <lastModifiedBy>Lukas Lorenz de Andrade</lastModifiedBy>
</coreProperties>
</file>