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9"/>
          <w:sz w:val="54"/>
        </w:rPr>
        <w:t>GPAT-TRANSFERBENCH</w:t>
      </w:r>
    </w:p>
    <w:p>
      <w:pPr>
        <w:jc w:val="center"/>
      </w:pPr>
      <w:r>
        <w:rPr>
          <w:b/>
          <w:sz w:val="30"/>
        </w:rPr>
        <w:t>Frozen Research, Reimplementation, Training, Evaluation and Paper-Evidence Specification</w:t>
      </w:r>
    </w:p>
    <w:p>
      <w:pPr>
        <w:jc w:val="center"/>
      </w:pPr>
      <w:r>
        <w:rPr>
          <w:i/>
        </w:rPr>
        <w:t>Version 1.0 — August 2026</w:t>
      </w:r>
    </w:p>
    <w:p>
      <w:pPr>
        <w:jc w:val="center"/>
      </w:pPr>
      <w:r>
        <w:rPr>
          <w:b/>
        </w:rPr>
        <w:t>Standalone GPAT study — no PRISM-FAS-B components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2780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80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End-to-end experimental contract. All numbers are produced only after real runs; no placeholder may be reported as a result.</w:t>
      </w:r>
    </w:p>
    <w:p>
      <w:pPr>
        <w:spacing w:before="80" w:after="100"/>
        <w:ind w:left="216"/>
      </w:pPr>
      <w:r>
        <w:rPr>
          <w:b/>
          <w:color w:val="1F4E79"/>
        </w:rPr>
        <w:t xml:space="preserve">EXECUTION CONTRACT: </w:t>
      </w:r>
      <w:r>
        <w:t>This document is intentionally prescriptive. Claude/Codex must implement the specification as written. It must not substitute models, invent hyperparameters, alter split logic, or silently simplify a baseline. Any unresolved detail must be surfaced as BLOCKED_BY_SOURCE_GAP or recorded in deviation_report.md before continuing.</w:t>
      </w:r>
    </w:p>
    <w:p>
      <w:r>
        <w:br w:type="page"/>
      </w:r>
    </w:p>
    <w:p>
      <w:pPr>
        <w:pStyle w:val="Heading1"/>
      </w:pPr>
      <w:r>
        <w:t>0. Document status, scope and non-negotiable rules</w:t>
      </w:r>
    </w:p>
    <w:p>
      <w:r>
        <w:t>Scientific status: PROPOSED DESIGN / FROZEN IMPLEMENTATION SPECIFICATION. No experimental number in this document is a measured result. All result cells are intentionally shown as “—”.</w:t>
      </w:r>
    </w:p>
    <w:p>
      <w:pPr>
        <w:pStyle w:val="ListBullet"/>
      </w:pPr>
      <w:r>
        <w:t>Research scope: image-based Face Anti-Spoofing (FAS) synthetic data generation by transferring or synthesizing spoof evidence onto live faces.</w:t>
      </w:r>
    </w:p>
    <w:p>
      <w:pPr>
        <w:pStyle w:val="ListBullet"/>
      </w:pPr>
      <w:r>
        <w:t>Primary method under study: GPAT (Geometry-Preserving Artifact Transfer), evaluated as a standalone generator, not as part of PRISM-FAS-B.</w:t>
      </w:r>
    </w:p>
    <w:p>
      <w:pPr>
        <w:pStyle w:val="ListBullet"/>
      </w:pPr>
      <w:r>
        <w:t>Primary scientific question: under one frozen pooled dataset and one frozen downstream evaluator, which synthetic method best preserves the live target, transfers spoof evidence, and improves real held-out FAS performance?</w:t>
      </w:r>
    </w:p>
    <w:p>
      <w:pPr>
        <w:pStyle w:val="ListBullet"/>
      </w:pPr>
      <w:r>
        <w:t>Datasets used in this benchmark: the user’s local copies of CASIA-FASD, MSU-MFSD and SiW-Mv2. Local inventory is the source of truth; the code must not assume official sample counts.</w:t>
      </w:r>
    </w:p>
    <w:p>
      <w:pPr>
        <w:pStyle w:val="ListBullet"/>
      </w:pPr>
      <w:r>
        <w:t>Primary split: 70% train / 15% validation / 15% test, group-disjoint by subject within each dataset. Frame-random splitting is forbidden.</w:t>
      </w:r>
    </w:p>
    <w:p>
      <w:pPr>
        <w:pStyle w:val="ListBullet"/>
      </w:pPr>
      <w:r>
        <w:t>Final TEST contains only real samples. Synthetic samples are never inserted into the main TEST set.</w:t>
      </w:r>
    </w:p>
    <w:p>
      <w:pPr>
        <w:pStyle w:val="ListBullet"/>
      </w:pPr>
      <w:r>
        <w:t>Every baseline is retrained/reimplemented on this benchmark. Published paper numbers are literature context only, never mixed with our reimplementation results.</w:t>
      </w:r>
    </w:p>
    <w:p>
      <w:pPr>
        <w:pStyle w:val="ListBullet"/>
      </w:pPr>
      <w:r>
        <w:t>All self-run results are reported over seeds [42, 1337, 2026] as mean ± standard deviation; test thresholds come from VAL only.</w:t>
      </w:r>
    </w:p>
    <w:p>
      <w:pPr>
        <w:pStyle w:val="ListBullet"/>
      </w:pPr>
      <w:r>
        <w:t>No target/test-driven tuning, cherry-picking of one seed, or post-hoc changing of metrics is allowed.</w:t>
      </w:r>
    </w:p>
    <w:p>
      <w:pPr>
        <w:pStyle w:val="Heading2"/>
      </w:pPr>
      <w:r>
        <w:t>0.1 Claude / Codex hard rules</w:t>
      </w:r>
    </w:p>
    <w:p>
      <w:pPr>
        <w:pStyle w:val="ListNumber"/>
      </w:pPr>
      <w:r>
        <w:t>Read this document completely before coding. Create a frozen_config_snapshot/ directory containing verbatim copies of every YAML/JSON configuration used.</w:t>
      </w:r>
    </w:p>
    <w:p>
      <w:pPr>
        <w:pStyle w:val="ListNumber"/>
      </w:pPr>
      <w:r>
        <w:t>Implement one milestone at a time. A milestone can be marked COMPLETE only after unit tests, acceptance checks and evidence files pass.</w:t>
      </w:r>
    </w:p>
    <w:p>
      <w:pPr>
        <w:pStyle w:val="ListNumber"/>
      </w:pPr>
      <w:r>
        <w:t>Never replace a named model with an “equivalent” model because installation is easier. If the named dependency cannot be installed, stop that milestone and write BLOCKED_BY_DEPENDENCY.</w:t>
      </w:r>
    </w:p>
    <w:p>
      <w:pPr>
        <w:pStyle w:val="ListNumber"/>
      </w:pPr>
      <w:r>
        <w:t>Never invent a missing third-party paper/repository detail. Follow the source-of-truth hierarchy defined in Section 8. If the source is genuinely underspecified and no benchmark override is defined here, write BLOCKED_BY_SOURCE_GAP.</w:t>
      </w:r>
    </w:p>
    <w:p>
      <w:pPr>
        <w:pStyle w:val="ListNumber"/>
      </w:pPr>
      <w:r>
        <w:t>Never alter split manifests after the first accepted split. Any new split requires a new protocol version and cannot overwrite v1.</w:t>
      </w:r>
    </w:p>
    <w:p>
      <w:pPr>
        <w:pStyle w:val="ListNumber"/>
      </w:pPr>
      <w:r>
        <w:t>Never train on TEST metadata or use TEST metrics for checkpoint, threshold, quality-gate or hyperparameter selection.</w:t>
      </w:r>
    </w:p>
    <w:p>
      <w:pPr>
        <w:pStyle w:val="ListNumber"/>
      </w:pPr>
      <w:r>
        <w:t>Never fabricate a result, interpolate a missing method, or copy a reported paper result into an “our reimplementation” table.</w:t>
      </w:r>
    </w:p>
    <w:p>
      <w:pPr>
        <w:pStyle w:val="ListNumber"/>
      </w:pPr>
      <w:r>
        <w:t>Every run must save code commit, config hash, dataset-manifest hash, model checkpoint hash, seed, environment lock and per-sample predictions.</w:t>
      </w:r>
    </w:p>
    <w:p>
      <w:pPr>
        <w:pStyle w:val="ListNumber"/>
      </w:pPr>
      <w:r>
        <w:t>Any deviation from this specification must be written to outputs/audit/deviation_report.md with reason, affected experiments and explicit status APPROVED/UNAPPROVED. Unapproved deviations cannot be used as main paper results.</w:t>
      </w:r>
    </w:p>
    <w:p>
      <w:pPr>
        <w:pStyle w:val="Heading2"/>
      </w:pPr>
      <w:r>
        <w:t>0.2 Fixed project root and directory contract</w:t>
      </w:r>
    </w:p>
    <w:p>
      <w:pPr>
        <w:pStyle w:val="CodeBlock"/>
      </w:pPr>
      <w:r>
        <w:rPr>
          <w:rFonts w:ascii="Liberation Mono" w:hAnsi="Liberation Mono"/>
          <w:sz w:val="16"/>
        </w:rPr>
        <w:t>D:\AI on IOT\Anti_spoofing\GPAT_TransferBench</w:t>
        <w:br/>
        <w:t>├── configs\</w:t>
        <w:br/>
        <w:t>│   ├── frozen\</w:t>
        <w:br/>
        <w:t>│   ├── methods\</w:t>
        <w:br/>
        <w:t>│   └── experiments\</w:t>
        <w:br/>
        <w:t>├── data\</w:t>
        <w:br/>
        <w:t>│   ├── raw\casia_fasd\</w:t>
        <w:br/>
        <w:t>│   ├── raw\msu_mfsd\</w:t>
        <w:br/>
        <w:t>│   ├── raw\siwmv2\</w:t>
        <w:br/>
        <w:t>│   ├── processed\frames\</w:t>
        <w:br/>
        <w:t>│   └── processed\faces_256\</w:t>
        <w:br/>
        <w:t>├── manifests\</w:t>
        <w:br/>
        <w:t>├── cache\geometry\</w:t>
        <w:br/>
        <w:t>├── cache\identity\</w:t>
        <w:br/>
        <w:t>├── methods\</w:t>
        <w:br/>
        <w:t>│   ├── fas_aug\</w:t>
        <w:br/>
        <w:t>│   ├── freq_sub\</w:t>
        <w:br/>
        <w:t>│   ├── stdn\</w:t>
        <w:br/>
        <w:t>│   ├── physics_std\</w:t>
        <w:br/>
        <w:t>│   ├── pcgan\</w:t>
        <w:br/>
        <w:t>│   ├── dsdg\</w:t>
        <w:br/>
        <w:t>│   ├── difffas\</w:t>
        <w:br/>
        <w:t>│   └── gpat\</w:t>
        <w:br/>
        <w:t>├── probes\</w:t>
        <w:br/>
        <w:t>├── downstream\</w:t>
        <w:br/>
        <w:t>├── third_party\</w:t>
        <w:br/>
        <w:t>├── runs\</w:t>
        <w:br/>
        <w:t>├── outputs\tables\</w:t>
        <w:br/>
        <w:t>├── outputs\plots\</w:t>
        <w:br/>
        <w:t>├── outputs\qualitative\</w:t>
        <w:br/>
        <w:t>├── outputs\paper_pack\</w:t>
        <w:br/>
        <w:t>├── outputs\audit\</w:t>
        <w:br/>
        <w:t>└── tests/</w:t>
      </w:r>
    </w:p>
    <w:p>
      <w:pPr>
        <w:pStyle w:val="Heading1"/>
      </w:pPr>
      <w:r>
        <w:t>1. Research method and hypotheses</w:t>
      </w:r>
    </w:p>
    <w:p>
      <w:r>
        <w:t>A sample for source-conditioned transfer contains a live target x_t and a real spoof source x_s. A generator G produces a synthetic spoof x_hat whose facial content should remain attributable to x_t while its attack evidence should be attributable to x_s.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x_hat = G(x_t, x_s; supervision, method parameters)</w:t>
      </w:r>
    </w:p>
    <w:p>
      <w:pPr>
        <w:pStyle w:val="ListBullet"/>
      </w:pPr>
      <w:r>
        <w:t>H1 — Target preservation: GPAT has higher target identity similarity and lower geometric/topological drift than unconstrained full-image conversion methods.</w:t>
      </w:r>
    </w:p>
    <w:p>
      <w:pPr>
        <w:pStyle w:val="ListBullet"/>
      </w:pPr>
      <w:r>
        <w:t>H2 — Artifact transfer: GPAT does not “win” by producing an almost unchanged live face; source-to-synthetic artifact similarity and attack-family consistency must remain non-collapsed.</w:t>
      </w:r>
    </w:p>
    <w:p>
      <w:pPr>
        <w:pStyle w:val="ListBullet"/>
      </w:pPr>
      <w:r>
        <w:t>H3 — Downstream utility: replacing a fixed portion of real-spoof training examples with an equal-budget GPAT synthetic bank improves or maintains real held-out FAS performance relative to other generators.</w:t>
      </w:r>
    </w:p>
    <w:p>
      <w:pPr>
        <w:pStyle w:val="ListBullet"/>
      </w:pPr>
      <w:r>
        <w:t>H4 — Supervision effect: attack-type labels improve artifact controllability; identity supervision primarily reduces source-identity leakage. These effects are tested separately with GPAT B0/B1/B2/B3.</w:t>
      </w:r>
    </w:p>
    <w:p>
      <w:pPr>
        <w:pStyle w:val="ListBullet"/>
      </w:pPr>
      <w:r>
        <w:t>H5 — Hard wavelet constraint: γ=0 and wavelet residual output produce a better geometry–artifact Pareto trade-off than full RGB generation, RGB residual generation, or γ&gt;0 variants.</w:t>
      </w:r>
    </w:p>
    <w:p>
      <w:pPr>
        <w:pStyle w:val="ListBullet"/>
      </w:pPr>
      <w:r>
        <w:t>H6 — Improvements are not explained by more synthetic data, a stronger evaluator, a different threshold, generator fingerprint, or data leakage.</w:t>
      </w:r>
    </w:p>
    <w:p>
      <w:pPr>
        <w:pStyle w:val="Heading2"/>
      </w:pPr>
      <w:r>
        <w:t>1.1 Primary contribution claim allowed after experiments</w:t>
      </w:r>
    </w:p>
    <w:p>
      <w:r>
        <w:t>The paper may claim a “geometry-preserving, source-conditioned, bounded wavelet-residual spoof transfer framework” only if H1, H2 and H5 are supported. The broad statements “first spoof transfer”, “first frequency-domain FAS”, “first spoof map” and “first quality-aware FAS” are prohibited because related prior work exists.</w:t>
      </w:r>
    </w:p>
    <w:p>
      <w:pPr>
        <w:pStyle w:val="Heading1"/>
      </w:pPr>
      <w:r>
        <w:t>2. Literature position and baseline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Method</w:t>
            </w:r>
          </w:p>
        </w:tc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Role in this benchmark</w:t>
            </w:r>
          </w:p>
        </w:tc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Dataset supervision used by original method</w:t>
            </w:r>
          </w:p>
        </w:tc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Core overlap with GPAT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R0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Real-only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Downstream lower bound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Live/Spoof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No synthetic generation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FAS-Aug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Handcrafted / physics synthetic baseline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Does not require dataset attack-type label for basic operators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Creates spoof artifacts without learning source→target transfer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Frequency Substitution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Direct frequency transfer baseline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Live/Spoof pair is sufficient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Transfers high-frequency spoof content directly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STDN (ECCV 2020)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Learned spoof-trace transfer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 Live/Spoof in core method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Disentangles spoof trace then geometrically transfers it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Physics-Guided STD / PAMI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Frequency-aware trace transfer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Weak/binary supervision in core method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Additive + inpainting spoof traces across frequency bands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R5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PCGAN–PMN (2026)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Full-image learned artifact conversion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Ground-truth Live/Attack labels for conversion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Disentangles content/artifact; generates full RGB mixed image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R6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DSDG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Generative/disentanglement secondary baseline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Uses spoof-type label; identity/spoof latent factors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Generates paired live/spoof from latent distribution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R7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DiffFAS (ECCV 2024)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Diffusion generation baseline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Precise spoof style labels + identity-consistent live/spoof pairs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Live→spoof full-image diffusion editing conditioned by spoof style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GPAT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Proposed method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B0 binary; B1 +type; B2 +ID; B3 +type+ID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Learned bounded wavelet residual with hard LL preservation</w:t>
            </w:r>
          </w:p>
        </w:tc>
      </w:tr>
    </w:tbl>
    <w:p/>
    <w:p>
      <w:pPr>
        <w:spacing w:before="80" w:after="100"/>
        <w:ind w:left="216"/>
      </w:pPr>
      <w:r>
        <w:rPr>
          <w:b/>
          <w:color w:val="1F4E79"/>
        </w:rPr>
        <w:t xml:space="preserve">LITERATURE SCOPE: </w:t>
      </w:r>
      <w:r>
        <w:t>MEGC (ICASSP 2022), Face De-Spoofing/noise modeling, generalized spoof-cue maps and later frequency-domain FAS works are required Related Work references but are not mandatory main generator rows because they do not provide the same source→target synthetic contract.</w:t>
      </w:r>
    </w:p>
    <w:p>
      <w:pPr>
        <w:pStyle w:val="Heading1"/>
      </w:pPr>
      <w:r>
        <w:t>3. Dataset protocol: pooled held-out evaluation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2920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supervision_trac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2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2. Two supervision tracks. Track A equalizes dataset-label information; Track B runs each method with its native supported supervision.</w:t>
      </w:r>
    </w:p>
    <w:p>
      <w:pPr>
        <w:pStyle w:val="Heading2"/>
      </w:pPr>
      <w:r>
        <w:t>3.1 Dataset inventory is mandatory before splitting</w:t>
      </w:r>
    </w:p>
    <w:p>
      <w:r>
        <w:t>The implementation MUST inventory the user’s local copies instead of assuming that the local folders contain the full official release. For each dataset the adapter must enumerate canonical videos/sequences, subjects, live/spoof labels and raw attack labels when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Dataset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Local role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Known public characteristics used only for validation/context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Hard rule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CASIA-FASD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Pooled dataset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Contains print-style and video/replay attacks; original ICB 2012 dataset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Use local inventory; do not assume sample count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MSU-MFSD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Pooled dataset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Print and replay presentation attacks; associated with Wen et al. TIFS 2015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Use local inventory; do not assume sample count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SiW-Mv2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Pooled dataset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14 spoof types: print/replay, masks, makeup and partial/material attacks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Use local inventory; preserve all available raw attack labels</w:t>
            </w:r>
          </w:p>
        </w:tc>
      </w:tr>
    </w:tbl>
    <w:p/>
    <w:p>
      <w:pPr>
        <w:pStyle w:val="Heading2"/>
      </w:pPr>
      <w:r>
        <w:t>3.2 Canonical metadata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Field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Type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Required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sample_id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Stable hash from dataset + canonical_video_id + sampled_frame_index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dataset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enum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casia_fasd | msu_mfsd | siwmv2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subject_id_raw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Dataset-native subject identity token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subject_id_global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dataset::subject_id_raw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video_id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Stable canonical video/sequence ID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frame_index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int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Original frame index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label_binary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int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0=live, 1=spoof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attack_raw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Spoof only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Dataset-native attack/style label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attack_macro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enum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live | print | replay | mask_2d | mask_3d | makeup | partial | other_spoof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style_id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Spoof if available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dataset::attack_raw; used only by Native/Full methods that need precise style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source_path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Raw file or image-sequence path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sha256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Hash of original frame bytes or canonical extracted PNG</w:t>
            </w:r>
          </w:p>
        </w:tc>
      </w:tr>
    </w:tbl>
    <w:p/>
    <w:p>
      <w:pPr>
        <w:pStyle w:val="Heading2"/>
      </w:pPr>
      <w:r>
        <w:t>3.3 Frozen attack-label harmonization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Dataset raw concept</w:t>
            </w:r>
          </w:p>
        </w:tc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attack_macro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CASIA warped printed photograph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print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CASIA cut-eye printed photograph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print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CASIA video attack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replay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MSU printed photograph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print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MSU replay/video attack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replay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SiW-Mv2 print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print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SiW-Mv2 replay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replay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SiW-Mv2 paper mask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mask_2d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SiW-Mv2 half mask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mask_3d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SiW-Mv2 transparent mask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mask_3d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SiW-Mv2 silicone mask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mask_3d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SiW-Mv2 mannequin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mask_3d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SiW-Mv2 partial eye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SiW-Mv2 funny eye glasses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SiW-Mv2 partial mouth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SiW-Mv2 paper glasses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SiW-Mv2 cosmetic makeup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makeup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SiW-Mv2 impersonation makeup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makeup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SiW-Mv2 obfuscation makeup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makeup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Any explicitly documented spoof token not listed above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other_spoof (record raw token; do not guess another class)</w:t>
            </w:r>
          </w:p>
        </w:tc>
      </w:tr>
    </w:tbl>
    <w:p/>
    <w:p>
      <w:pPr>
        <w:spacing w:before="80" w:after="100"/>
        <w:ind w:left="216"/>
      </w:pPr>
      <w:r>
        <w:rPr>
          <w:b/>
          <w:color w:val="1F4E79"/>
        </w:rPr>
        <w:t xml:space="preserve">NO SILENT LABEL GUESSING: </w:t>
      </w:r>
      <w:r>
        <w:t>If an adapter sees an unknown raw token, it must write outputs/audit/unmapped_attack_tokens.csv. It may map the token to other_spoof for the binary benchmark, but Native/Full experiments that require exact style are BLOCKED until the raw token is explicitly added to attack_map_v1.yaml.</w:t>
      </w:r>
    </w:p>
    <w:p>
      <w:pPr>
        <w:pStyle w:val="Heading2"/>
      </w:pPr>
      <w:r>
        <w:t>3.4 Frame sampling from videos / image sequences</w:t>
      </w:r>
    </w:p>
    <w:p>
      <w:pPr>
        <w:pStyle w:val="ListBullet"/>
      </w:pPr>
      <w:r>
        <w:t>Sample exactly 8 unique frames per canonical video/sequence whenever at least 8 valid frames exist.</w:t>
      </w:r>
    </w:p>
    <w:p>
      <w:pPr>
        <w:pStyle w:val="ListBullet"/>
      </w:pPr>
      <w:r>
        <w:t>Normalized sample positions are fixed at [0.10, 0.2142857, 0.3285714, 0.4428571, 0.5571429, 0.6714286, 0.7857143, 0.90] of the valid frame range; choose the nearest unique valid frame indices.</w:t>
      </w:r>
    </w:p>
    <w:p>
      <w:pPr>
        <w:pStyle w:val="ListBullet"/>
      </w:pPr>
      <w:r>
        <w:t>For sequences shorter than 8 valid frames, use every unique valid frame once; never duplicate a frame to reach eight.</w:t>
      </w:r>
    </w:p>
    <w:p>
      <w:pPr>
        <w:pStyle w:val="ListBullet"/>
      </w:pPr>
      <w:r>
        <w:t>Decode with the same backend and record decoder/version. Extract canonical PNGs losslessly before downstream preprocessing.</w:t>
      </w:r>
    </w:p>
    <w:p>
      <w:pPr>
        <w:pStyle w:val="ListBullet"/>
      </w:pPr>
      <w:r>
        <w:t>No temporal model is used in the core benchmark; the eight frames are independent training samples. Video-level test score is the arithmetic mean of the eight frame probabilities.</w:t>
      </w:r>
    </w:p>
    <w:p>
      <w:pPr>
        <w:pStyle w:val="Heading2"/>
      </w:pPr>
      <w:r>
        <w:t>3.5 Frozen split algorithm — 70/15/15 subject-disjoint</w:t>
      </w:r>
    </w:p>
    <w:p>
      <w:pPr>
        <w:pStyle w:val="ListBullet"/>
      </w:pPr>
      <w:r>
        <w:t>Split independently inside each dataset, then pool the dataset-specific TRAIN/VAL/TEST partitions.</w:t>
      </w:r>
    </w:p>
    <w:p>
      <w:pPr>
        <w:pStyle w:val="ListBullet"/>
      </w:pPr>
      <w:r>
        <w:t>Grouping key = subject_id_global. A subject must appear in exactly one split.</w:t>
      </w:r>
    </w:p>
    <w:p>
      <w:pPr>
        <w:pStyle w:val="ListBullet"/>
      </w:pPr>
      <w:r>
        <w:t>Target ratios by number of canonical videos are TRAIN 0.70, VAL 0.15, TEST 0.15.</w:t>
      </w:r>
    </w:p>
    <w:p>
      <w:pPr>
        <w:pStyle w:val="ListBullet"/>
      </w:pPr>
      <w:r>
        <w:t>Deterministic split_seed = 20260814.</w:t>
      </w:r>
    </w:p>
    <w:p>
      <w:pPr>
        <w:pStyle w:val="ListBullet"/>
      </w:pPr>
      <w:r>
        <w:t>Allocator objective: minimize absolute deviation from target video counts plus penalties for missing binary class and attack_macro coverage. If an attack macro has fewer than 10 unique subjects, coverage across all three splits is not forced; this limitation is reported.</w:t>
      </w:r>
    </w:p>
    <w:p>
      <w:pPr>
        <w:pStyle w:val="ListBullet"/>
      </w:pPr>
      <w:r>
        <w:t>No video fallback is allowed in the main protocol. If a dataset adapter cannot recover subject ID, the split milestone is BLOCKED_BY_MISSING_SUBJECT_ID. A video-disjoint fallback may be implemented only as a separately named protocol_v1_video_fallback, never as the main result.</w:t>
      </w:r>
    </w:p>
    <w:p>
      <w:pPr>
        <w:pStyle w:val="CodeBlock"/>
      </w:pPr>
      <w:r>
        <w:rPr>
          <w:rFonts w:ascii="Liberation Mono" w:hAnsi="Liberation Mono"/>
          <w:sz w:val="16"/>
        </w:rPr>
        <w:t>split_v1.parquet must contain:</w:t>
        <w:br/>
        <w:t>sample_id, dataset, subject_id_global, video_id, frame_index,</w:t>
        <w:br/>
        <w:t>label_binary, attack_raw, attack_macro, split, sha256</w:t>
        <w:br/>
        <w:br/>
        <w:t>Acceptance:</w:t>
        <w:br/>
        <w:t>- subject intersection TRAIN∩VAL = TRAIN∩TEST = VAL∩TEST = ∅</w:t>
        <w:br/>
        <w:t>- video intersection across splits = ∅</w:t>
        <w:br/>
        <w:t>- frame/sample intersection across splits = ∅</w:t>
        <w:br/>
        <w:t>- each dataset represented in all feasible splits</w:t>
        <w:br/>
        <w:t>- split manifest SHA256 recorded in outputs/audit/split_v1.sha256</w:t>
      </w:r>
    </w:p>
    <w:p>
      <w:pPr>
        <w:pStyle w:val="Heading1"/>
      </w:pPr>
      <w:r>
        <w:t>4. Preprocessing and frozen auxiliary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Frozen choice</w:t>
            </w:r>
          </w:p>
        </w:tc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Exact config / purpose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Face detector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SCRFD ONNX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input 320; score threshold 0.50; choose largest detected face; detector weights must be hashed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Crop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Square padded face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center on SCRFD bbox; side = 1.25×max(w,h); clamp to image; no random padding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Master face resolution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256×256 RGB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INTER_AREA when downscaling; INTER_CUBIC when upscaling; uint8 sRGB canonical crop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Geometry cache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FaceXFormer, frozen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parsing logits/mask, landmarks, yaw-pitch-roll; offline cache only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Identity cache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AdaFace IR-50, frozen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store L2-normalized embedding; follow model’s official BGR/input normalization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Wavelet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ptwt Haar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level 1, boundary_mode=reflect; per RGB channel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High-pass operator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Gaussian residual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HP(x)=x-GaussianBlur(x,kernel=9, sigma=1.5)</w:t>
            </w:r>
          </w:p>
        </w:tc>
      </w:tr>
    </w:tbl>
    <w:p/>
    <w:p>
      <w:pPr>
        <w:spacing w:before="80" w:after="100"/>
        <w:ind w:left="216"/>
      </w:pPr>
      <w:r>
        <w:rPr>
          <w:b/>
          <w:color w:val="1F4E79"/>
        </w:rPr>
        <w:t xml:space="preserve">FROZEN AUXILIARIES: </w:t>
      </w:r>
      <w:r>
        <w:t>SCRFD, FaceXFormer and AdaFace are preprocessing/evaluation teachers. They are never fine-tuned on this pooled benchmark. Their model IDs, code commits and weight hashes must be stored in models/registry.yaml.</w:t>
      </w:r>
    </w:p>
    <w:p>
      <w:pPr>
        <w:pStyle w:val="Heading1"/>
      </w:pPr>
      <w:r>
        <w:t>5. Two supervision tracks and information budget</w:t>
      </w:r>
    </w:p>
    <w:p>
      <w:pPr>
        <w:pStyle w:val="Heading2"/>
      </w:pPr>
      <w:r>
        <w:t>5.1 Track A — COMMON / BINARY</w:t>
      </w:r>
    </w:p>
    <w:p>
      <w:pPr>
        <w:pStyle w:val="ListBullet"/>
      </w:pPr>
      <w:r>
        <w:t>Dataset supervision visible to the generator is restricted to image + label_binary. attack_raw, attack_macro, style_id and subject identity labels must not be used in generator optimization.</w:t>
      </w:r>
    </w:p>
    <w:p>
      <w:pPr>
        <w:pStyle w:val="ListBullet"/>
      </w:pPr>
      <w:r>
        <w:t>Pretrained face/geometry models may still be used if they are intrinsic components of the method; this must be disclosed as external pretrained supervision, not dataset metadata.</w:t>
      </w:r>
    </w:p>
    <w:p>
      <w:pPr>
        <w:pStyle w:val="ListBullet"/>
      </w:pPr>
      <w:r>
        <w:t>DSDG-BIN: retain DSDG architecture but collapse all spoof-type labels into one spoof class. Mark result as “adapted binary variant”, not faithful DSDG.</w:t>
      </w:r>
    </w:p>
    <w:p>
      <w:pPr>
        <w:pStyle w:val="ListBullet"/>
      </w:pPr>
      <w:r>
        <w:t>DIFFFAS-BIN: retain DiffFAS architecture but collapse the spoofing style pool to one spoof style label. Same-ID live/spoof pairing may still be used as structural data pairing; the dataset identity token cannot be fed as a class label. Mark as “adapted binary variant”.</w:t>
      </w:r>
    </w:p>
    <w:p>
      <w:pPr>
        <w:pStyle w:val="ListBullet"/>
      </w:pPr>
      <w:r>
        <w:t>GPAT-B0 is the proposed binary configuration. GPAT-B2 is not part of Track A because it uses identity labels.</w:t>
      </w:r>
    </w:p>
    <w:p>
      <w:pPr>
        <w:pStyle w:val="Heading2"/>
      </w:pPr>
      <w:r>
        <w:t>5.2 Track B — NATIVE / FULL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Method</w:t>
            </w:r>
          </w:p>
        </w:tc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Native/full supervision allowed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FAS-Aug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No dataset attack label required by the operator engine; synthetic operator identity is internal provenance only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Frequency Substitution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Live/Spoof pairing only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STDN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 Live/Spoof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Physics-Guided STD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Binary/weak Live/Spoof core supervision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PCGAN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Ground-truth Live/Attack labels for conversion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DSDG-NATIVE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Spoof-type label for spoof-pattern classifier; use identity factorization as original design permits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DIFFFAS-NATIVE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Precise style_id labels + same-ID live/spoof reconstruction pairs; guide spoof supplies style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GPAT-B3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 + attack_macro + subject identity adversary</w:t>
            </w:r>
          </w:p>
        </w:tc>
      </w:tr>
    </w:tbl>
    <w:p/>
    <w:p>
      <w:pPr>
        <w:spacing w:before="80" w:after="100"/>
        <w:ind w:left="216"/>
      </w:pPr>
      <w:r>
        <w:rPr>
          <w:b/>
          <w:color w:val="1F4E79"/>
        </w:rPr>
        <w:t xml:space="preserve">SHORTCUT CONTROL: </w:t>
      </w:r>
      <w:r>
        <w:t>dataset ID, camera ID and device ID are never fed to GPAT or the common detector. They may be used only for stratification, audit and post-hoc subgroup analysis.</w:t>
      </w:r>
    </w:p>
    <w:p>
      <w:pPr>
        <w:pStyle w:val="Heading2"/>
      </w:pPr>
      <w:r>
        <w:t>5.3 GPAT supervision ablation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1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Variant</w:t>
            </w:r>
          </w:p>
        </w:tc>
        <w:tc>
          <w:tcPr>
            <w:tcW w:type="dxa" w:w="171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Binary label</w:t>
            </w:r>
          </w:p>
        </w:tc>
        <w:tc>
          <w:tcPr>
            <w:tcW w:type="dxa" w:w="171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Attack type</w:t>
            </w:r>
          </w:p>
        </w:tc>
        <w:tc>
          <w:tcPr>
            <w:tcW w:type="dxa" w:w="171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Identity label</w:t>
            </w:r>
          </w:p>
        </w:tc>
        <w:tc>
          <w:tcPr>
            <w:tcW w:type="dxa" w:w="171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λ_type</w:t>
            </w:r>
          </w:p>
        </w:tc>
        <w:tc>
          <w:tcPr>
            <w:tcW w:type="dxa" w:w="171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λ_idadv</w:t>
            </w:r>
          </w:p>
        </w:tc>
      </w:tr>
      <w:tr>
        <w:trPr>
          <w:cantSplit/>
        </w:trPr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GPAT-B0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GPAT-B1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Yes (attack_macro)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GPAT-B2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Yes (GRL adversary)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0.1</w:t>
            </w:r>
          </w:p>
        </w:tc>
      </w:tr>
      <w:tr>
        <w:trPr>
          <w:cantSplit/>
        </w:trPr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GPAT-B3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Yes (attack_macro)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Yes (GRL adversary)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71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0.1</w:t>
            </w:r>
          </w:p>
        </w:tc>
      </w:tr>
    </w:tbl>
    <w:p/>
    <w:p>
      <w:pPr>
        <w:pStyle w:val="Heading1"/>
      </w:pPr>
      <w:r>
        <w:t>6. Common source→target pair manifest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9779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fairness_contr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7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3. Fairness contract: generators may train differently, but downstream evaluation variables are locked.</w:t>
      </w:r>
    </w:p>
    <w:p>
      <w:pPr>
        <w:pStyle w:val="ListBullet"/>
      </w:pPr>
      <w:r>
        <w:t>Build pairs only from TRAIN. Each TRAIN spoof frame is one source row and therefore defines one intended synthetic sample. Thus N_syn,intended = number of TRAIN spoof frames.</w:t>
      </w:r>
    </w:p>
    <w:p>
      <w:pPr>
        <w:pStyle w:val="ListBullet"/>
      </w:pPr>
      <w:r>
        <w:t>Target live candidates must come from the same dataset as the spoof source and from a different subject.</w:t>
      </w:r>
    </w:p>
    <w:p>
      <w:pPr>
        <w:pStyle w:val="ListBullet"/>
      </w:pPr>
      <w:r>
        <w:t>For every source spoof, deterministically sample up to 64 candidate live frames using a hash of (source_sample_id, split_seed). If fewer than 64 eligible candidates exist, use all candidates.</w:t>
      </w:r>
    </w:p>
    <w:p>
      <w:pPr>
        <w:pStyle w:val="ListBullet"/>
      </w:pPr>
      <w:r>
        <w:t>Compute pose distance from FaceXFormer yaw/pitch/roll after z-normalization inside TRAIN; scale distance from log face-box area ratio; luminance distance from normalized Y-channel mean.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d_pair = 0.50·d_pose + 0.30·d_scale + 0.20·d_luma</w:t>
      </w:r>
    </w:p>
    <w:p>
      <w:r>
        <w:t>Choose the candidate with minimum d_pair; tie-break by lexical sample_id. The same pair_id is fed to every source-conditioned method that can consume a live target and spoof guide/source.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 w:val="true"/>
        </w:trPr>
        <w:tc>
          <w:tcPr>
            <w:tcW w:type="dxa" w:w="9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pair_id</w:t>
            </w:r>
          </w:p>
        </w:tc>
        <w:tc>
          <w:tcPr>
            <w:tcW w:type="dxa" w:w="9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target_live_id</w:t>
            </w:r>
          </w:p>
        </w:tc>
        <w:tc>
          <w:tcPr>
            <w:tcW w:type="dxa" w:w="9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source_spoof_id</w:t>
            </w:r>
          </w:p>
        </w:tc>
        <w:tc>
          <w:tcPr>
            <w:tcW w:type="dxa" w:w="9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dataset</w:t>
            </w:r>
          </w:p>
        </w:tc>
        <w:tc>
          <w:tcPr>
            <w:tcW w:type="dxa" w:w="9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target_subject</w:t>
            </w:r>
          </w:p>
        </w:tc>
        <w:tc>
          <w:tcPr>
            <w:tcW w:type="dxa" w:w="9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source_subject</w:t>
            </w:r>
          </w:p>
        </w:tc>
        <w:tc>
          <w:tcPr>
            <w:tcW w:type="dxa" w:w="9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attack_macro</w:t>
            </w:r>
          </w:p>
        </w:tc>
        <w:tc>
          <w:tcPr>
            <w:tcW w:type="dxa" w:w="9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d_pose</w:t>
            </w:r>
          </w:p>
        </w:tc>
        <w:tc>
          <w:tcPr>
            <w:tcW w:type="dxa" w:w="9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d_scale</w:t>
            </w:r>
          </w:p>
        </w:tc>
        <w:tc>
          <w:tcPr>
            <w:tcW w:type="dxa" w:w="9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d_luma</w:t>
            </w:r>
          </w:p>
        </w:tc>
        <w:tc>
          <w:tcPr>
            <w:tcW w:type="dxa" w:w="9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seed</w:t>
            </w:r>
          </w:p>
        </w:tc>
      </w:tr>
      <w:tr>
        <w:trPr>
          <w:cantSplit/>
        </w:trPr>
        <w:tc>
          <w:tcPr>
            <w:tcW w:type="dxa" w:w="9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P000001</w:t>
            </w:r>
          </w:p>
        </w:tc>
        <w:tc>
          <w:tcPr>
            <w:tcW w:type="dxa" w:w="9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9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20260814</w:t>
            </w:r>
          </w:p>
        </w:tc>
      </w:tr>
    </w:tbl>
    <w:p/>
    <w:p>
      <w:pPr>
        <w:spacing w:before="80" w:after="100"/>
        <w:ind w:left="216"/>
      </w:pPr>
      <w:r>
        <w:rPr>
          <w:b/>
          <w:color w:val="1F4E79"/>
        </w:rPr>
        <w:t xml:space="preserve">METHOD CONTRACT: </w:t>
      </w:r>
      <w:r>
        <w:t>FAS-Aug uses target_live_id from the pair row and ignores source_spoof_id. DSDG is not a source→target pair method; it generates exactly the same count N_syn but pairwise metrics are reported N/A. DiffFAS uses the pair row at inference; its training also requires a same-ID live/spoof reconstruction-pair manifest described in its method card.</w:t>
      </w:r>
    </w:p>
    <w:p>
      <w:pPr>
        <w:pStyle w:val="Heading1"/>
      </w:pPr>
      <w:r>
        <w:t>7. Synthetic budget and two fairness views</w:t>
      </w:r>
    </w:p>
    <w:p>
      <w:pPr>
        <w:pStyle w:val="ListBullet"/>
      </w:pPr>
      <w:r>
        <w:t>Main intended budget: N_syn = N_train_spoof_frames.</w:t>
      </w:r>
    </w:p>
    <w:p>
      <w:pPr>
        <w:pStyle w:val="ListBullet"/>
      </w:pPr>
      <w:r>
        <w:t>Every synthetic output must be returned as canonical 256×256 RGB uint8, regardless of the method’s internal resolution.</w:t>
      </w:r>
    </w:p>
    <w:p>
      <w:pPr>
        <w:pStyle w:val="ListBullet"/>
      </w:pPr>
      <w:r>
        <w:t>RAW-MATCHED view: retain every numerically valid generated output; only NaN/Inf, decode failure or missing output is excluded. This view isolates the raw generator.</w:t>
      </w:r>
    </w:p>
    <w:p>
      <w:pPr>
        <w:pStyle w:val="ListBullet"/>
      </w:pPr>
      <w:r>
        <w:t>QUALITY-MATCHED view: each method may apply its native documented filtering/quality mechanism. Determine N_common = minimum number of valid/accepted outputs among compared methods; deterministically subsample every method to N_common using pair_id/synthetic_id hash. This prevents GPAT quality filtering from receiving a larger or smaller training budget.</w:t>
      </w:r>
    </w:p>
    <w:p>
      <w:pPr>
        <w:pStyle w:val="ListBullet"/>
      </w:pPr>
      <w:r>
        <w:t>Report both RAW-MATCHED and QUALITY-MATCHED downstream results. The paper must state which one is the primary table before inspecting TEST.</w:t>
      </w:r>
    </w:p>
    <w:p>
      <w:pPr>
        <w:pStyle w:val="Heading1"/>
      </w:pPr>
      <w:r>
        <w:t>8. Third-party reimplementation policy and method cards</w:t>
      </w:r>
    </w:p>
    <w:p>
      <w:r>
        <w:t>Source-of-truth hierarchy for third-party methods: (1) official repository at pinned commit; (2) official supplementary material; (3) published paper equations/architecture; (4) the controlled benchmark override below. Claude must never skip directly to an ad-hoc implementation when a higher-priority source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Status tag</w:t>
            </w:r>
          </w:p>
        </w:tc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FAITHFUL_OFFICIAL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Official code/config used; only dataset paths/adapters and output wrapper changed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FAITHFUL_PAPER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 usable official code; architecture/equations reconstructed from paper without method-changing assumptions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CONTROLLED_ADAPTATION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Paper idea reimplemented under an explicitly frozen adaptation defined here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BLOCKED_BY_SOURCE_GAP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 required method detail is missing and no override is defined; stop this method rather than guess</w:t>
            </w:r>
          </w:p>
        </w:tc>
      </w:tr>
    </w:tbl>
    <w:p/>
    <w:p>
      <w:pPr>
        <w:pStyle w:val="Heading2"/>
      </w:pPr>
      <w:r>
        <w:t>8.1 FAS-Aug</w:t>
      </w:r>
    </w:p>
    <w:p>
      <w:pPr>
        <w:pStyle w:val="ListBullet"/>
      </w:pPr>
      <w:r>
        <w:t>Implementation status target: FAITHFUL_OFFICIAL. Use official FAS-Aug repository; pin the repository commit on first setup and store commit hash. Do not modify published augmentation ranges in the main run.</w:t>
      </w:r>
    </w:p>
    <w:p>
      <w:pPr>
        <w:pStyle w:val="ListBullet"/>
      </w:pPr>
      <w:r>
        <w:t>Input: pair-manifest target live 256×256. Source spoof image is not used.</w:t>
      </w:r>
    </w:p>
    <w:p>
      <w:pPr>
        <w:pStyle w:val="ListBullet"/>
      </w:pPr>
      <w:r>
        <w:t>Synthetic operator selection: deterministic round-robin by pair_id across the official FAS-Aug operator set; operator parameters are generated with seed = SHA256(pair_id + global_seed) mod 2^31 and follow the official repository defaults.</w:t>
      </w:r>
    </w:p>
    <w:p>
      <w:pPr>
        <w:pStyle w:val="ListBullet"/>
      </w:pPr>
      <w:r>
        <w:t>Output: one spoof-labeled canonical 256×256 image per intended pair. Save operator name and all sampled parameters in provenance.</w:t>
      </w:r>
    </w:p>
    <w:p>
      <w:pPr>
        <w:pStyle w:val="ListBullet"/>
      </w:pPr>
      <w:r>
        <w:t>Track A and Track B are identical for this method because dataset attack labels are not required for basic FAS-Aug synthesis.</w:t>
      </w:r>
    </w:p>
    <w:p>
      <w:pPr>
        <w:pStyle w:val="Heading2"/>
      </w:pPr>
      <w:r>
        <w:t>8.2 Frequency Substitution — controlled implementation of Huang et al. synthesis idea</w:t>
      </w:r>
    </w:p>
    <w:p>
      <w:pPr>
        <w:pStyle w:val="ListBullet"/>
      </w:pPr>
      <w:r>
        <w:t>Status: CONTROLLED_ADAPTATION because the paper describes random high-frequency block substitution but does not fully fix every block geometry/implementation detail needed for a deterministic modern implementation.</w:t>
      </w:r>
    </w:p>
    <w:p>
      <w:pPr>
        <w:pStyle w:val="ListBullet"/>
      </w:pPr>
      <w:r>
        <w:t>Compute per-channel FFT2 of target and source at 256×256. Let A_t, φ_t and A_s be target magnitude, target phase and source magnitude after fftshift.</w:t>
      </w:r>
    </w:p>
    <w:p>
      <w:pPr>
        <w:pStyle w:val="ListBullet"/>
      </w:pPr>
      <w:r>
        <w:t>Eligible high-frequency region: radial normalized frequency r ∈ [0.20, 0.50] where r=0 at spectrum center and r=0.5 at Nyquist edge.</w:t>
      </w:r>
    </w:p>
    <w:p>
      <w:pPr>
        <w:pStyle w:val="ListBullet"/>
      </w:pPr>
      <w:r>
        <w:t>Partition the shifted magnitude spectrum into non-overlapping 16×16 blocks. Eligible block if at least 75% of its pixels lie in the eligible high-frequency region.</w:t>
      </w:r>
    </w:p>
    <w:p>
      <w:pPr>
        <w:pStyle w:val="ListBullet"/>
      </w:pPr>
      <w:r>
        <w:t>Select exactly 25% of eligible blocks using pair-specific RNG seed. Replace target magnitude with source magnitude in selected blocks and the conjugate-symmetric counterparts. Preserve target phase.</w:t>
      </w:r>
    </w:p>
    <w:p>
      <w:pPr>
        <w:pStyle w:val="ListBullet"/>
      </w:pPr>
      <w:r>
        <w:t>Reconstruct complex spectrum A_mix·exp(jφ_t), inverse shift, inverse FFT, real part, clip to [0,255]. No spatial post-filter.</w:t>
      </w:r>
    </w:p>
    <w:p>
      <w:pPr>
        <w:pStyle w:val="ListBullet"/>
      </w:pPr>
      <w:r>
        <w:t>Binary and Native tracks are identical. Save block mask as the method’s edit map for diagnostics.</w:t>
      </w:r>
    </w:p>
    <w:p>
      <w:pPr>
        <w:pStyle w:val="Heading2"/>
      </w:pPr>
      <w:r>
        <w:t>8.3 STDN — On Disentangling Spoof Trace for Generic FAS</w:t>
      </w:r>
    </w:p>
    <w:p>
      <w:pPr>
        <w:pStyle w:val="ListBullet"/>
      </w:pPr>
      <w:r>
        <w:t>Status: FAITHFUL_OFFICIAL. Official code: yaojieliu/ECCV20-STDN. Preserve its model/loss/training defaults; change only dataset adapter, canonical input/output paths and reproducibility logging.</w:t>
      </w:r>
    </w:p>
    <w:p>
      <w:pPr>
        <w:pStyle w:val="ListBullet"/>
      </w:pPr>
      <w:r>
        <w:t>Core dataset supervision for this benchmark: binary Live/Spoof only. Do not add attack-type labels to STDN.</w:t>
      </w:r>
    </w:p>
    <w:p>
      <w:pPr>
        <w:pStyle w:val="ListBullet"/>
      </w:pPr>
      <w:r>
        <w:t>Geometry input required by the method must be produced deterministically from the frozen geometry cache or the official method’s required landmark/3D fitting preprocessing; record this as auxiliary pretrained geometry, not dataset label supervision.</w:t>
      </w:r>
    </w:p>
    <w:p>
      <w:pPr>
        <w:pStyle w:val="ListBullet"/>
      </w:pPr>
      <w:r>
        <w:t>Generation: use the disentangled spoof trace from source_spoof_id, apply the method’s geometric correction to target_live_id, and output only the synthetic spoof direction for common comparison.</w:t>
      </w:r>
    </w:p>
    <w:p>
      <w:pPr>
        <w:pStyle w:val="ListBullet"/>
      </w:pPr>
      <w:r>
        <w:t>If the original TensorFlow stack cannot be reproduced in the current environment, create an isolated environment/container. Rewriting the model in PyTorch is not allowed for the main faithful row unless validated numerically against official checkpoints and tagged separately.</w:t>
      </w:r>
    </w:p>
    <w:p>
      <w:pPr>
        <w:pStyle w:val="Heading2"/>
      </w:pPr>
      <w:r>
        <w:t>8.4 Physics-Guided Spoof Trace Disentanglement / PAMI</w:t>
      </w:r>
    </w:p>
    <w:p>
      <w:pPr>
        <w:pStyle w:val="ListBullet"/>
      </w:pPr>
      <w:r>
        <w:t>Target status: FAITHFUL_PAPER unless a verified official code release is found. The paper models spoof generation with three additive components at different frequency scales plus one inpainting component.</w:t>
      </w:r>
    </w:p>
    <w:p>
      <w:pPr>
        <w:pStyle w:val="ListBullet"/>
      </w:pPr>
      <w:r>
        <w:t>Reuse the STDN-compatible geometric alignment/correction machinery. Implement exactly the paper’s additive/inpainting decomposition and its published losses. Store an equation-to-code traceability table in methods/physics_std/source_traceability.md.</w:t>
      </w:r>
    </w:p>
    <w:p>
      <w:pPr>
        <w:pStyle w:val="ListBullet"/>
      </w:pPr>
      <w:r>
        <w:t>When the paper omits a non-scientific engineering parameter such as dataloader workers, use global benchmark defaults. If a tensor dimension, architecture block, loss coefficient or optimization setting that changes the scientific method is missing, mark BLOCKED_BY_SOURCE_GAP instead of choosing one.</w:t>
      </w:r>
    </w:p>
    <w:p>
      <w:pPr>
        <w:pStyle w:val="ListBullet"/>
      </w:pPr>
      <w:r>
        <w:t>Core supervision: binary/weak Live/Spoof. Do not add attack-type labels.</w:t>
      </w:r>
    </w:p>
    <w:p>
      <w:pPr>
        <w:pStyle w:val="Heading2"/>
      </w:pPr>
      <w:r>
        <w:t>8.5 PCGAN artifact pattern conversion</w:t>
      </w:r>
    </w:p>
    <w:p>
      <w:pPr>
        <w:pStyle w:val="ListBullet"/>
      </w:pPr>
      <w:r>
        <w:t>Status: FAITHFUL_PAPER / CONTROLLED_ADAPTATION depending on official code availability at implementation time. The scientific contract is fixed: separate facial-content and spoof-artifact latent representations, combine them via the paper’s conversion generator, and produce a full RGB synthetic attack image.</w:t>
      </w:r>
    </w:p>
    <w:p>
      <w:pPr>
        <w:pStyle w:val="ListBullet"/>
      </w:pPr>
      <w:r>
        <w:t>Training uses pooled TRAIN live/attack labels. No attack-type supervision is added.</w:t>
      </w:r>
    </w:p>
    <w:p>
      <w:pPr>
        <w:pStyle w:val="ListBullet"/>
      </w:pPr>
      <w:r>
        <w:t>For common source→target generation, source_spoof_id supplies spoof-artifact representation and target_live_id supplies facial-content representation. Only Live→Spoof output is evaluated in the main generator table; a symmetric Spoof→Live output may be trained if required by the original losses but is not used as a positive result row.</w:t>
      </w:r>
    </w:p>
    <w:p>
      <w:pPr>
        <w:pStyle w:val="ListBullet"/>
      </w:pPr>
      <w:r>
        <w:t>The method must output a full 256×256 RGB synthetic image. It may not reuse GPAT identity/landmark losses in the main PCGAN row. A separate PCGAN+geometry-loss diagnostic row is allowed only in the GPAT ablation section.</w:t>
      </w:r>
    </w:p>
    <w:p>
      <w:pPr>
        <w:pStyle w:val="Heading2"/>
      </w:pPr>
      <w:r>
        <w:t>8.6 DSDG</w:t>
      </w:r>
    </w:p>
    <w:p>
      <w:pPr>
        <w:pStyle w:val="ListBullet"/>
      </w:pPr>
      <w:r>
        <w:t>Status: FAITHFUL_OFFICIAL for DSDG-NATIVE using FaceX-Zoo addition_module/DSDG.</w:t>
      </w:r>
    </w:p>
    <w:p>
      <w:pPr>
        <w:pStyle w:val="ListBullet"/>
      </w:pPr>
      <w:r>
        <w:t>Native method: spoof-pattern latent is explicitly supervised by spoof-type cross-entropy. Use attack_macro as the spoof-type target because it is the frozen harmonized label available across all three datasets.</w:t>
      </w:r>
    </w:p>
    <w:p>
      <w:pPr>
        <w:pStyle w:val="ListBullet"/>
      </w:pPr>
      <w:r>
        <w:t>DSDG-BIN adaptation: collapse every spoof-type target into one spoof class while retaining the rest of the architecture. Mark adapted variant.</w:t>
      </w:r>
    </w:p>
    <w:p>
      <w:pPr>
        <w:pStyle w:val="ListBullet"/>
      </w:pPr>
      <w:r>
        <w:t>Training live/spoof identity pairing uses only TRAIN identities that possess both live and spoof samples. Log usable identity coverage by dataset.</w:t>
      </w:r>
    </w:p>
    <w:p>
      <w:pPr>
        <w:pStyle w:val="ListBullet"/>
      </w:pPr>
      <w:r>
        <w:t>Generate exactly N_syn samples for each seed. DSDG does not consume the common pair manifest; target-to-synthetic ID metrics are N/A unless an explicit identity-conditioned pair can be traced by the official generator.</w:t>
      </w:r>
    </w:p>
    <w:p>
      <w:pPr>
        <w:pStyle w:val="Heading2"/>
      </w:pPr>
      <w:r>
        <w:t>8.7 DiffFAS</w:t>
      </w:r>
    </w:p>
    <w:p>
      <w:pPr>
        <w:pStyle w:val="ListBullet"/>
      </w:pPr>
      <w:r>
        <w:t>Status: FAITHFUL_OFFICIAL whenever the official murphytju/DiffFAS code path can execute. The repository is the architecture/config source of truth; this spec fixes dataset adaptation and evaluation only.</w:t>
      </w:r>
    </w:p>
    <w:p>
      <w:pPr>
        <w:pStyle w:val="ListBullet"/>
      </w:pPr>
      <w:r>
        <w:t>Native training: construct same-dataset, same-identity live/spoof reconstruction pairs from TRAIN. style_id = dataset::attack_raw is the precise spoof-style label. Guide spoof image is sampled from the same style_id and a different subject when possible.</w:t>
      </w:r>
    </w:p>
    <w:p>
      <w:pPr>
        <w:pStyle w:val="ListBullet"/>
      </w:pPr>
      <w:r>
        <w:t>Native inference: target_live_id from common pair manifest is edited using source_spoof_id as the spoof-style guide; output one canonical 256×256 synthetic spoof.</w:t>
      </w:r>
    </w:p>
    <w:p>
      <w:pPr>
        <w:pStyle w:val="ListBullet"/>
      </w:pPr>
      <w:r>
        <w:t>DIFFFAS-BIN adaptation: collapse all style_id values into one spoof style while preserving the same live/spoof reconstruction-pair structure. Mark adapted binary variant.</w:t>
      </w:r>
    </w:p>
    <w:p>
      <w:pPr>
        <w:pStyle w:val="ListBullet"/>
      </w:pPr>
      <w:r>
        <w:t>If the local dataset lacks enough same-ID live/spoof pairs for a dataset, report the coverage. Do not synthesize identity labels or pair different identities for the reconstruction target merely to increase count.</w:t>
      </w:r>
    </w:p>
    <w:p>
      <w:pPr>
        <w:pStyle w:val="Heading1"/>
      </w:pPr>
      <w:r>
        <w:t>9. GPAT exact architecture — frozen proposed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2203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gpat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2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4. Frozen GPAT generator architecture for this benchmark.</w:t>
      </w:r>
    </w:p>
    <w:p>
      <w:pPr>
        <w:pStyle w:val="Heading2"/>
      </w:pPr>
      <w:r>
        <w:t>9.1 Input/output contract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z_a = E_art(x_s)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DWT(x_t) = {LL_t, LH_t, HL_t, HH_t}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{ΔLL, ΔLH, ΔHL, ΔHH, M} = G_res(DWT(x_t), z_a)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x_hat = IDWT(LL_t + γΔLL, LH_t + M⊙ΔLH, HL_t + M⊙ΔHL, HH_t + M⊙ΔHH)</w:t>
      </w:r>
    </w:p>
    <w:p>
      <w:r>
        <w:t>Main configuration: γ=0.0. Therefore the generator has no path to alter the target LL band in the primary GPAT result. γ ∈ {0.02, 0.05, 0.10} is an ablation only.</w:t>
      </w:r>
    </w:p>
    <w:p>
      <w:pPr>
        <w:pStyle w:val="Heading2"/>
      </w:pPr>
      <w:r>
        <w:t>9.2 Artifact Encoder E_art — exact implementation</w:t>
      </w:r>
    </w:p>
    <w:p>
      <w:pPr>
        <w:pStyle w:val="ListBullet"/>
      </w:pPr>
      <w:r>
        <w:t>Backbone: torchvision ResNet-18 with IMAGENET1K_V1 initialization.</w:t>
      </w:r>
    </w:p>
    <w:p>
      <w:pPr>
        <w:pStyle w:val="ListBullet"/>
      </w:pPr>
      <w:r>
        <w:t>Input tensor size: 12×256×256. Channels = 3 high-pass RGB channels + upsampled source detail bands [LH_s, HL_s, HH_s] concatenated as 9 channels.</w:t>
      </w:r>
    </w:p>
    <w:p>
      <w:pPr>
        <w:pStyle w:val="ListBullet"/>
      </w:pPr>
      <w:r>
        <w:t>Modify conv1 from 3 input channels to 12. Initialize channels 0:3 with official pretrained conv1 weights. Initialize each extra channel with mean(pretrained conv1 over RGB)/3 so the total initial response scale remains bounded.</w:t>
      </w:r>
    </w:p>
    <w:p>
      <w:pPr>
        <w:pStyle w:val="ListBullet"/>
      </w:pPr>
      <w:r>
        <w:t>Spatial artifact code = layer3 output (256 channels, approximately 16×16 at 256 input). Global artifact code = L2-normalized GAP(layer4), 512-D.</w:t>
      </w:r>
    </w:p>
    <w:p>
      <w:pPr>
        <w:pStyle w:val="ListBullet"/>
      </w:pPr>
      <w:r>
        <w:t>Attack-type auxiliary head: Linear(512, number_of_attack_macro_classes_seen_in_TRAIN), active only in GPAT-B1/B3.</w:t>
      </w:r>
    </w:p>
    <w:p>
      <w:pPr>
        <w:pStyle w:val="ListBullet"/>
      </w:pPr>
      <w:r>
        <w:t>Identity adversary: GRL coefficient 1.0 followed by Linear(512, number_of_train_subjects), loss weight λ_idadv=0.1, active only in GPAT-B2/B3.</w:t>
      </w:r>
    </w:p>
    <w:p>
      <w:pPr>
        <w:pStyle w:val="Heading2"/>
      </w:pPr>
      <w:r>
        <w:t>9.3 Residual generator G_res — NAFResidualUNet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Stage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Resolution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Channels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Blocks / operation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Input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128×128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Concatenate target LL/LH/HL/HH (3 channels each); Conv3×3 → 32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Enc1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128×128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2 NAFBlocks + FiLM(global z_a); downsample stride-2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Enc2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64×64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2 NAFBlocks + FiLM; downsample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Enc3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32×32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128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4 NAFBlocks + FiLM; downsample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Enc4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16×16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256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8 NAFBlocks + FiLM; downsample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Bottleneck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8×8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512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Project spatial z_a 256→512, adaptive-pool to 8×8, concat with target stream, 1×1 fuse 1024→512, then 12 NAFBlocks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Dec4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16×16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256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Upsample ×2 + skip Enc4 + 2 NAFBlocks + FiLM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Dec3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32×32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128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Upsample ×2 + skip Enc3 + 2 NAFBlocks + FiLM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Dec2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64×64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Upsample ×2 + skip Enc2 + 2 NAFBlocks + FiLM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Dec1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128×128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Upsample ×2 + skip Enc1 + 2 NAFBlocks + FiLM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Output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128×128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Conv3×3: 12 delta channels + 1 mask channel</w:t>
            </w:r>
          </w:p>
        </w:tc>
      </w:tr>
    </w:tbl>
    <w:p/>
    <w:p>
      <w:pPr>
        <w:pStyle w:val="ListBullet"/>
      </w:pPr>
      <w:r>
        <w:t>HF delta activation = tanh; scale_hf = 0.15 in normalized image range [-1,1].</w:t>
      </w:r>
    </w:p>
    <w:p>
      <w:pPr>
        <w:pStyle w:val="ListBullet"/>
      </w:pPr>
      <w:r>
        <w:t>LL delta activation = tanh; scale_ll = 0.05 before multiplication by γ. Since γ=0 in main run, ΔLL is ignored at reconstruction.</w:t>
      </w:r>
    </w:p>
    <w:p>
      <w:pPr>
        <w:pStyle w:val="ListBullet"/>
      </w:pPr>
      <w:r>
        <w:t>Mask M = sigmoid(mask_logit). M is shared across RGB channels and resized only if a future wavelet level changes; no hard threshold during training.</w:t>
      </w:r>
    </w:p>
    <w:p>
      <w:pPr>
        <w:pStyle w:val="ListBullet"/>
      </w:pPr>
      <w:r>
        <w:t>All upsampling = bilinear ×2 followed by Conv3×3; no transposed convolution.</w:t>
      </w:r>
    </w:p>
    <w:p>
      <w:pPr>
        <w:pStyle w:val="Heading2"/>
      </w:pPr>
      <w:r>
        <w:t>9.4 Artifact provenance map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A_rgb = mean_channel(|x_hat − x_t|)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A_freq = upsample(|ΔLH| + |ΔHL| + |ΔHH| + γ|ΔLL|)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A = Normalize(M ⊙ [0.5·A_rgb + 0.5·A_freq])</w:t>
      </w:r>
    </w:p>
    <w:p>
      <w:r>
        <w:t>A is stored for every GPAT synthetic sample. It is NOT used by the common downstream detector in the main generator comparison. Artifact-map detector supervision is a separate GPAT-only extension experiment so that the generator comparison remains isolated.</w:t>
      </w:r>
    </w:p>
    <w:p>
      <w:pPr>
        <w:pStyle w:val="Heading1"/>
      </w:pPr>
      <w:r>
        <w:t>10. GPAT losses and exact training configuration</w:t>
      </w:r>
    </w:p>
    <w:p>
      <w:pPr>
        <w:pStyle w:val="Heading2"/>
      </w:pPr>
      <w:r>
        <w:t>10.1 Geometry losses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L_id = 1 − cos(F_id(x_t), F_id(x_hat))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L_lm = mean_k ||H_k(x_t) − H_k(x_hat)||_1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L_parse = 1 − Dice(P(x_t), P(x_hat)) + 0.1·KL(P(x_t) || P(x_hat))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L_low = ||LL(x_hat) − LL(x_t)||_1</w:t>
      </w:r>
    </w:p>
    <w:p>
      <w:pPr>
        <w:pStyle w:val="Heading2"/>
      </w:pPr>
      <w:r>
        <w:t>10.2 Artifact and regularization losses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L_artcon = 1 − cos(F_art(x_hat), F_art(x_s)) + max(0, cos(F_art(x_hat),F_art(x_t)) − cos(F_art(x_hat),F_art(x_s)) + 0.2)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L_spec = ||S_radial(x_hat) − S_radial(x_s)||_1 + 0.5·||S_orient(x_hat) − S_orient(x_s)||_1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L_budget = max(0,0.01−mean(A)) + max(0,mean(A)−0.25)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L_TV = TV(M) + 0.25·[TV(ΔLH)+TV(ΔHL)+TV(ΔHH)]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L_bg = ||(1−M_face_dilated)⊙(x_hat−x_t)||_1</w:t>
      </w:r>
    </w:p>
    <w:p>
      <w:r>
        <w:t>F_art in the generator loss is a frozen ResNet-18 ImageNet feature extractor operating on the same fixed high-pass transform; it is not trained with attack labels and therefore does not leak Track-B metadata into GPAT-B0.</w:t>
      </w:r>
    </w:p>
    <w:p>
      <w:pPr>
        <w:pStyle w:val="Heading2"/>
      </w:pPr>
      <w:r>
        <w:t>10.3 Loss weights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Active in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λ_id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 GPAT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λ_lm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 GPAT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λ_parse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 GPAT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λ_low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 GPAT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λ_con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 GPAT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λ_spec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 GPAT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λ_adv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Full curriculum stage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λ_type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0.0 or 0.2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B1/B3 only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λ_idadv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0.0 or 0.1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B2/B3 only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λ_budget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 GPAT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λ_tv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 GPAT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λ_bg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 GPAT</w:t>
            </w:r>
          </w:p>
        </w:tc>
      </w:tr>
    </w:tbl>
    <w:p/>
    <w:p>
      <w:pPr>
        <w:jc w:val="center"/>
      </w:pPr>
      <w:r>
        <w:rPr>
          <w:rFonts w:ascii="Liberation Serif" w:hAnsi="Liberation Serif"/>
          <w:i/>
          <w:sz w:val="21"/>
        </w:rPr>
        <w:t>L_G = λ_id L_id + λ_lm L_lm + λ_parse L_parse + λ_low L_low + λ_con L_artcon + λ_spec L_spec + λ_adv L_Gadv + λ_type L_type + λ_budget L_budget + λ_tv L_TV + λ_bg L_bg − λ_idadv L_identity-adversary</w:t>
      </w:r>
    </w:p>
    <w:p>
      <w:pPr>
        <w:pStyle w:val="Heading2"/>
      </w:pPr>
      <w:r>
        <w:t>10.4 PatchGAN discriminator</w:t>
      </w:r>
    </w:p>
    <w:p>
      <w:pPr>
        <w:pStyle w:val="ListBullet"/>
      </w:pPr>
      <w:r>
        <w:t>Input = concatenate RGB image and fixed high-pass RGB → 6 channels, 256×256.</w:t>
      </w:r>
    </w:p>
    <w:p>
      <w:pPr>
        <w:pStyle w:val="ListBullet"/>
      </w:pPr>
      <w:r>
        <w:t>70×70 PatchGAN style: Conv4×4 s2 6→64; Conv4×4 s2 64→128 + InstanceNorm + LeakyReLU(0.2); Conv4×4 s2 128→256; Conv4×4 s1 256→512; Conv4×4 s1 512→1.</w:t>
      </w:r>
    </w:p>
    <w:p>
      <w:pPr>
        <w:pStyle w:val="ListBullet"/>
      </w:pPr>
      <w:r>
        <w:t>Real positive = real TRAIN spoof. Fake negative = current synthetic output. Use non-saturating BCE adversarial objective.</w:t>
      </w:r>
    </w:p>
    <w:p>
      <w:pPr>
        <w:pStyle w:val="ListBullet"/>
      </w:pPr>
      <w:r>
        <w:t>D optimizer is independent from G optimizer; no discriminator sees VAL/TEST.</w:t>
      </w:r>
    </w:p>
    <w:p>
      <w:pPr>
        <w:pStyle w:val="Heading2"/>
      </w:pPr>
      <w:r>
        <w:t>10.5 Training schedule — frozen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Frozen value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Resolution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256×256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DWT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Haar level 1, reflect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Main γ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Effective batch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8 pairs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Physical batch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4 pairs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Gradient accumulation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Epochs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Optimizer G/E_art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Adam, lr=2e-4, β=(0.5,0.999), weight_decay=0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Optimizer D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Adam, lr=2e-4, β=(0.5,0.999), weight_decay=0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LR schedule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5-epoch linear warmup to 2e-4, cosine decay to 2e-6 at epoch 60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AMP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fp16 when CUDA; GradScaler enabled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Gradient clip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global norm 1.0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EMA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decay 0.999; start end of epoch 5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Training seeds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42, 1337, 2026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Epoch stage</w:t>
            </w:r>
          </w:p>
        </w:tc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Residual scale</w:t>
            </w:r>
          </w:p>
        </w:tc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Adversarial weight</w:t>
            </w:r>
          </w:p>
        </w:tc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Artifact weights</w:t>
            </w:r>
          </w:p>
        </w:tc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1–5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linear 0.02→0.05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λ_con=0.5, λ_spec=0.25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Geometry-first warmup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6–15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λ_con=1.0, λ_spec=0.5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Introduce artifact realism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16–60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full frozen weights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Full training</w:t>
            </w:r>
          </w:p>
        </w:tc>
      </w:tr>
    </w:tbl>
    <w:p/>
    <w:p>
      <w:pPr>
        <w:spacing w:before="80" w:after="100"/>
        <w:ind w:left="216"/>
      </w:pPr>
      <w:r>
        <w:rPr>
          <w:b/>
          <w:color w:val="1F4E79"/>
        </w:rPr>
        <w:t xml:space="preserve">SUPERVISION-SPECIFIC WARMUP: </w:t>
      </w:r>
      <w:r>
        <w:t>For B1/B3, run a 10-epoch E_art warmup attack_macro classifier before the 60 generator epochs: AdamW lr=1e-4, batch=64, cosine schedule, no synthetic images. For B0/B2, skip this attack-type warmup. Identity adversary is active during generator training only for B2/B3.</w:t>
      </w:r>
    </w:p>
    <w:p>
      <w:pPr>
        <w:pStyle w:val="Heading2"/>
      </w:pPr>
      <w:r>
        <w:t>10.6 Generator checkpoint selection</w:t>
      </w:r>
    </w:p>
    <w:p>
      <w:pPr>
        <w:pStyle w:val="ListBullet"/>
      </w:pPr>
      <w:r>
        <w:t>Evaluate EMA checkpoint at every epoch 10–60 on VAL pairs fixed in val_pairs_v1.parquet.</w:t>
      </w:r>
    </w:p>
    <w:p>
      <w:pPr>
        <w:pStyle w:val="ListBullet"/>
      </w:pPr>
      <w:r>
        <w:t>For each epoch compute ID cosine, NME, parsing Dice, low-frequency relative error and pairwise artifact similarity.</w:t>
      </w:r>
    </w:p>
    <w:p>
      <w:pPr>
        <w:pStyle w:val="ListBullet"/>
      </w:pPr>
      <w:r>
        <w:t>Convert each metric to percentile rank across candidate epochs, oriented so higher is better.</w:t>
      </w:r>
    </w:p>
    <w:p>
      <w:pPr>
        <w:pStyle w:val="ListBullet"/>
      </w:pPr>
      <w:r>
        <w:t>SelectionScore = 0.25·rank(ID) + 0.15·rank(Dice) + 0.25·rank(ArtSim) + 0.20·rank(−NME) + 0.15·rank(−LFErr).</w:t>
      </w:r>
    </w:p>
    <w:p>
      <w:pPr>
        <w:pStyle w:val="ListBullet"/>
      </w:pPr>
      <w:r>
        <w:t>Choose maximum SelectionScore; tie-break by higher ArtSim, then earlier epoch. The TEST set is never involved.</w:t>
      </w:r>
    </w:p>
    <w:p>
      <w:pPr>
        <w:pStyle w:val="Heading1"/>
      </w:pPr>
      <w:r>
        <w:t>11. GPAT quality score and fairness isolation</w:t>
      </w:r>
    </w:p>
    <w:p>
      <w:r>
        <w:t>Quality weighting is a secondary experiment, not a prerequisite for the main generator comparison. The RAW-MATCHED table uses GPAT outputs without semantic quality filtering except technical invalidity.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q_i = exp(Σ_k w_k · log(ε + g_tilde_k(i)))</w:t>
      </w:r>
    </w:p>
    <w:p>
      <w:pPr>
        <w:pStyle w:val="ListBullet"/>
      </w:pPr>
      <w:r>
        <w:t>Technical invalidity hard reject: missing image, NaN/Inf, face detector failure, invalid dimensions, or image outside legal numeric range.</w:t>
      </w:r>
    </w:p>
    <w:p>
      <w:pPr>
        <w:pStyle w:val="ListBullet"/>
      </w:pPr>
      <w:r>
        <w:t>QUALITY-MATCHED GPAT q uses normalized VAL-calibrated metrics: identity similarity, inverse NME, parsing Dice, inverse low-frequency error, artifact-source similarity and discriminator realism.</w:t>
      </w:r>
    </w:p>
    <w:p>
      <w:pPr>
        <w:pStyle w:val="ListBullet"/>
      </w:pPr>
      <w:r>
        <w:t>Metric normalization bounds are 5th/95th percentiles measured on VAL generation only; clip normalized values to [0,1]. Equal weights w_k=1/6.</w:t>
      </w:r>
    </w:p>
    <w:p>
      <w:pPr>
        <w:pStyle w:val="ListBullet"/>
      </w:pPr>
      <w:r>
        <w:t>No threshold is chosen on TEST. For quality filtering, accept top q-ranked samples until the common budget N_common is reached.</w:t>
      </w:r>
    </w:p>
    <w:p>
      <w:pPr>
        <w:pStyle w:val="Heading1"/>
      </w:pPr>
      <w:r>
        <w:t>12. Independent probes for generator evaluation</w:t>
      </w:r>
    </w:p>
    <w:p>
      <w:pPr>
        <w:pStyle w:val="Heading2"/>
      </w:pPr>
      <w:r>
        <w:t>12.1 ArtifactProbeNet</w:t>
      </w:r>
    </w:p>
    <w:p>
      <w:pPr>
        <w:pStyle w:val="ListBullet"/>
      </w:pPr>
      <w:r>
        <w:t>Purpose: independent evaluation of whether synthetic samples preserve source attack-family evidence; it is never the GPAT E_art network.</w:t>
      </w:r>
    </w:p>
    <w:p>
      <w:pPr>
        <w:pStyle w:val="ListBullet"/>
      </w:pPr>
      <w:r>
        <w:t>Backbone: torchvision ResNet-18 IMAGENET1K_V1.</w:t>
      </w:r>
    </w:p>
    <w:p>
      <w:pPr>
        <w:pStyle w:val="ListBullet"/>
      </w:pPr>
      <w:r>
        <w:t>Input: 224×224 high-pass RGB using Gaussian residual k=9, σ=1.5.</w:t>
      </w:r>
    </w:p>
    <w:p>
      <w:pPr>
        <w:pStyle w:val="ListBullet"/>
      </w:pPr>
      <w:r>
        <w:t>Labels: attack_macro over real TRAIN only. Using fine-grained labels in this evaluation probe is permitted even for Binary Track because the labels are not fed back to the generator or downstream detector.</w:t>
      </w:r>
    </w:p>
    <w:p>
      <w:pPr>
        <w:pStyle w:val="ListBullet"/>
      </w:pPr>
      <w:r>
        <w:t>Loss: class-weighted cross-entropy with inverse-frequency weights clipped to [0.5, 3.0].</w:t>
      </w:r>
    </w:p>
    <w:p>
      <w:pPr>
        <w:pStyle w:val="ListBullet"/>
      </w:pPr>
      <w:r>
        <w:t>Optimizer: AdamW lr=1e-4, weight_decay=1e-4; batch 64; 30 epochs; cosine decay; AMP; seeds [42] only because this is a frozen measurement tool.</w:t>
      </w:r>
    </w:p>
    <w:p>
      <w:pPr>
        <w:pStyle w:val="ListBullet"/>
      </w:pPr>
      <w:r>
        <w:t>Checkpoint: maximum VAL macro-F1; freeze thereafter. Penultimate 512-D L2-normalized embedding is the artifact embedding.</w:t>
      </w:r>
    </w:p>
    <w:p>
      <w:pPr>
        <w:pStyle w:val="Heading2"/>
      </w:pPr>
      <w:r>
        <w:t>12.2 Fingerprint probe</w:t>
      </w:r>
    </w:p>
    <w:p>
      <w:pPr>
        <w:pStyle w:val="ListBullet"/>
      </w:pPr>
      <w:r>
        <w:t>Extract 512-D high-pass features using the frozen ArtifactProbeNet backbone before its classifier.</w:t>
      </w:r>
    </w:p>
    <w:p>
      <w:pPr>
        <w:pStyle w:val="ListBullet"/>
      </w:pPr>
      <w:r>
        <w:t>Train logistic regression C=1.0 to classify real spoof vs synthetic spoof. Balance classes 1:1.</w:t>
      </w:r>
    </w:p>
    <w:p>
      <w:pPr>
        <w:pStyle w:val="ListBullet"/>
      </w:pPr>
      <w:r>
        <w:t>Use 5-fold GroupKFold with group = subject_id_global of the image’s visible face/target. Report mean ROC-AUC. AUC close to 0.5 is better; do not force it to exactly 0.5.</w:t>
      </w:r>
    </w:p>
    <w:p>
      <w:pPr>
        <w:pStyle w:val="ListBullet"/>
      </w:pPr>
      <w:r>
        <w:t>Run separately per generator and per dataset to identify dataset-specific generator fingerprints.</w:t>
      </w:r>
    </w:p>
    <w:p>
      <w:pPr>
        <w:pStyle w:val="Heading1"/>
      </w:pPr>
      <w:r>
        <w:t>13. Generator-quality metrics — exact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Metric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Definition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Direction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Applicable methods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Face success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fraction synthetic successfully detected by frozen SCRFD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↑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All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Identity cosine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cos(AdaFace(target), AdaFace(synthetic))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↑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Methods with target traceability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Landmark NME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mean landmark L2 / sqrt(face_bbox_w·face_bbox_h)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↓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Methods with target traceability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Parsing macro Dice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mean Dice over non-background facial parsing classes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↑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Methods with target traceability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LPIPS target drift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LPIPS-Alex(target, synthetic)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↓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Methods with target traceability; diagnostic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Low-frequency rel. L1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||LL_syn−LL_target||1 / (||LL_target||1+1e-8)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↓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Methods with target traceability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Artifact embedding cosine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cos(ArtifactProbe(source), ArtifactProbe(synthetic))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↑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Source-conditioned methods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Attack consistency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synthetic predicted attack_macro equals source attack_macro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↑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Source-conditioned methods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Radial spectrum L1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L1 distance between normalized log radial power spectra of source and synthetic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↓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Source-conditioned methods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Wavelet detail distance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mean L1 between normalized |LH/HL/HH| summary histograms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↓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Source-conditioned methods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KID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Kernel Inception Distance real-spoof vs synthetic distribution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↓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All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Fingerprint probe AUC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5-fold real-spoof vs synthetic linear-probe AUC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→0.5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All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Generation time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wall-clock seconds per accepted image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↓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All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Peak VRAM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maximum CUDA allocated memory during generation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↓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All</w:t>
            </w:r>
          </w:p>
        </w:tc>
      </w:tr>
    </w:tbl>
    <w:p/>
    <w:p>
      <w:pPr>
        <w:pStyle w:val="Heading1"/>
      </w:pPr>
      <w:r>
        <w:t>14. Downstream evaluator — primary frozen ResNet-18</w:t>
      </w:r>
    </w:p>
    <w:p>
      <w:r>
        <w:t>The common downstream detector is deliberately simple and does NOT consume GPAT artifact maps or q in the main comparison. It receives only RGB images and binary Live/Spoof labels. One detector is trained independently for every synthetic method/track/seed.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Item</w:t>
            </w:r>
          </w:p>
        </w:tc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Frozen value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Backbone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torchvision ResNet-18 IMAGENET1K_V1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Input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224×224 RGB; ImageNet normalization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Head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replace FC with Linear(512,1)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Loss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BCEWithLogitsLoss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Real-only batch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64 = 32 live + 32 real spoof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Mixed batch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64 = 32 live + 16 real spoof + 16 synthetic spoof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Synthetic share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25% of total batch; spoof class remains 32/64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Epochs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40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Optimizer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AdamW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Backbone LR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1e-4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Head LR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5e-4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Weight decay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1e-4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Warmup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3 epochs linear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Scheduler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cosine to 1e-6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enabled on CUDA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Gradient clip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1.0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Seeds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42, 1337, 2026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Checkpoint rule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minimum VAL video-level ACER; tie-break maximum VAL video-level AUC</w:t>
            </w:r>
          </w:p>
        </w:tc>
      </w:tr>
    </w:tbl>
    <w:p/>
    <w:p>
      <w:pPr>
        <w:pStyle w:val="Heading2"/>
      </w:pPr>
      <w:r>
        <w:t>14.1 FAS-safe augmentation — frozen</w:t>
      </w:r>
    </w:p>
    <w:p>
      <w:pPr>
        <w:pStyle w:val="ListBullet"/>
      </w:pPr>
      <w:r>
        <w:t>RandomResizedCrop(224, scale=(0.92,1.00), ratio=(0.95,1.05), interpolation=BICUBIC).</w:t>
      </w:r>
    </w:p>
    <w:p>
      <w:pPr>
        <w:pStyle w:val="ListBullet"/>
      </w:pPr>
      <w:r>
        <w:t>RandomHorizontalFlip(p=0.5).</w:t>
      </w:r>
    </w:p>
    <w:p>
      <w:pPr>
        <w:pStyle w:val="ListBullet"/>
      </w:pPr>
      <w:r>
        <w:t>ColorJitter(brightness=0.05, contrast=0.05, saturation=0.05, hue=0.01) with probability 0.5.</w:t>
      </w:r>
    </w:p>
    <w:p>
      <w:pPr>
        <w:pStyle w:val="ListBullet"/>
      </w:pPr>
      <w:r>
        <w:t>No Gaussian blur, no JPEG compression, no strong downsampling, no MixUp/CutMix, no RandAugment in the main benchmark because those can erase or replace the subtle FAS cues being compared.</w:t>
      </w:r>
    </w:p>
    <w:p>
      <w:pPr>
        <w:pStyle w:val="Heading2"/>
      </w:pPr>
      <w:r>
        <w:t>14.2 Secondary evaluator — mandatory FULL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Item</w:t>
            </w:r>
          </w:p>
        </w:tc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Frozen value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Backbone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facebook/dinov3-vits16-pretrain-lvd1689m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Input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224×224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Head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single binary logit from CLS token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Epochs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40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Epoch 1–3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freeze backbone; train head only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Epoch 4–40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unfreeze last 4 transformer blocks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Optimizer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AdamW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Backbone LR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1e-5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Head LR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1e-4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Weight decay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0.05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Batch composition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same as ResNet-18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Augmentation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same as ResNet-18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Seeds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42,1337,2026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Checkpoint/threshold rules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same as ResNet-18</w:t>
            </w:r>
          </w:p>
        </w:tc>
      </w:tr>
    </w:tbl>
    <w:p/>
    <w:p>
      <w:pPr>
        <w:pStyle w:val="Heading1"/>
      </w:pPr>
      <w:r>
        <w:t>15. Validation threshold and test aggregation</w:t>
      </w:r>
    </w:p>
    <w:p>
      <w:pPr>
        <w:pStyle w:val="ListBullet"/>
      </w:pPr>
      <w:r>
        <w:t>Frame probability = sigmoid(binary logit).</w:t>
      </w:r>
    </w:p>
    <w:p>
      <w:pPr>
        <w:pStyle w:val="ListBullet"/>
      </w:pPr>
      <w:r>
        <w:t>Video probability = arithmetic mean of all sampled frame probabilities belonging to that canonical video.</w:t>
      </w:r>
    </w:p>
    <w:p>
      <w:pPr>
        <w:pStyle w:val="ListBullet"/>
      </w:pPr>
      <w:r>
        <w:t>Primary reported metrics are video-level; frame-level metrics are secondary diagnostics.</w:t>
      </w:r>
    </w:p>
    <w:p>
      <w:pPr>
        <w:pStyle w:val="ListBullet"/>
      </w:pPr>
      <w:r>
        <w:t>For each seed/method, compute threshold on VAL video scores by minimizing ACER. Sweep all unique score midpoints plus 0 and 1. Tie-break by threshold closest to 0.5.</w:t>
      </w:r>
    </w:p>
    <w:p>
      <w:pPr>
        <w:pStyle w:val="ListBullet"/>
      </w:pPr>
      <w:r>
        <w:t>Freeze the selected threshold and apply it once to TEST. AUC and EER are threshold-free/derived and still use the same frozen TEST scores.</w:t>
      </w:r>
    </w:p>
    <w:p>
      <w:pPr>
        <w:pStyle w:val="Heading1"/>
      </w:pPr>
      <w:r>
        <w:t>16. Downstream metrics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APCER = # spoof videos predicted live / # spoof videos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BPCER = # live videos predicted spoof / # live videos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ACER = (APCER + BPCER) / 2</w:t>
      </w:r>
    </w:p>
    <w:p>
      <w:pPr>
        <w:pStyle w:val="ListBullet"/>
      </w:pPr>
      <w:r>
        <w:t>Primary: ACER ↓, AUC ↑, EER ↓.</w:t>
      </w:r>
    </w:p>
    <w:p>
      <w:pPr>
        <w:pStyle w:val="ListBullet"/>
      </w:pPr>
      <w:r>
        <w:t>Secondary: APCER ↓, BPCER ↓, accuracy, balanced accuracy, F1, TPR@FPR=1%, TPR@FPR=5%.</w:t>
      </w:r>
    </w:p>
    <w:p>
      <w:pPr>
        <w:pStyle w:val="ListBullet"/>
      </w:pPr>
      <w:r>
        <w:t>Subgroups: dataset-wise ACER/AUC; attack_macro-wise APCER; SiW-Mv2 raw 14-type APCER when raw label coverage is valid.</w:t>
      </w:r>
    </w:p>
    <w:p>
      <w:pPr>
        <w:pStyle w:val="ListBullet"/>
      </w:pPr>
      <w:r>
        <w:t>Report both frame-level and video-level tables, but video-level is the main paper result.</w:t>
      </w:r>
    </w:p>
    <w:p>
      <w:pPr>
        <w:pStyle w:val="Heading1"/>
      </w:pPr>
      <w:r>
        <w:t>17. Required experiment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Experiment ID</w:t>
            </w:r>
          </w:p>
        </w:tc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Synthetic source</w:t>
            </w:r>
          </w:p>
        </w:tc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Track</w:t>
            </w:r>
          </w:p>
        </w:tc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Evaluator</w:t>
            </w:r>
          </w:p>
        </w:tc>
        <w:tc>
          <w:tcPr>
            <w:tcW w:type="dxa" w:w="20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E00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None / real-only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ResNet18 + DINOv3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Lower bound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E01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FAS-Aug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Binary=native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Both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Handcrafted/physics baseline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E02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FreqSub controlled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Binary=native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Both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Direct frequency-transfer baseline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E03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STDN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Binary=native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Both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Learned trace transfer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E04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Physics-STD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Binary=native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Both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Physics/frequency trace transfer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E05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PCGAN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Binary=native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Both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Full RGB pattern conversion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E06a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DSDG-BIN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 adapted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Both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Equal-label-budget generative baseline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E06b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DSDG-NATIVE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Native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Both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Original type-supervised setting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E07a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DiffFAS-BIN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 adapted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Both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Equal-label-budget diffusion baseline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E07b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DiffFAS-NATIVE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Native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Both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Precise style + identity-consistent diffusion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E08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GPAT-B0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Both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Main fair GPAT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E09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GPAT-B1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+attack type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Both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Attack-type supervision effect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E10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GPAT-B2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+identity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Both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Identity adversary effect</w:t>
            </w:r>
          </w:p>
        </w:tc>
      </w:tr>
      <w:tr>
        <w:trPr>
          <w:cantSplit/>
        </w:trPr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E11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GPAT-B3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+type+identity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Both</w:t>
            </w:r>
          </w:p>
        </w:tc>
        <w:tc>
          <w:tcPr>
            <w:tcW w:type="dxa" w:w="20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Full GPAT supervision</w:t>
            </w:r>
          </w:p>
        </w:tc>
      </w:tr>
    </w:tbl>
    <w:p/>
    <w:p>
      <w:pPr>
        <w:pStyle w:val="Heading2"/>
      </w:pPr>
      <w:r>
        <w:t>17.1 GPAT architectural ablation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Ablation</w:t>
            </w:r>
          </w:p>
        </w:tc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Change from GPAT-B0</w:t>
            </w:r>
          </w:p>
        </w:tc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All else locked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A0 Full RGB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generator outputs full RGB image instead of residual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A1 RGB residual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x_hat=x_t+bounded RGB residual; no DWT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A2 Wavelet γ=0.10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allow small LL transfer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A3 Wavelet γ=0.05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allow smaller LL transfer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A4 Wavelet γ=0.02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allow minimal LL transfer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A5 Wavelet γ=0.00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main hard-lock GPAT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17.2 GPAT provenance / quality extension ablation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Variant</w:t>
            </w:r>
          </w:p>
        </w:tc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Common detector input</w:t>
            </w:r>
          </w:p>
        </w:tc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Special use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G0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RGB only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GPAT synthetic, equal weight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G1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RGB only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GPAT synthetic weighted by q in detector loss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G2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RGB + local supervision branch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Artifact map A used as soft token/patch target; separate extension detector, not main generator comparison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G3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RGB + local supervision + q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Full optional GPAT extension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Shuffle control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same as G2 but artifact maps randomly permuted across synthetic images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Causal check that map alignment matters</w:t>
            </w:r>
          </w:p>
        </w:tc>
      </w:tr>
    </w:tbl>
    <w:p/>
    <w:p>
      <w:pPr>
        <w:pStyle w:val="Heading1"/>
      </w:pPr>
      <w:r>
        <w:t>18. Statistical analysis — frozen</w:t>
      </w:r>
    </w:p>
    <w:p>
      <w:pPr>
        <w:pStyle w:val="ListBullet"/>
      </w:pPr>
      <w:r>
        <w:t>For every self-run downstream condition: seeds [42,1337,2026]; report mean ± sample standard deviation.</w:t>
      </w:r>
    </w:p>
    <w:p>
      <w:pPr>
        <w:pStyle w:val="ListBullet"/>
      </w:pPr>
      <w:r>
        <w:t>Subject-level bootstrap 95% confidence interval: 10,000 bootstrap resamples of TEST subjects within each dataset, preserving all videos of a sampled subject. Compute CI for ACER and AUC.</w:t>
      </w:r>
    </w:p>
    <w:p>
      <w:pPr>
        <w:pStyle w:val="ListBullet"/>
      </w:pPr>
      <w:r>
        <w:t>Primary paired comparison: GPAT-B0 vs each Binary-track baseline on identical TEST predictions. Use paired subject-level bootstrap for ΔACER and ΔAUC.</w:t>
      </w:r>
    </w:p>
    <w:p>
      <w:pPr>
        <w:pStyle w:val="ListBullet"/>
      </w:pPr>
      <w:r>
        <w:t>Multiple-comparison correction: Holm–Bonferroni over the family of GPAT-B0 vs Binary-track baselines.</w:t>
      </w:r>
    </w:p>
    <w:p>
      <w:pPr>
        <w:pStyle w:val="ListBullet"/>
      </w:pPr>
      <w:r>
        <w:t>Report effect size as absolute ΔACER percentage points and ΔAUC, not only p-values.</w:t>
      </w:r>
    </w:p>
    <w:p>
      <w:pPr>
        <w:pStyle w:val="ListBullet"/>
      </w:pPr>
      <w:r>
        <w:t>A result is not described as “better” when the mean moves favorably but the CI/pairwise analysis is inconclusive; use “numerically lower/higher” instead.</w:t>
      </w:r>
    </w:p>
    <w:p>
      <w:pPr>
        <w:pStyle w:val="Heading1"/>
      </w:pPr>
      <w:r>
        <w:t>19. Required result tables — exact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Output file</w:t>
            </w:r>
          </w:p>
        </w:tc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Required content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T01_dataset_inventory.csv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Counts by dataset, split, binary class, attack_macro, subject, video, frame.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T02_supervision_matrix.csv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For each method: binary/type/identity/style/pair requirements and status faithful/adapted.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T03_reimplementation_fidelity.csv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Paper/repo commit, deviations, source gaps, code status.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T04_generator_pair_metrics.csv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Pair-based generator metrics: ID, NME, Dice, LF error, ArtSim, spectrum, attack consistency.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T05_generator_distribution_metrics.csv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All methods: face success, KID, fingerprint AUC, runtime, VRAM.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T06_downstream_resnet18_video.csv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Primary video-level downstream metrics mean±std + CI.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T07_downstream_dinov3_video.csv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Secondary evaluator results.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T08_downstream_frame.csv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Frame-level diagnostic metrics.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T09_binary_vs_native.csv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 vs native/full delta for DSDG, DiffFAS, GPAT.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T10_gpat_supervision_ablation.csv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B0/B1/B2/B3 generator + downstream metrics.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T11_gpat_gamma_outputspace_ablation.csv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Full RGB/RGB residual/γ sweep Pareto + downstream.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T12_quality_raw_vs_matched.csv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RAW-MATCHED vs QUALITY-MATCHED downstream results and coverage.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T13_attackwise_apcer.csv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Attack macro + SiW-Mv2 raw 14-type APCER.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T14_datasetwise_metrics.csv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CASIA/MSU/SiW-Mv2 test subgroup metrics.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T15_compute.csv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Params, training time, gen sec/image, evaluator time, peak VRAM.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T16_statistics.csv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Pairwise deltas, bootstrap CI, corrected p-values.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T17_failures.csv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Generation failures, invalid counts, reject reasons, coverage.</w:t>
            </w:r>
          </w:p>
        </w:tc>
      </w:tr>
    </w:tbl>
    <w:p/>
    <w:p>
      <w:pPr>
        <w:pStyle w:val="Heading2"/>
      </w:pPr>
      <w:r>
        <w:t>19.1 Paper-ready table templates (all cells remain “—” until measured)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tblHeader w:val="true"/>
        </w:trPr>
        <w:tc>
          <w:tcPr>
            <w:tcW w:type="dxa" w:w="128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128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ID cos ↑</w:t>
            </w:r>
          </w:p>
        </w:tc>
        <w:tc>
          <w:tcPr>
            <w:tcW w:type="dxa" w:w="128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NME ↓</w:t>
            </w:r>
          </w:p>
        </w:tc>
        <w:tc>
          <w:tcPr>
            <w:tcW w:type="dxa" w:w="128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Dice ↑</w:t>
            </w:r>
          </w:p>
        </w:tc>
        <w:tc>
          <w:tcPr>
            <w:tcW w:type="dxa" w:w="128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LF err ↓</w:t>
            </w:r>
          </w:p>
        </w:tc>
        <w:tc>
          <w:tcPr>
            <w:tcW w:type="dxa" w:w="128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ArtSim ↑</w:t>
            </w:r>
          </w:p>
        </w:tc>
        <w:tc>
          <w:tcPr>
            <w:tcW w:type="dxa" w:w="128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KID ↓</w:t>
            </w:r>
          </w:p>
        </w:tc>
        <w:tc>
          <w:tcPr>
            <w:tcW w:type="dxa" w:w="128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Fingerprint AUC→0.5</w:t>
            </w:r>
          </w:p>
        </w:tc>
      </w:tr>
      <w:tr>
        <w:trPr>
          <w:cantSplit/>
        </w:trPr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FAS-Aug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FreqSub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STDN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Physics-STD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PCGAN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DSDG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N/A*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N/A*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N/A*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N/A*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DiffFAS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GPAT-B0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2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469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Synthetic method</w:t>
            </w:r>
          </w:p>
        </w:tc>
        <w:tc>
          <w:tcPr>
            <w:tcW w:type="dxa" w:w="1469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APCER ↓</w:t>
            </w:r>
          </w:p>
        </w:tc>
        <w:tc>
          <w:tcPr>
            <w:tcW w:type="dxa" w:w="1469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BPCER ↓</w:t>
            </w:r>
          </w:p>
        </w:tc>
        <w:tc>
          <w:tcPr>
            <w:tcW w:type="dxa" w:w="1469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ACER ↓</w:t>
            </w:r>
          </w:p>
        </w:tc>
        <w:tc>
          <w:tcPr>
            <w:tcW w:type="dxa" w:w="1469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AUC ↑</w:t>
            </w:r>
          </w:p>
        </w:tc>
        <w:tc>
          <w:tcPr>
            <w:tcW w:type="dxa" w:w="1469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EER ↓</w:t>
            </w:r>
          </w:p>
        </w:tc>
        <w:tc>
          <w:tcPr>
            <w:tcW w:type="dxa" w:w="1469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95% CI ACER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Real only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FAS-Aug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FreqSub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STDN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Physics-STD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PCGAN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DSDG-BIN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DiffFAS-BIN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GPAT-B0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—</w:t>
            </w:r>
          </w:p>
        </w:tc>
      </w:tr>
    </w:tbl>
    <w:p/>
    <w:p>
      <w:pPr>
        <w:pStyle w:val="Heading1"/>
      </w:pPr>
      <w:r>
        <w:t>20. Required figures and plot catalog</w:t>
      </w:r>
    </w:p>
    <w:p>
      <w:r>
        <w:t>Every plot is generated automatically from CSV/Parquet outputs. No values are typed manually into plotting scripts. For metrics that are useful in more than one visual form, the spec explicitly requests multiple views.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177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plot_gallery_genera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7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5. Generator plot templates. These panels contain no results; they define required visualization types.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177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plot_gallery_downstre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7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6. Downstream plot templates.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177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plot_gallery_ab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7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7. Ablation and diagnostic plot templates.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Filename</w:t>
            </w:r>
          </w:p>
        </w:tc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Visualization</w:t>
            </w:r>
          </w:p>
        </w:tc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Data source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fig01_pipeline.png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Protocol schematic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Static spec figure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fig02_split_distribution.png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Stacked bars: dataset × split × class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T01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fig03_supervision_tracks.png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Track schematic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Static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fig04_pair_examples_grid.png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Same live/source → outputs from every pair-based generator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pair manifest + images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fig05_id_cosine_bar.png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Mean ID cosine + 95% CI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T04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fig05b_id_cosine_box.png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Subject-level ID cosine boxplots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per-sample metrics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fig06_nme_bar.png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Mean NME + CI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T04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fig06b_nme_violin.png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NME distribution violin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per-sample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fig07_artifact_similarity_bar.png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Artifact similarity + CI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T04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fig07b_artifact_similarity_violin.png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Artifact similarity distribution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per-sample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fig08_lowfreq_error_bar.png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Low-frequency error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T04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fig09_generator_radar.png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Normalized generator metric radar; diagnostic only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T04/T05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fig10_geometry_artifact_pareto.png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ID/NME vs ArtSim Pareto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T04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fig11_attack_consistency_heatmap.png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Source attack vs synthetic predicted attack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probe predictions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fig12_fingerprint_roc.png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Real-spoof vs synthetic fingerprint ROC per method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probe outputs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fig13_artifact_embedding_umap.png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UMAP of real/synthetic artifact embeddings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probe embeddings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fig14_downstream_acer_bar.png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Video ACER mean±std + CI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T06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fig14b_downstream_acer_box.png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Seed/subject bootstrap ACER view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bootstrap output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fig15_downstream_auc_bar.png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AUC mean±std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T06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fig16_downstream_eer_bar.png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EER mean±std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T06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fig17_downstream_roc.png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ROC curves; one panel primary methods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predictions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fig18_det_curve.png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DET curve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predictions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fig19_attackwise_apcer.png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Grouped APCER by attack macro/raw type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T13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fig20_datasetwise_metrics.png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CASIA/MSU/SiW subgroup ACER+AUC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T14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fig21_binary_vs_native_delta.png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Paired delta plot Binary→Native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T09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fig22_gpat_supervision_ablation.png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B0/B1/B2/B3 bar + generator metrics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T10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fig23_gamma_pareto.png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γ sweep Pareto curve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T11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fig24_training_curves.png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Train/VAL losses and ACER/AUC per epoch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run logs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fig25_compute_tradeoff.png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ACER vs generation cost bubble plot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T15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fig26_quality_risk_coverage.png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q threshold vs retained coverage vs VAL downstream risk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T12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fig27_method_ranking_parallel.png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Parallel coordinates normalized metrics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T04/T06/T15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fig28_failure_counts.png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Failure/reject reasons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T17</w:t>
            </w:r>
          </w:p>
        </w:tc>
      </w:tr>
    </w:tbl>
    <w:p/>
    <w:p>
      <w:pPr>
        <w:pStyle w:val="Heading1"/>
      </w:pPr>
      <w:r>
        <w:t>21. Qualitative figure protocol</w:t>
      </w:r>
    </w:p>
    <w:p>
      <w:pPr>
        <w:pStyle w:val="ListBullet"/>
      </w:pPr>
      <w:r>
        <w:t>Preselect qualitative pair IDs from VAL before viewing method outputs: 4 print, 4 replay, 4 mask, 4 makeup/partial if available; balance datasets.</w:t>
      </w:r>
    </w:p>
    <w:p>
      <w:pPr>
        <w:pStyle w:val="ListBullet"/>
      </w:pPr>
      <w:r>
        <w:t>For each pair show columns: live target | real spoof source | FreqSub | STDN | Physics-STD | PCGAN | DiffFAS | GPAT | GPAT artifact map.</w:t>
      </w:r>
    </w:p>
    <w:p>
      <w:pPr>
        <w:pStyle w:val="ListBullet"/>
      </w:pPr>
      <w:r>
        <w:t>Do not hand-pick only successful GPAT cases. The list of pair IDs must be saved before generation comparison.</w:t>
      </w:r>
    </w:p>
    <w:p>
      <w:pPr>
        <w:pStyle w:val="ListBullet"/>
      </w:pPr>
      <w:r>
        <w:t>Generate difference magnitudes and high-pass zoom crops for eye, cheek, mouth and boundary regions when face parsing allows.</w:t>
      </w:r>
    </w:p>
    <w:p>
      <w:pPr>
        <w:pStyle w:val="ListBullet"/>
      </w:pPr>
      <w:r>
        <w:t>Any visually failed sample shown in failure analysis must keep its pair_id, method, seed and failure reason.</w:t>
      </w:r>
    </w:p>
    <w:p>
      <w:pPr>
        <w:pStyle w:val="Heading1"/>
      </w:pPr>
      <w:r>
        <w:t>22. Prediction, manifest and run schemas</w:t>
      </w:r>
    </w:p>
    <w:p>
      <w:pPr>
        <w:pStyle w:val="Heading2"/>
      </w:pPr>
      <w:r>
        <w:t>22.1 Synthetic manifest</w:t>
      </w:r>
    </w:p>
    <w:p>
      <w:pPr>
        <w:pStyle w:val="CodeBlock"/>
      </w:pPr>
      <w:r>
        <w:rPr>
          <w:rFonts w:ascii="Liberation Mono" w:hAnsi="Liberation Mono"/>
          <w:sz w:val="16"/>
        </w:rPr>
        <w:t>synthetic_id, method_id, track_id, seed, pair_id,</w:t>
        <w:br/>
        <w:t>target_live_id, source_spoof_id, generated_image_path,</w:t>
        <w:br/>
        <w:t>edit_map_path, attack_macro_source, style_id_source,</w:t>
        <w:br/>
        <w:t>status, failure_reason, quality_q,</w:t>
        <w:br/>
        <w:t>id_cosine, landmark_nme, parsing_dice, lowfreq_rel_l1,</w:t>
        <w:br/>
        <w:t>artifact_cosine, attack_consistent, radial_spectrum_l1,</w:t>
        <w:br/>
        <w:t>generator_checkpoint_sha256, method_config_sha256,</w:t>
        <w:br/>
        <w:t>code_commit, created_at</w:t>
      </w:r>
    </w:p>
    <w:p>
      <w:pPr>
        <w:pStyle w:val="Heading2"/>
      </w:pPr>
      <w:r>
        <w:t>22.2 Downstream prediction file</w:t>
      </w:r>
    </w:p>
    <w:p>
      <w:pPr>
        <w:pStyle w:val="CodeBlock"/>
      </w:pPr>
      <w:r>
        <w:rPr>
          <w:rFonts w:ascii="Liberation Mono" w:hAnsi="Liberation Mono"/>
          <w:sz w:val="16"/>
        </w:rPr>
        <w:t>sample_id, dataset, subject_id_global, video_id, frame_index,</w:t>
        <w:br/>
        <w:t>y_true, attack_raw, attack_macro,</w:t>
        <w:br/>
        <w:t>p_frame, threshold, pred_frame,</w:t>
        <w:br/>
        <w:t>video_score, pred_video,</w:t>
        <w:br/>
        <w:t>method_id, track_id, evaluator_id, seed,</w:t>
        <w:br/>
        <w:t>checkpoint_sha256, split_manifest_sha256</w:t>
      </w:r>
    </w:p>
    <w:p>
      <w:pPr>
        <w:pStyle w:val="Heading2"/>
      </w:pPr>
      <w:r>
        <w:t>22.3 Run metadata JSON</w:t>
      </w:r>
    </w:p>
    <w:p>
      <w:pPr>
        <w:pStyle w:val="CodeBlock"/>
      </w:pPr>
      <w:r>
        <w:rPr>
          <w:rFonts w:ascii="Liberation Mono" w:hAnsi="Liberation Mono"/>
          <w:sz w:val="16"/>
        </w:rPr>
        <w:t>{</w:t>
        <w:br/>
        <w:t xml:space="preserve">  "run_id": "...",</w:t>
        <w:br/>
        <w:t xml:space="preserve">  "method": "GPAT-B0",</w:t>
        <w:br/>
        <w:t xml:space="preserve">  "track": "binary",</w:t>
        <w:br/>
        <w:t xml:space="preserve">  "seed": 42,</w:t>
        <w:br/>
        <w:t xml:space="preserve">  "git_commit": "...",</w:t>
        <w:br/>
        <w:t xml:space="preserve">  "config_sha256": "...",</w:t>
        <w:br/>
        <w:t xml:space="preserve">  "split_manifest_sha256": "...",</w:t>
        <w:br/>
        <w:t xml:space="preserve">  "pair_manifest_sha256": "...",</w:t>
        <w:br/>
        <w:t xml:space="preserve">  "environment_lock_sha256": "...",</w:t>
        <w:br/>
        <w:t xml:space="preserve">  "gpu": "...",</w:t>
        <w:br/>
        <w:t xml:space="preserve">  "start_time": "...",</w:t>
        <w:br/>
        <w:t xml:space="preserve">  "end_time": "...",</w:t>
        <w:br/>
        <w:t xml:space="preserve">  "status": "COMPLETED|FAILED|BLOCKED",</w:t>
        <w:br/>
        <w:t xml:space="preserve">  "deviations": []</w:t>
        <w:br/>
        <w:t>}</w:t>
      </w:r>
    </w:p>
    <w:p>
      <w:pPr>
        <w:pStyle w:val="Heading1"/>
      </w:pPr>
      <w:r>
        <w:t>23. Frozen configuration files to create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Config</w:t>
            </w:r>
          </w:p>
        </w:tc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configs/frozen/data_v1.yaml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Dataset roots, 8-frame policy, preprocessing, label mapping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configs/frozen/split_v1.yaml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70/15/15 subject split and seed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configs/frozen/pairs_v1.yaml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candidate count 64 and distance weights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configs/frozen/downstream_resnet18.yaml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Primary evaluator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configs/frozen/downstream_dinov3_vits16.yaml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Secondary evaluator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configs/frozen/artifact_probe.yaml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Independent probe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configs/methods/fas_aug.yaml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FAS-Aug wrapper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configs/methods/freq_sub.yaml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Controlled FFT substitution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configs/methods/stdn.yaml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Official wrapper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configs/methods/physics_std.yaml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Paper reimplementation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configs/methods/pcgan.yaml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Pattern conversion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configs/methods/dsdg_binary.yaml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Adapted binary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configs/methods/dsdg_native.yaml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Native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configs/methods/difffas_binary.yaml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Adapted binary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configs/methods/difffas_native.yaml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Native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configs/methods/gpat_b0.yaml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Binary GPAT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configs/methods/gpat_b1.yaml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+ type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configs/methods/gpat_b2.yaml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+ ID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configs/methods/gpat_b3.yaml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+ type + ID</w:t>
            </w:r>
          </w:p>
        </w:tc>
      </w:tr>
    </w:tbl>
    <w:p/>
    <w:p>
      <w:pPr>
        <w:pStyle w:val="Heading2"/>
      </w:pPr>
      <w:r>
        <w:t>23.1 Canonical downstream_resnet18.yaml</w:t>
      </w:r>
    </w:p>
    <w:p>
      <w:pPr>
        <w:pStyle w:val="CodeBlock"/>
      </w:pPr>
      <w:r>
        <w:rPr>
          <w:rFonts w:ascii="Liberation Mono" w:hAnsi="Liberation Mono"/>
          <w:sz w:val="16"/>
        </w:rPr>
        <w:t>model:</w:t>
        <w:br/>
        <w:t xml:space="preserve">  name: torchvision_resnet18_imagenet1k_v1</w:t>
        <w:br/>
        <w:t xml:space="preserve">  input_size: 224</w:t>
        <w:br/>
        <w:t xml:space="preserve">  output_logits: 1</w:t>
        <w:br/>
        <w:t>training:</w:t>
        <w:br/>
        <w:t xml:space="preserve">  epochs: 40</w:t>
        <w:br/>
        <w:t xml:space="preserve">  seeds: [42, 1337, 2026]</w:t>
        <w:br/>
        <w:t xml:space="preserve">  batch_size: 64</w:t>
        <w:br/>
        <w:t xml:space="preserve">  mixed_batch: {real_live: 32, real_spoof: 16, synthetic_spoof: 16}</w:t>
        <w:br/>
        <w:t xml:space="preserve">  real_only_batch: {real_live: 32, real_spoof: 32}</w:t>
        <w:br/>
        <w:t xml:space="preserve">  optimizer: AdamW</w:t>
        <w:br/>
        <w:t xml:space="preserve">  lr_backbone: 1.0e-4</w:t>
        <w:br/>
        <w:t xml:space="preserve">  lr_head: 5.0e-4</w:t>
        <w:br/>
        <w:t xml:space="preserve">  weight_decay: 1.0e-4</w:t>
        <w:br/>
        <w:t xml:space="preserve">  warmup_epochs: 3</w:t>
        <w:br/>
        <w:t xml:space="preserve">  scheduler: cosine</w:t>
        <w:br/>
        <w:t xml:space="preserve">  min_lr: 1.0e-6</w:t>
        <w:br/>
        <w:t xml:space="preserve">  amp: true</w:t>
        <w:br/>
        <w:t xml:space="preserve">  grad_clip_norm: 1.0</w:t>
        <w:br/>
        <w:t>augmentation:</w:t>
        <w:br/>
        <w:t xml:space="preserve">  random_resized_crop: {size: 224, scale: [0.92, 1.00], ratio: [0.95, 1.05]}</w:t>
        <w:br/>
        <w:t xml:space="preserve">  horizontal_flip_p: 0.5</w:t>
        <w:br/>
        <w:t xml:space="preserve">  color_jitter: {p: 0.5, brightness: 0.05, contrast: 0.05, saturation: 0.05, hue: 0.01}</w:t>
        <w:br/>
        <w:t xml:space="preserve">  blur: false</w:t>
        <w:br/>
        <w:t xml:space="preserve">  jpeg: false</w:t>
        <w:br/>
        <w:t>selection:</w:t>
        <w:br/>
        <w:t xml:space="preserve">  checkpoint: min_val_video_acer_then_max_auc</w:t>
        <w:br/>
        <w:t xml:space="preserve">  threshold: min_val_video_acer_then_nearest_0.5</w:t>
      </w:r>
    </w:p>
    <w:p>
      <w:pPr>
        <w:pStyle w:val="Heading2"/>
      </w:pPr>
      <w:r>
        <w:t>23.2 Canonical GPAT-B0 YAML</w:t>
      </w:r>
    </w:p>
    <w:p>
      <w:pPr>
        <w:pStyle w:val="CodeBlock"/>
      </w:pPr>
      <w:r>
        <w:rPr>
          <w:rFonts w:ascii="Liberation Mono" w:hAnsi="Liberation Mono"/>
          <w:sz w:val="16"/>
        </w:rPr>
        <w:t>method: GPAT-B0</w:t>
        <w:br/>
        <w:t>supervision: binary_only</w:t>
        <w:br/>
        <w:t>input_resolution: 256</w:t>
        <w:br/>
        <w:t>wavelet: {library: ptwt, family: haar, level: 1, boundary_mode: reflect}</w:t>
        <w:br/>
        <w:t>gamma: 0.0</w:t>
        <w:br/>
        <w:t>artifact_encoder:</w:t>
        <w:br/>
        <w:t xml:space="preserve">  backbone: torchvision_resnet18_imagenet1k_v1</w:t>
        <w:br/>
        <w:t xml:space="preserve">  input_channels: 12</w:t>
        <w:br/>
        <w:t xml:space="preserve">  highpass: {kernel: 9, sigma: 1.5}</w:t>
        <w:br/>
        <w:t xml:space="preserve">  attack_type_head: false</w:t>
        <w:br/>
        <w:t xml:space="preserve">  identity_adversary: false</w:t>
        <w:br/>
        <w:t>residual_generator:</w:t>
        <w:br/>
        <w:t xml:space="preserve">  name: NAFResidualUNet</w:t>
        <w:br/>
        <w:t xml:space="preserve">  width: 32</w:t>
        <w:br/>
        <w:t xml:space="preserve">  enc_blocks: [2, 2, 4, 8]</w:t>
        <w:br/>
        <w:t xml:space="preserve">  middle_blocks: 12</w:t>
        <w:br/>
        <w:t xml:space="preserve">  dec_blocks: [2, 2, 2, 2]</w:t>
        <w:br/>
        <w:t xml:space="preserve">  delta_scale_hf: 0.15</w:t>
        <w:br/>
        <w:t xml:space="preserve">  delta_scale_ll: 0.05</w:t>
        <w:br/>
        <w:t xml:space="preserve">  output_channels: 13</w:t>
        <w:br/>
        <w:t>training:</w:t>
        <w:br/>
        <w:t xml:space="preserve">  epochs: 60</w:t>
        <w:br/>
        <w:t xml:space="preserve">  physical_batch: 4</w:t>
        <w:br/>
        <w:t xml:space="preserve">  grad_accum: 2</w:t>
        <w:br/>
        <w:t xml:space="preserve">  effective_batch: 8</w:t>
        <w:br/>
        <w:t xml:space="preserve">  optimizer: Adam</w:t>
        <w:br/>
        <w:t xml:space="preserve">  lr: 2.0e-4</w:t>
        <w:br/>
        <w:t xml:space="preserve">  betas: [0.5, 0.999]</w:t>
        <w:br/>
        <w:t xml:space="preserve">  weight_decay: 0.0</w:t>
        <w:br/>
        <w:t xml:space="preserve">  warmup_epochs: 5</w:t>
        <w:br/>
        <w:t xml:space="preserve">  min_lr: 2.0e-6</w:t>
        <w:br/>
        <w:t xml:space="preserve">  amp: true</w:t>
        <w:br/>
        <w:t xml:space="preserve">  grad_clip_norm: 1.0</w:t>
        <w:br/>
        <w:t xml:space="preserve">  ema_decay: 0.999</w:t>
        <w:br/>
        <w:t xml:space="preserve">  seeds: [42, 1337, 2026]</w:t>
        <w:br/>
        <w:t>loss:</w:t>
        <w:br/>
        <w:t xml:space="preserve">  lambda_id: 1.0</w:t>
        <w:br/>
        <w:t xml:space="preserve">  lambda_lm: 1.0</w:t>
        <w:br/>
        <w:t xml:space="preserve">  lambda_parse: 0.5</w:t>
        <w:br/>
        <w:t xml:space="preserve">  lambda_kl: 0.1</w:t>
        <w:br/>
        <w:t xml:space="preserve">  lambda_low: 2.0</w:t>
        <w:br/>
        <w:t xml:space="preserve">  lambda_con: 1.0</w:t>
        <w:br/>
        <w:t xml:space="preserve">  triplet_margin: 0.2</w:t>
        <w:br/>
        <w:t xml:space="preserve">  lambda_spec: 0.5</w:t>
        <w:br/>
        <w:t xml:space="preserve">  lambda_dir: 0.5</w:t>
        <w:br/>
        <w:t xml:space="preserve">  lambda_adv: 0.1</w:t>
        <w:br/>
        <w:t xml:space="preserve">  lambda_type: 0.0</w:t>
        <w:br/>
        <w:t xml:space="preserve">  lambda_idadv: 0.0</w:t>
        <w:br/>
        <w:t xml:space="preserve">  lambda_budget: 0.5</w:t>
        <w:br/>
        <w:t xml:space="preserve">  artifact_min: 0.01</w:t>
        <w:br/>
        <w:t xml:space="preserve">  artifact_max: 0.25</w:t>
        <w:br/>
        <w:t xml:space="preserve">  lambda_tv: 0.05</w:t>
        <w:br/>
        <w:t xml:space="preserve">  tv_delta_scale: 0.25</w:t>
        <w:br/>
        <w:t xml:space="preserve">  lambda_bg: 1.0</w:t>
      </w:r>
    </w:p>
    <w:p>
      <w:pPr>
        <w:pStyle w:val="Heading1"/>
      </w:pPr>
      <w:r>
        <w:t>24. CLI contract — commands Claude must implement</w:t>
      </w:r>
    </w:p>
    <w:p>
      <w:pPr>
        <w:pStyle w:val="CodeBlock"/>
      </w:pPr>
      <w:r>
        <w:rPr>
          <w:rFonts w:ascii="Liberation Mono" w:hAnsi="Liberation Mono"/>
          <w:sz w:val="16"/>
        </w:rPr>
        <w:t>python -m gpatbench.cli inventory --config configs/frozen/data_v1.yaml</w:t>
        <w:br/>
        <w:t>python -m gpatbench.cli preprocess --config configs/frozen/data_v1.yaml</w:t>
        <w:br/>
        <w:t>python -m gpatbench.cli split --config configs/frozen/split_v1.yaml</w:t>
        <w:br/>
        <w:t>python -m gpatbench.cli audit-split --manifest manifests/split_v1.parquet</w:t>
        <w:br/>
        <w:t>python -m gpatbench.cli build-pairs --config configs/frozen/pairs_v1.yaml</w:t>
        <w:br/>
        <w:t>python -m gpatbench.cli train-probe --config configs/frozen/artifact_probe.yaml</w:t>
        <w:br/>
        <w:br/>
        <w:t>python -m gpatbench.cli train-generator --method GPAT-B0 --seed 42</w:t>
        <w:br/>
        <w:t>python -m gpatbench.cli generate-bank --method GPAT-B0 --seed 42</w:t>
        <w:br/>
        <w:t># Repeat for every required method/track/seed.</w:t>
        <w:br/>
        <w:br/>
        <w:t>python -m gpatbench.cli evaluate-generator --all-methods</w:t>
        <w:br/>
        <w:t>python -m gpatbench.cli train-downstream --evaluator resnet18 --all-methods --all-seeds</w:t>
        <w:br/>
        <w:t>python -m gpatbench.cli train-downstream --evaluator dinov3_vits16 --all-methods --all-seeds</w:t>
        <w:br/>
        <w:t>python -m gpatbench.cli evaluate-downstream --all</w:t>
        <w:br/>
        <w:t>python -m gpatbench.cli statistics --all</w:t>
        <w:br/>
        <w:t>python -m gpatbench.cli make-tables --paper-pack</w:t>
        <w:br/>
        <w:t>python -m gpatbench.cli make-plots --paper-pack</w:t>
        <w:br/>
        <w:t>python -m gpatbench.cli validate-paper-pack</w:t>
      </w:r>
    </w:p>
    <w:p>
      <w:pPr>
        <w:pStyle w:val="Heading1"/>
      </w:pPr>
      <w:r>
        <w:t>25. Milestones and hard 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Milestone</w:t>
            </w:r>
          </w:p>
        </w:tc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Deliverable</w:t>
            </w:r>
          </w:p>
        </w:tc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Acceptance / hard stop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M0 Bootstrap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repo skeleton, env locks, third-party registry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all dependencies/version hashes recorded; no method trained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M1 Inventory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inventory.parquet + dataset_report.html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all local files indexed; unknown labels listed; no duplicate sample IDs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M2 Preprocess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faces_256 + geometry/identity caches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SCRFD success report; deterministic rerun hashes for sampled subset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M3 Split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split_v1.parquet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zero subject/video leakage; exact hash frozen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M4 Pair manifests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pairs_train_v1.parquet + native pair manifests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different target/source subject; deterministic rerun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M5 Probe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ArtifactProbeNet checkpoint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VAL macro-F1 saved; checkpoint frozen before synthetic evaluation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M6 Baselines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method adapters + method_status.csv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each row tagged faithful/adapted/blocked; no silent simplification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M7 GPAT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B0/B1/B2/B3 generator checkpoints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zero-residual sanity test; DWT→IDWT reconstruction; generator selection from VAL only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M8 Banks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all synthetic banks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same intended budget; provenance complete; failure counts saved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M9 Generator eval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T04/T05 + plots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all applicable per-sample metrics saved; N/A used correctly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M10 ResNet downstream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T06 primary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3 seeds/method; same config hash; TEST untouched before checkpoint/threshold freeze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M11 DINOv3 downstream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T07 secondary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same rules; full profile only after M10 passes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M12 Ablations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T09–T12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B0/B1/B2/B3, γ sweep, raw/quality matched, map/q extension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M13 Statistics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T16 + CIs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10k subject bootstrap; Holm correction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M14 Paper pack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all tables/figures/predictions/configs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validate-paper-pack PASS; no placeholder numeric cells falsely marked measured</w:t>
            </w:r>
          </w:p>
        </w:tc>
      </w:tr>
    </w:tbl>
    <w:p/>
    <w:p>
      <w:pPr>
        <w:pStyle w:val="Heading1"/>
      </w:pPr>
      <w:r>
        <w:t>26. Unit tests and scientific sanity tests</w:t>
      </w:r>
    </w:p>
    <w:p>
      <w:pPr>
        <w:pStyle w:val="ListBullet"/>
      </w:pPr>
      <w:r>
        <w:t>DWT→IDWT reconstruction error &lt; 1e-5 in float32 on 100 random crops.</w:t>
      </w:r>
    </w:p>
    <w:p>
      <w:pPr>
        <w:pStyle w:val="ListBullet"/>
      </w:pPr>
      <w:r>
        <w:t>GPAT γ=0 and all ΔHF=0 yields x_hat≈x_t (max absolute normalized error &lt; 1e-5).</w:t>
      </w:r>
    </w:p>
    <w:p>
      <w:pPr>
        <w:pStyle w:val="ListBullet"/>
      </w:pPr>
      <w:r>
        <w:t>GPAT artifact_scale=0 reduces output to target independent of spoof source.</w:t>
      </w:r>
    </w:p>
    <w:p>
      <w:pPr>
        <w:pStyle w:val="ListBullet"/>
      </w:pPr>
      <w:r>
        <w:t>Pair manifest never pairs same subject; no pair references VAL/TEST for TRAIN synthesis.</w:t>
      </w:r>
    </w:p>
    <w:p>
      <w:pPr>
        <w:pStyle w:val="ListBullet"/>
      </w:pPr>
      <w:r>
        <w:t>Split audit checks subject/video/sample intersections exactly empty.</w:t>
      </w:r>
    </w:p>
    <w:p>
      <w:pPr>
        <w:pStyle w:val="ListBullet"/>
      </w:pPr>
      <w:r>
        <w:t>Downstream mixed sampler produces exactly 32 live / 16 real spoof / 16 synthetic per full batch; tail batches may be dropped.</w:t>
      </w:r>
    </w:p>
    <w:p>
      <w:pPr>
        <w:pStyle w:val="ListBullet"/>
      </w:pPr>
      <w:r>
        <w:t>Threshold code reproduces ACER from confusion counts and is identical across methods.</w:t>
      </w:r>
    </w:p>
    <w:p>
      <w:pPr>
        <w:pStyle w:val="ListBullet"/>
      </w:pPr>
      <w:r>
        <w:t>Video score aggregation uses only frames of that video and simple arithmetic mean.</w:t>
      </w:r>
    </w:p>
    <w:p>
      <w:pPr>
        <w:pStyle w:val="ListBullet"/>
      </w:pPr>
      <w:r>
        <w:t>Plot scripts reject input tables that contain non-measured placeholders except in template mode.</w:t>
      </w:r>
    </w:p>
    <w:p>
      <w:pPr>
        <w:pStyle w:val="ListBullet"/>
      </w:pPr>
      <w:r>
        <w:t>A full deterministic smoke test on a 2-subject-per-class toy subset must finish before full runs.</w:t>
      </w:r>
    </w:p>
    <w:p>
      <w:pPr>
        <w:pStyle w:val="Heading1"/>
      </w:pPr>
      <w:r>
        <w:t>27. Failure modes and mandatory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Failure</w:t>
            </w:r>
          </w:p>
        </w:tc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Required action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Missing subject IDs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BLOCK main split; do not silently use frame split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Third-party repo incompatible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isolated env/container; if still blocked, record dependency issue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Paper architecture underspecified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use explicit benchmark override only if defined; otherwise BLOCKED_BY_SOURCE_GAP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Generator produces too few valid samples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report failure count; do not duplicate images; QUALITY-MATCHED uses N_common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One attack type absent from TRAIN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do not invent examples; class absent from native classifier and report coverage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VAL class/attack absent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metric shown N/A; no resampling from TEST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GPU OOM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reduce physical batch and increase gradient accumulation while keeping effective batch fixed; log deviation as implementation-only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Method output different resolution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resize exactly once to 256 with canonical interpolation; log original resolution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One seed fails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rerun same seed after technical fix; never replace with a different seed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Unexpectedly high fingerprint AUC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do not hide; report and inspect difference maps/shortcuts</w:t>
            </w:r>
          </w:p>
        </w:tc>
      </w:tr>
    </w:tbl>
    <w:p/>
    <w:p>
      <w:pPr>
        <w:pStyle w:val="Heading1"/>
      </w:pPr>
      <w:r>
        <w:t>28. Paper-ready evidence package</w:t>
      </w:r>
    </w:p>
    <w:p>
      <w:pPr>
        <w:pStyle w:val="CodeBlock"/>
      </w:pPr>
      <w:r>
        <w:rPr>
          <w:rFonts w:ascii="Liberation Mono" w:hAnsi="Liberation Mono"/>
          <w:sz w:val="16"/>
        </w:rPr>
        <w:t>outputs/paper_pack/</w:t>
        <w:br/>
        <w:t>├── tables/                 # T01–T17 CSV + formatted DOCX/LaTeX exports</w:t>
        <w:br/>
        <w:t>├── figures/                # fig01–fig28 PNG + PDF/SVG when vector-safe</w:t>
        <w:br/>
        <w:t>├── predictions/            # per-sample and per-video predictions</w:t>
        <w:br/>
        <w:t>├── generator_metrics/      # per-synthetic metrics</w:t>
        <w:br/>
        <w:t>├── qualitative/            # precommitted pair grids + failures</w:t>
        <w:br/>
        <w:t>├── statistics/             # bootstrap distributions, CI, corrected p-values</w:t>
        <w:br/>
        <w:t>├── configs/                # exact frozen YAML snapshot</w:t>
        <w:br/>
        <w:t>├── manifests/              # inventory, split, pair manifests + SHA256</w:t>
        <w:br/>
        <w:t>├── checkpoints_index.csv   # checkpoint hashes and selection evidence</w:t>
        <w:br/>
        <w:t>├── environment/            # pip/conda locks, CUDA/GPU info</w:t>
        <w:br/>
        <w:t>├── audit/                  # leakage, deviations, blocked methods</w:t>
        <w:br/>
        <w:t>└── README_EVIDENCE.md      # one-page map from paper claim → evidence file</w:t>
      </w:r>
    </w:p>
    <w:p>
      <w:pPr>
        <w:pStyle w:val="ListBullet"/>
      </w:pPr>
      <w:r>
        <w:t>Every paper claim must reference at least one evidence file.</w:t>
      </w:r>
    </w:p>
    <w:p>
      <w:pPr>
        <w:pStyle w:val="ListBullet"/>
      </w:pPr>
      <w:r>
        <w:t>Tables derived from published papers, if shown in Related Work, must be visually separated and explicitly labeled “reported by original authors”. They cannot share a numeric column with our reimplementation results without a provenance column.</w:t>
      </w:r>
    </w:p>
    <w:p>
      <w:pPr>
        <w:pStyle w:val="ListBullet"/>
      </w:pPr>
      <w:r>
        <w:t>Negative results and failed baselines remain in the evidence package; they are not deleted to make the proposed method look cleaner.</w:t>
      </w:r>
    </w:p>
    <w:p>
      <w:pPr>
        <w:pStyle w:val="Heading1"/>
      </w:pPr>
      <w:r>
        <w:t>29. Recommended paper narrative after experiments</w:t>
      </w:r>
    </w:p>
    <w:p>
      <w:pPr>
        <w:pStyle w:val="ListNumber"/>
      </w:pPr>
      <w:r>
        <w:t>Problem: existing spoof-transfer approaches can alter facial content, directly copy frequency blocks, or generate the full image without an architectural preservation guarantee.</w:t>
      </w:r>
    </w:p>
    <w:p>
      <w:pPr>
        <w:pStyle w:val="ListNumber"/>
      </w:pPr>
      <w:r>
        <w:t>Method: GPAT learns source-conditioned spoof evidence but restricts generation to bounded wavelet residuals; γ=0 hard-preserves target LL structure.</w:t>
      </w:r>
    </w:p>
    <w:p>
      <w:pPr>
        <w:pStyle w:val="ListNumber"/>
      </w:pPr>
      <w:r>
        <w:t>Controlled benchmark: all methods are retrained on one pooled CASIA-FASD + MSU-MFSD + SiW-Mv2 subject-disjoint split and evaluated through the same downstream detector.</w:t>
      </w:r>
    </w:p>
    <w:p>
      <w:pPr>
        <w:pStyle w:val="ListNumber"/>
      </w:pPr>
      <w:r>
        <w:t>Evidence 1: target preservation vs artifact transfer Pareto.</w:t>
      </w:r>
    </w:p>
    <w:p>
      <w:pPr>
        <w:pStyle w:val="ListNumber"/>
      </w:pPr>
      <w:r>
        <w:t>Evidence 2: downstream benefit on real held-out test, not synthetic test.</w:t>
      </w:r>
    </w:p>
    <w:p>
      <w:pPr>
        <w:pStyle w:val="ListNumber"/>
      </w:pPr>
      <w:r>
        <w:t>Evidence 3: Binary vs Native supervision distinguishes architectural benefit from metadata benefit.</w:t>
      </w:r>
    </w:p>
    <w:p>
      <w:pPr>
        <w:pStyle w:val="ListNumber"/>
      </w:pPr>
      <w:r>
        <w:t>Evidence 4: ablations isolate hard wavelet lock, attack-type label, identity adversary, q and artifact-map extensions.</w:t>
      </w:r>
    </w:p>
    <w:p>
      <w:pPr>
        <w:pStyle w:val="ListNumber"/>
      </w:pPr>
      <w:r>
        <w:t>Limitations: pooled held-out protocol measures within-pool subject/video generalization, not standard cross-dataset DG; conclusions must stay within this scope.</w:t>
      </w:r>
    </w:p>
    <w:p>
      <w:pPr>
        <w:pStyle w:val="Heading1"/>
      </w:pPr>
      <w:r>
        <w:t>30. Reference list and quick lookup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Ref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Citation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Paper / official page</w:t>
            </w:r>
          </w:p>
        </w:tc>
        <w:tc>
          <w:tcPr>
            <w:tcW w:type="dxa" w:w="257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Code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R1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Y. Liu, J. Stehouwer, X. Liu, “On Disentangling Spoof Trace for Generic Face Anti-Spoofing,” ECCV 2020. arXiv:2007.09273.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https://arxiv.org/abs/2007.09273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https://github.com/yaojieliu/ECCV20-STDN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R2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Y. Liu, X. Liu, “Physics-Guided Spoof Trace Disentanglement for Generic Face Anti-Spoofing,” arXiv:2012.05185; later “Spoof Trace Disentanglement for Generic Face Anti-Spoofing,” IEEE TPAMI, 2022, DOI 10.1109/TPAMI.2022.3176387.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https://arxiv.org/abs/2012.05185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R3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Y. Huang, W. Zhang, J. Wang, “Deep Frequent Spatial Temporal Learning for Face Anti-Spoofing,” 2020. arXiv:2002.03723.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https://arxiv.org/abs/2002.03723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R4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R. Cai, C. Soh, Z. Yu, H. Li, W. Yang, A. C. Kot, “Towards Data-Centric Face Anti-Spoofing: Improving Cross-domain Generalization via Physics-based Data Synthesis,” IJCV 133, 1689–1710, 2025. arXiv:2409.03501.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https://arxiv.org/abs/2409.03501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https://github.com/RizhaoCai/FAS_Aug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R5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H. Wu, D. Zen, Y. Hu, H. Shi, T. Mei, “Dual Spoof Disentanglement Generation for Face Anti-spoofing with Depth Uncertainty Learning,” arXiv:2112.00568 / IEEE TCSVT.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https://arxiv.org/abs/2112.00568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https://github.com/JDAI-CV/FaceX-Zoo/tree/main/addition_module/DSDG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R6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X. Ge, X. Liu, Z. Yu, J. Shi, C. Qi, J. Li, H. Kälviäinen, “DiffFAS: Face Anti-Spoofing via Generative Diffusion Models,” ECCV 2024. arXiv:2409.08572.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https://arxiv.org/abs/2409.08572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https://github.com/murphytju/DiffFAS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R7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S. Jung et al., “Domain-generalizable Face Anti-Spoofing with Patch-based Multi-tasking and Artifact Pattern Conversion,” Pattern Recognition 179 Part B, 113640, 2026. arXiv:2604.09018.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https://arxiv.org/abs/2604.09018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R8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Y. Bian et al., “Learning Multiple Explainable and Generalizable Cues for Face Anti-spoofing,” ICASSP 2022. arXiv:2202.10187.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https://arxiv.org/abs/2202.10187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R9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Z. Zhang, J. Yan, S. Liu, Z. Lei, D. Yi, S. Z. Li, “A face antispoofing database with diverse attacks,” ICB 2012, DOI 10.1109/ICB.2012.6199754.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R10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D. Wen, H. Han, A. K. Jain, “Face Spoof Detection With Image Distortion Analysis,” IEEE TIFS 10(4), 746–761, 2015, DOI 10.1109/TIFS.2015.2400395.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R11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X. Guo, Y. Liu, A. Jain, X. Liu, “Multi-domain Learning for Updating Face Anti-spoofing Models,” ECCV 2022. arXiv:2208.11148; introduces/uses SiW-Mv2.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https://arxiv.org/abs/2208.11148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https://github.com/CHELSEA234/Multi-domain-learning-FAS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R12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SiW-Mv2 official dataset page — Michigan State University Computer Vision Lab.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https://cvlab.cse.msu.edu/siw-mv2-dataset.html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R13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M. Kim et al., “AdaFace: Quality Adaptive Margin for Face Recognition,” CVPR 2022.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https://github.com/mk-minchul/AdaFace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R14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K. Narayan et al., “FaceXFormer: A Unified Transformer for Facial Analysis,” ICCV 2025 / arXiv:2403.12960.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https://arxiv.org/abs/2403.12960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https://github.com/Kartik-3004/facexformer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R15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O. Siméoni et al., “DINOv3,” arXiv:2508.10104, 2025.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https://arxiv.org/abs/2508.10104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https://github.com/facebookresearch/dinov3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R16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C. Chen et al., “Simple Baselines for Image Restoration / NAFNet,” ECCV 2022.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https://github.com/megvii-research/NAFNet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R17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InsightFace / SCRFD model family.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https://github.com/deepinsight/insightface</w:t>
            </w:r>
          </w:p>
        </w:tc>
      </w:tr>
      <w:tr>
        <w:trPr>
          <w:cantSplit/>
        </w:trPr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R18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PyTorch Wavelet Toolbox (ptwt).</w:t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</w:r>
          </w:p>
        </w:tc>
        <w:tc>
          <w:tcPr>
            <w:tcW w:type="dxa" w:w="257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3"/>
              </w:rPr>
              <w:t>https://github.com/v0lta/PyTorch-Wavelet-Toolbox</w:t>
            </w:r>
          </w:p>
        </w:tc>
      </w:tr>
    </w:tbl>
    <w:p/>
    <w:p>
      <w:pPr>
        <w:pStyle w:val="Heading1"/>
      </w:pPr>
      <w:r>
        <w:t>31. Literature-derived supervision facts that must not be altered</w:t>
      </w:r>
    </w:p>
    <w:p>
      <w:pPr>
        <w:pStyle w:val="ListBullet"/>
      </w:pPr>
      <w:r>
        <w:t>STDN explicitly positions its core spoof-trace learning as using only binary live-vs-spoof labels; spoof-type labels are not part of the main training supervision.</w:t>
      </w:r>
    </w:p>
    <w:p>
      <w:pPr>
        <w:pStyle w:val="ListBullet"/>
      </w:pPr>
      <w:r>
        <w:t>DSDG explicitly uses a classifier on the spoof-pattern latent with y defined as the spoofing-type label.</w:t>
      </w:r>
    </w:p>
    <w:p>
      <w:pPr>
        <w:pStyle w:val="ListBullet"/>
      </w:pPr>
      <w:r>
        <w:t>DiffFAS explicitly lists precise spoofing style label, texture preservation and identity consistency as critical properties; its training uses a Spoofing Style Pool and live-spoof pair images.</w:t>
      </w:r>
    </w:p>
    <w:p>
      <w:pPr>
        <w:pStyle w:val="ListBullet"/>
      </w:pPr>
      <w:r>
        <w:t>PCGAN uses ground-truth live/attack labels to choose artifact conversion pairs; its PMN is a two-class live/attack detector.</w:t>
      </w:r>
    </w:p>
    <w:p>
      <w:pPr>
        <w:pStyle w:val="ListBullet"/>
      </w:pPr>
      <w:r>
        <w:t>FAS-Aug creates task-specific artifacts from physical capture/recapture simulations rather than requiring a real spoof source for each synthetic sample.</w:t>
      </w:r>
    </w:p>
    <w:p>
      <w:pPr>
        <w:pStyle w:val="ListBullet"/>
      </w:pPr>
      <w:r>
        <w:t>SiW-Mv2 has 14 named spoof types; the exact local availability must still be verified by inventory before Native/Full training.</w:t>
      </w:r>
    </w:p>
    <w:p>
      <w:pPr>
        <w:pStyle w:val="Heading1"/>
      </w:pPr>
      <w:r>
        <w:t>32. Final go/no-go checklist before any full training</w:t>
      </w:r>
    </w:p>
    <w:p>
      <w:pPr>
        <w:pStyle w:val="ListBullet"/>
      </w:pPr>
      <w:r>
        <w:t>☐ inventory_report.html reviewed; local data completeness known.</w:t>
      </w:r>
    </w:p>
    <w:p>
      <w:pPr>
        <w:pStyle w:val="ListBullet"/>
      </w:pPr>
      <w:r>
        <w:t>☐ attack_map_v1.yaml contains every observed raw attack token required by Native/Full track.</w:t>
      </w:r>
    </w:p>
    <w:p>
      <w:pPr>
        <w:pStyle w:val="ListBullet"/>
      </w:pPr>
      <w:r>
        <w:t>☐ faces_256 preprocessing complete; detector/crop hashes frozen.</w:t>
      </w:r>
    </w:p>
    <w:p>
      <w:pPr>
        <w:pStyle w:val="ListBullet"/>
      </w:pPr>
      <w:r>
        <w:t>☐ split_v1 leakage audit PASS and SHA256 frozen.</w:t>
      </w:r>
    </w:p>
    <w:p>
      <w:pPr>
        <w:pStyle w:val="ListBullet"/>
      </w:pPr>
      <w:r>
        <w:t>☐ pair manifests deterministic; different-subject check PASS.</w:t>
      </w:r>
    </w:p>
    <w:p>
      <w:pPr>
        <w:pStyle w:val="ListBullet"/>
      </w:pPr>
      <w:r>
        <w:t>☐ ArtifactProbeNet frozen before synthetic evaluation.</w:t>
      </w:r>
    </w:p>
    <w:p>
      <w:pPr>
        <w:pStyle w:val="ListBullet"/>
      </w:pPr>
      <w:r>
        <w:t>☐ method_status.csv identifies faithful/adapted/blocked state for all methods.</w:t>
      </w:r>
    </w:p>
    <w:p>
      <w:pPr>
        <w:pStyle w:val="ListBullet"/>
      </w:pPr>
      <w:r>
        <w:t>☐ all frozen YAML configs version-controlled and hashed.</w:t>
      </w:r>
    </w:p>
    <w:p>
      <w:pPr>
        <w:pStyle w:val="ListBullet"/>
      </w:pPr>
      <w:r>
        <w:t>☐ smoke test passes for generator → bank → evaluator → metrics → plots.</w:t>
      </w:r>
    </w:p>
    <w:p>
      <w:pPr>
        <w:pStyle w:val="ListBullet"/>
      </w:pPr>
      <w:r>
        <w:t>☐ no numeric “result” has been entered manually into tables or plots.</w:t>
      </w:r>
    </w:p>
    <w:p>
      <w:pPr>
        <w:pStyle w:val="Heading1"/>
      </w:pPr>
      <w:r>
        <w:t>Appendix A. Minimal pseudocode for the full benchmark</w:t>
      </w:r>
    </w:p>
    <w:p>
      <w:pPr>
        <w:pStyle w:val="CodeBlock"/>
      </w:pPr>
      <w:r>
        <w:rPr>
          <w:rFonts w:ascii="Liberation Mono" w:hAnsi="Liberation Mono"/>
          <w:sz w:val="16"/>
        </w:rPr>
        <w:t># DATA</w:t>
        <w:br/>
        <w:t>inventory = inventory_all_three_datasets()</w:t>
        <w:br/>
        <w:t>frames = sample_8_frames_per_video(inventory)</w:t>
        <w:br/>
        <w:t>faces = scrfd_crop_256(frames)</w:t>
        <w:br/>
        <w:t>cache_facexformer_and_adaface(faces)</w:t>
        <w:br/>
        <w:t>split = subject_group_split(faces, ratios=(0.70,0.15,0.15), seed=20260814)</w:t>
        <w:br/>
        <w:t>assert_no_leakage(split)</w:t>
        <w:br/>
        <w:t>pairs_train = build_common_pairs(split.TRAIN)</w:t>
        <w:br/>
        <w:t>pairs_val = build_common_pairs(split.VAL)</w:t>
        <w:br/>
        <w:br/>
        <w:t># MEASUREMENT PROBE (real TRAIN only)</w:t>
        <w:br/>
        <w:t>artifact_probe = train_artifact_probe(split.TRAIN, validate=split.VAL)</w:t>
        <w:br/>
        <w:t>freeze(artifact_probe)</w:t>
        <w:br/>
        <w:br/>
        <w:t># GENERATORS</w:t>
        <w:br/>
        <w:t>for method in REQUIRED_METHODS:</w:t>
        <w:br/>
        <w:t xml:space="preserve">    for track in method.required_tracks:</w:t>
        <w:br/>
        <w:t xml:space="preserve">        for seed in [42,1337,2026]:</w:t>
        <w:br/>
        <w:t xml:space="preserve">            train_method(method, track, split.TRAIN, validate=split.VAL, seed=seed)</w:t>
        <w:br/>
        <w:t xml:space="preserve">            bank = generate_fixed_budget(method, pairs_train, N_syn=len(train_spoof_frames))</w:t>
        <w:br/>
        <w:t xml:space="preserve">            evaluate_generator(bank, pairs_val, artifact_probe)</w:t>
        <w:br/>
        <w:br/>
        <w:t># COMMON DOWNSTREAM EVALUATION</w:t>
        <w:br/>
        <w:t>for evaluator in [ResNet18Primary, DINOv3ViTS16Secondary]:</w:t>
        <w:br/>
        <w:t xml:space="preserve">    for method_bank in ALL_BANKS:</w:t>
        <w:br/>
        <w:t xml:space="preserve">        for seed in [42,1337,2026]:</w:t>
        <w:br/>
        <w:t xml:space="preserve">            model = train_binary_fas(evaluator, split.TRAIN.real, method_bank, seed)</w:t>
        <w:br/>
        <w:t xml:space="preserve">            checkpoint = select_on_VAL(model)</w:t>
        <w:br/>
        <w:t xml:space="preserve">            threshold = select_threshold_on_VAL(checkpoint)</w:t>
        <w:br/>
        <w:t xml:space="preserve">            predictions = predict_REAL_TEST(checkpoint, threshold, split.TEST)</w:t>
        <w:br/>
        <w:t xml:space="preserve">            save_per_sample_and_video_predictions(predictions)</w:t>
        <w:br/>
        <w:br/>
        <w:t>aggregate_metrics()</w:t>
        <w:br/>
        <w:t>subject_bootstrap_statistics(n=10000)</w:t>
        <w:br/>
        <w:t>make_all_tables_and_plots()</w:t>
        <w:br/>
        <w:t>validate_paper_pack()</w:t>
      </w:r>
    </w:p>
    <w:p>
      <w:pPr>
        <w:pStyle w:val="Heading1"/>
      </w:pPr>
      <w:r>
        <w:t>Appendix B. What Claude is allowed to tune vs. not allowed to tune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Category</w:t>
            </w:r>
          </w:p>
        </w:tc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Allowed?</w:t>
            </w:r>
          </w:p>
        </w:tc>
        <w:tc>
          <w:tcPr>
            <w:tcW w:type="dxa" w:w="342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Dataset split ratios/seed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Frozen 70/15/15, seed 20260814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Frame count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8/video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Face detector/crop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Frozen preprocessing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Main GPAT architecture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Frozen in Section 9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Main GPAT loss weights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No for primary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Use frozen values; only named ablations may vary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γ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Only named ablation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Main γ=0; ablation 0.02/0.05/0.10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Downstream evaluator config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Frozen in Section 14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Training seeds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42/1337/2026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Threshold rule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VAL min-ACER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Third-party native hyperparameters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No arbitrary changes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Official source-of-truth; deviations logged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GPU physical batch due OOM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Yes implementation-only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Keep effective batch by grad accumulation; record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DataLoader workers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May adapt to OS; no scientific impact</w:t>
            </w:r>
          </w:p>
        </w:tc>
      </w:tr>
      <w:tr>
        <w:trPr>
          <w:cantSplit/>
        </w:trPr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Plot cosmetics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Cannot change data/statistics; must preserve axes/units</w:t>
            </w:r>
          </w:p>
        </w:tc>
      </w:tr>
    </w:tbl>
    <w:p/>
    <w:p>
      <w:pPr>
        <w:pStyle w:val="Heading1"/>
      </w:pPr>
      <w:r>
        <w:t>Appendix C. Interpretation rules for common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Observed outcome</w:t>
            </w:r>
          </w:p>
        </w:tc>
        <w:tc>
          <w:tcPr>
            <w:tcW w:type="dxa" w:w="51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Permitted conclusion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GPAT preserves identity/geometry but ArtSim≈0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GPAT is over-constrained; H1 alone is insufficient; artifact transfer not supported.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GPAT generator metrics are strong but downstream does not improve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GPAT produces controlled synthetic images but their utility for FAS training is not demonstrated.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Downstream improves but fingerprint AUC is very high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Improvement may rely on generator shortcut; contribution requires additional controls.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GPAT-B3 &gt; B0 but B0 ≈ baselines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Metadata supervision contributes strongly; do not attribute all gain to architecture.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GPAT-B0 &gt; binary baselines on both evaluators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Strong evidence that the transfer architecture itself contributes under equal label budget.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γ=0 has best geometry but γ&gt;0 has clearly better downstream/ArtSim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Hard LL lock may be too restrictive; report Pareto and choose claim accordingly rather than forcing γ=0.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Only one seed is good</w:t>
            </w:r>
          </w:p>
        </w:tc>
        <w:tc>
          <w:tcPr>
            <w:tcW w:type="dxa" w:w="514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No robust improvement claim; report mean±std and investigate variance.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GPAT-TransferBench v1.0  |  Frozen Research &amp; Reimplementation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173"/>
      <w:shd w:fill="F4F6F7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