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Schmidt &amp; Partner Werkstoffe KG</w:t>
      </w:r>
    </w:p>
    <w:p>
      <w:r>
        <w:t xml:space="preserve">Kronenstrasse 8, 42651 Solingen</w:t>
      </w:r>
    </w:p>
    <w:p>
      <w:r>
        <w:t xml:space="preserve">Angebot Nr. ANG-2026-7788 vom 17.08.2026</w:t>
      </w:r>
    </w:p>
    <w:p>
      <w:r>
        <w:t xml:space="preserve">Waehrung: EUR	Zahlungsziel: 30 Tage netto</w:t>
      </w:r>
    </w:p>
    <w:p>
      <w:r>
        <w:t xml:space="preserve">Preise gueltig ab 01.09.2026</w:t>
      </w:r>
    </w:p>
    <w:tbl>
      <w:tr>
        <w:tc>
          <w:p>
            <w:r>
              <w:t xml:space="preserve">Pos.</w:t>
            </w:r>
          </w:p>
        </w:tc>
        <w:tc>
          <w:p>
            <w:r>
              <w:t xml:space="preserve">Ihre Artikelnummer</w:t>
            </w:r>
          </w:p>
        </w:tc>
        <w:tc>
          <w:p>
            <w:r>
              <w:t xml:space="preserve">Unsere Art.-Nr.</w:t>
            </w:r>
          </w:p>
        </w:tc>
        <w:tc>
          <w:p>
            <w:r>
              <w:t xml:space="preserve">Bezeichnung</w:t>
            </w:r>
          </w:p>
        </w:tc>
        <w:tc>
          <w:p>
            <w:r>
              <w:t xml:space="preserve">Menge</w:t>
            </w:r>
          </w:p>
        </w:tc>
        <w:tc>
          <w:p>
            <w:r>
              <w:t xml:space="preserve">ME</w:t>
            </w:r>
          </w:p>
        </w:tc>
        <w:tc>
          <w:p>
            <w:r>
              <w:t xml:space="preserve">Preis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47110001</w:t>
            </w:r>
          </w:p>
        </w:tc>
        <w:tc>
          <w:p>
            <w:r>
              <w:t xml:space="preserve">SP-DR-4052</w:t>
            </w:r>
          </w:p>
        </w:tc>
        <w:tc>
          <w:p>
            <w:r>
              <w:t xml:space="preserve">Dichtring NBR 40x52x7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Stk.</w:t>
            </w:r>
          </w:p>
        </w:tc>
        <w:tc>
          <w:p>
            <w:r>
              <w:t xml:space="preserve">12,95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47110005</w:t>
            </w:r>
          </w:p>
        </w:tc>
        <w:tc>
          <w:p>
            <w:r>
              <w:t xml:space="preserve">SP-KL-6204</w:t>
            </w:r>
          </w:p>
        </w:tc>
        <w:tc>
          <w:p>
            <w:r>
              <w:t xml:space="preserve">Kugellager 6204-2RS</w:t>
            </w:r>
          </w:p>
        </w:tc>
        <w:tc>
          <w:p>
            <w:r>
              <w:t xml:space="preserve">1.000</w:t>
            </w:r>
          </w:p>
        </w:tc>
        <w:tc>
          <w:p>
            <w:r>
              <w:t xml:space="preserve">St</w:t>
            </w:r>
          </w:p>
        </w:tc>
        <w:tc>
          <w:p>
            <w:r>
              <w:t xml:space="preserve">4,45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49900010</w:t>
            </w:r>
          </w:p>
        </w:tc>
        <w:tc>
          <w:p>
            <w:r>
              <w:t xml:space="preserve">SP-HS-DN12</w:t>
            </w:r>
          </w:p>
        </w:tc>
        <w:tc>
          <w:p>
            <w:r>
              <w:t xml:space="preserve">Hydraulikschlauch DN12 2SN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Meter</w:t>
            </w:r>
          </w:p>
        </w:tc>
        <w:tc>
          <w:p>
            <w:r>
              <w:t xml:space="preserve">7,30</w:t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t xml:space="preserve">47110004</w:t>
            </w:r>
          </w:p>
        </w:tc>
        <w:tc>
          <w:p>
            <w:r>
              <w:t xml:space="preserve">SP-FD-1006</w:t>
            </w:r>
          </w:p>
        </w:tc>
        <w:tc>
          <w:p>
            <w:r>
              <w:t xml:space="preserve">Flachdichtung 100x60x2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Stk.</w:t>
            </w:r>
          </w:p>
        </w:tc>
        <w:tc>
          <w:p>
            <w:r>
              <w:t xml:space="preserve">auf Anfrage</w:t>
            </w:r>
          </w:p>
        </w:tc>
      </w:tr>
    </w:tbl>
    <w:p>
      <w:r>
        <w:t xml:space="preserve">Mindestbestellmenge 50 Stueck, Lieferzeit 14 Tage.</w:t>
      </w:r>
    </w:p>
    <w:p>
      <w:r>
        <w:t xml:space="preserve">Das Angebot ist 60 Tage gueltig.</w:t>
      </w:r>
    </w:p>
  </w:body>
</w:document>
</file>