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B625" w14:textId="173B6420" w:rsidR="002635F2" w:rsidRPr="008F7ED3" w:rsidRDefault="005F3F18" w:rsidP="002635F2">
      <w:p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&lt;section|Indirect Immunofluorescence&gt;</w:t>
      </w:r>
    </w:p>
    <w:p w14:paraId="64679BC0" w14:textId="77777777" w:rsidR="008F7ED3" w:rsidRPr="008F7ED3" w:rsidRDefault="00027F83" w:rsidP="008F7ED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{f</w:t>
      </w:r>
      <w:r w:rsidR="007F3B2E" w:rsidRPr="008F7ED3">
        <w:rPr>
          <w:rFonts w:cstheme="minorHAnsi"/>
          <w:bCs/>
          <w:color w:val="000000" w:themeColor="text1"/>
          <w:lang w:val="en-US"/>
        </w:rPr>
        <w:t>ixation</w:t>
      </w:r>
      <w:r w:rsidRPr="008F7ED3">
        <w:rPr>
          <w:rFonts w:cstheme="minorHAnsi"/>
          <w:bCs/>
          <w:color w:val="000000" w:themeColor="text1"/>
          <w:lang w:val="en-US"/>
        </w:rPr>
        <w:t>|operation}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with </w:t>
      </w:r>
      <w:r w:rsidRPr="008F7ED3">
        <w:rPr>
          <w:rFonts w:cstheme="minorHAnsi"/>
          <w:bCs/>
          <w:color w:val="000000" w:themeColor="text1"/>
          <w:lang w:val="en-US"/>
        </w:rPr>
        <w:t>{4%|concentration} of {</w:t>
      </w:r>
      <w:proofErr w:type="gramStart"/>
      <w:r w:rsidR="007F3B2E" w:rsidRPr="008F7ED3">
        <w:rPr>
          <w:rFonts w:cstheme="minorHAnsi"/>
          <w:bCs/>
          <w:color w:val="000000" w:themeColor="text1"/>
          <w:lang w:val="en-US"/>
        </w:rPr>
        <w:t>para-Formaldehyde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>|solution}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in</w:t>
      </w:r>
      <w:r w:rsidR="00C72D41"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="00C72D41"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="00C72D41"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="00C72D41"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="00C72D41"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="00C72D41"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C72D41" w:rsidRPr="008F7ED3">
        <w:rPr>
          <w:rFonts w:cstheme="minorHAnsi"/>
          <w:bCs/>
          <w:color w:val="000000" w:themeColor="text1"/>
          <w:lang w:val="en-US"/>
        </w:rPr>
        <w:t>with {</w:t>
      </w:r>
      <w:r w:rsidR="007F3B2E" w:rsidRPr="008F7ED3">
        <w:rPr>
          <w:rFonts w:cstheme="minorHAnsi"/>
          <w:bCs/>
          <w:color w:val="000000" w:themeColor="text1"/>
          <w:lang w:val="en-US"/>
        </w:rPr>
        <w:t>1x</w:t>
      </w:r>
      <w:r w:rsidR="0059411F" w:rsidRPr="008F7ED3">
        <w:rPr>
          <w:rFonts w:cstheme="minorHAnsi"/>
          <w:bCs/>
          <w:color w:val="000000" w:themeColor="text1"/>
          <w:lang w:val="en-US"/>
        </w:rPr>
        <w:t>|</w:t>
      </w:r>
      <w:r w:rsidR="00C72D41" w:rsidRPr="008F7ED3">
        <w:rPr>
          <w:rFonts w:cstheme="minorHAnsi"/>
          <w:bCs/>
          <w:color w:val="000000" w:themeColor="text1"/>
          <w:lang w:val="en-US"/>
        </w:rPr>
        <w:t>dilution}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for {</w:t>
      </w:r>
      <w:r w:rsidR="00BE75A1" w:rsidRPr="008F7ED3">
        <w:rPr>
          <w:rFonts w:cstheme="minorHAnsi"/>
          <w:bCs/>
          <w:color w:val="000000" w:themeColor="text1"/>
          <w:lang w:val="en-US"/>
        </w:rPr>
        <w:t>10|</w:t>
      </w:r>
      <w:r w:rsidR="00784420" w:rsidRPr="008F7ED3">
        <w:rPr>
          <w:rFonts w:cstheme="minorHAnsi"/>
          <w:bCs/>
          <w:color w:val="000000" w:themeColor="text1"/>
          <w:lang w:val="en-US"/>
        </w:rPr>
        <w:t>minutes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C72D41" w:rsidRPr="008F7ED3">
        <w:rPr>
          <w:rFonts w:cstheme="minorHAnsi"/>
          <w:bCs/>
          <w:color w:val="000000" w:themeColor="text1"/>
          <w:lang w:val="en-US"/>
        </w:rPr>
        <w:t>.</w:t>
      </w:r>
    </w:p>
    <w:p w14:paraId="31C398A9" w14:textId="43C7D5F3" w:rsidR="00D12E17" w:rsidRPr="008F7ED3" w:rsidRDefault="00D12E17" w:rsidP="008F7ED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1"/>
      </w:r>
      <w:r w:rsidRPr="008F7ED3">
        <w:rPr>
          <w:rFonts w:cstheme="minorHAnsi"/>
          <w:bCs/>
          <w:color w:val="000000" w:themeColor="text1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{wash|operation} using {1x|dilution} of {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56E28D96" w14:textId="77777777" w:rsidR="00611971" w:rsidRPr="008F7ED3" w:rsidRDefault="00AC5242" w:rsidP="00611971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{permeabilization|operation} using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 xml:space="preserve">{0.25%|concentration} 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of  {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Triton X-100|surfactant} 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in </w:t>
      </w:r>
      <w:r w:rsidRPr="008F7ED3">
        <w:rPr>
          <w:rFonts w:cstheme="minorHAnsi"/>
          <w:bCs/>
          <w:color w:val="000000" w:themeColor="text1"/>
          <w:lang w:val="en-US"/>
        </w:rPr>
        <w:t>{1x|dilution}</w:t>
      </w:r>
      <w:r w:rsidR="00611971" w:rsidRPr="008F7ED3">
        <w:rPr>
          <w:rFonts w:cstheme="minorHAnsi"/>
          <w:bCs/>
          <w:color w:val="000000" w:themeColor="text1"/>
          <w:lang w:val="en-US"/>
        </w:rPr>
        <w:t xml:space="preserve"> of {</w:t>
      </w:r>
      <w:r w:rsidR="00611971"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="00611971"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="00611971"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="00611971"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="00611971" w:rsidRPr="008F7ED3">
        <w:rPr>
          <w:rFonts w:cstheme="minorHAnsi"/>
          <w:bCs/>
          <w:color w:val="000000" w:themeColor="text1"/>
          <w:lang w:val="en-US"/>
        </w:rPr>
        <w:t>}</w:t>
      </w:r>
    </w:p>
    <w:p w14:paraId="0C61B5DA" w14:textId="15FCA74B" w:rsidR="005F3F18" w:rsidRPr="008F7ED3" w:rsidRDefault="00611971" w:rsidP="00F81B46">
      <w:pPr>
        <w:pStyle w:val="ListParagraph"/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AC5242" w:rsidRPr="008F7ED3">
        <w:rPr>
          <w:rFonts w:cstheme="minorHAnsi"/>
          <w:bCs/>
          <w:color w:val="000000" w:themeColor="text1"/>
          <w:lang w:val="en-US"/>
        </w:rPr>
        <w:t>for {</w:t>
      </w:r>
      <w:r w:rsidRPr="008F7ED3">
        <w:rPr>
          <w:rFonts w:cstheme="minorHAnsi"/>
          <w:bCs/>
          <w:color w:val="000000" w:themeColor="text1"/>
          <w:lang w:val="en-US"/>
        </w:rPr>
        <w:t>3</w:t>
      </w:r>
      <w:r w:rsidR="00AC5242" w:rsidRPr="008F7ED3">
        <w:rPr>
          <w:rFonts w:cstheme="minorHAnsi"/>
          <w:bCs/>
          <w:color w:val="000000" w:themeColor="text1"/>
          <w:lang w:val="en-US"/>
        </w:rPr>
        <w:t>|</w:t>
      </w:r>
      <w:r w:rsidR="00784420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784420" w:rsidRPr="008F7ED3">
        <w:rPr>
          <w:rFonts w:cstheme="minorHAnsi"/>
          <w:bCs/>
          <w:color w:val="000000" w:themeColor="text1"/>
          <w:lang w:val="en-US"/>
        </w:rPr>
        <w:t>minutes</w:t>
      </w:r>
      <w:r w:rsidR="00AC5242" w:rsidRPr="008F7ED3">
        <w:rPr>
          <w:rFonts w:cstheme="minorHAnsi"/>
          <w:bCs/>
          <w:color w:val="000000" w:themeColor="text1"/>
          <w:lang w:val="en-US"/>
        </w:rPr>
        <w:t>}.</w:t>
      </w:r>
    </w:p>
    <w:p w14:paraId="63290EBF" w14:textId="5AF8D277" w:rsidR="00C24B07" w:rsidRPr="008F7ED3" w:rsidRDefault="00C24B07" w:rsidP="00C24B0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2"/>
      </w:r>
      <w:r w:rsidRPr="008F7ED3">
        <w:rPr>
          <w:rFonts w:cstheme="minorHAnsi"/>
          <w:bCs/>
          <w:color w:val="000000" w:themeColor="text1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{wash|operation} using {1x|dilution} of {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331F85EA" w14:textId="0A28D179" w:rsidR="005F3F18" w:rsidRPr="008F7ED3" w:rsidRDefault="0077753C" w:rsidP="005F3F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{45|minutes} of {incu</w:t>
      </w:r>
      <w:r w:rsidR="00D12E17" w:rsidRPr="008F7ED3">
        <w:rPr>
          <w:rFonts w:cstheme="minorHAnsi"/>
          <w:bCs/>
          <w:color w:val="000000" w:themeColor="text1"/>
          <w:lang w:val="en-US"/>
        </w:rPr>
        <w:t>b</w:t>
      </w:r>
      <w:r w:rsidRPr="008F7ED3">
        <w:rPr>
          <w:rFonts w:cstheme="minorHAnsi"/>
          <w:bCs/>
          <w:color w:val="000000" w:themeColor="text1"/>
          <w:lang w:val="en-US"/>
        </w:rPr>
        <w:t>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 xml:space="preserve">operation}  </w:t>
      </w:r>
      <w:r w:rsidR="007F3B2E" w:rsidRPr="008F7ED3">
        <w:rPr>
          <w:rFonts w:cstheme="minorHAnsi"/>
          <w:bCs/>
          <w:color w:val="000000" w:themeColor="text1"/>
          <w:lang w:val="en-US"/>
        </w:rPr>
        <w:t>with</w:t>
      </w:r>
      <w:proofErr w:type="gramEnd"/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 xml:space="preserve">{primary|antibody} 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0FBB6F1E" w14:textId="2FF5F79B" w:rsidR="00232853" w:rsidRPr="008F7ED3" w:rsidRDefault="00232853" w:rsidP="0023285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{three|repetitions} of {wash|operation} using {1x|dilution} of {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BE15761" w14:textId="31FF7345" w:rsidR="00232853" w:rsidRPr="008F7ED3" w:rsidRDefault="004B5A88" w:rsidP="00C24B0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</w:rPr>
        <w:t>&lt;for|</w:t>
      </w:r>
      <w:r w:rsidRPr="008F7ED3">
        <w:rPr>
          <w:rFonts w:cstheme="minorHAnsi"/>
          <w:bCs/>
          <w:color w:val="000000" w:themeColor="text1"/>
        </w:rPr>
        <w:t>repetitions</w:t>
      </w:r>
      <w:r w:rsidRPr="008F7ED3">
        <w:rPr>
          <w:rFonts w:cstheme="minorHAnsi"/>
          <w:bCs/>
          <w:color w:val="000000" w:themeColor="text1"/>
        </w:rPr>
        <w:t>|[1-</w:t>
      </w:r>
      <w:r w:rsidRPr="008F7ED3">
        <w:rPr>
          <w:rFonts w:cstheme="minorHAnsi"/>
          <w:bCs/>
          <w:color w:val="000000" w:themeColor="text1"/>
        </w:rPr>
        <w:t>3</w:t>
      </w:r>
      <w:r w:rsidRPr="008F7ED3">
        <w:rPr>
          <w:rFonts w:cstheme="minorHAnsi"/>
          <w:bCs/>
          <w:color w:val="000000" w:themeColor="text1"/>
        </w:rPr>
        <w:t>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3"/>
      </w:r>
      <w:r w:rsidRPr="008F7ED3">
        <w:rPr>
          <w:rFonts w:cstheme="minorHAnsi"/>
          <w:bCs/>
          <w:color w:val="000000" w:themeColor="text1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</w:t>
      </w:r>
      <w:r w:rsidRPr="008F7ED3">
        <w:rPr>
          <w:rFonts w:cstheme="minorHAnsi"/>
          <w:bCs/>
          <w:color w:val="000000" w:themeColor="text1"/>
          <w:lang w:val="en-US"/>
        </w:rPr>
        <w:t xml:space="preserve"> {wash|operation}</w:t>
      </w:r>
      <w:r w:rsidRPr="008F7ED3">
        <w:rPr>
          <w:rFonts w:cstheme="minorHAnsi"/>
          <w:bCs/>
          <w:color w:val="000000" w:themeColor="text1"/>
          <w:lang w:val="en-US"/>
        </w:rPr>
        <w:t xml:space="preserve"> each</w:t>
      </w:r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C24B07" w:rsidRPr="008F7ED3">
        <w:rPr>
          <w:rFonts w:cstheme="minorHAnsi"/>
          <w:bCs/>
          <w:color w:val="000000" w:themeColor="text1"/>
          <w:lang w:val="en-US"/>
        </w:rPr>
        <w:t xml:space="preserve">for </w:t>
      </w:r>
      <w:r w:rsidRPr="008F7ED3">
        <w:rPr>
          <w:rFonts w:cstheme="minorHAnsi"/>
          <w:bCs/>
          <w:color w:val="000000" w:themeColor="text1"/>
          <w:lang w:val="en-US"/>
        </w:rPr>
        <w:t>{</w:t>
      </w:r>
      <w:r w:rsidRPr="008F7ED3">
        <w:rPr>
          <w:rFonts w:cstheme="minorHAnsi"/>
          <w:bCs/>
          <w:color w:val="000000" w:themeColor="text1"/>
          <w:lang w:val="en-US"/>
        </w:rPr>
        <w:t>5</w:t>
      </w:r>
      <w:r w:rsidRPr="008F7ED3">
        <w:rPr>
          <w:rFonts w:cstheme="minorHAnsi"/>
          <w:bCs/>
          <w:color w:val="000000" w:themeColor="text1"/>
          <w:lang w:val="en-US"/>
        </w:rPr>
        <w:t>|</w:t>
      </w:r>
      <w:r w:rsidRPr="008F7ED3">
        <w:rPr>
          <w:rFonts w:cstheme="minorHAnsi"/>
          <w:bCs/>
          <w:color w:val="000000" w:themeColor="text1"/>
          <w:lang w:val="en-US"/>
        </w:rPr>
        <w:t>minutes</w:t>
      </w:r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23A1D46E" w14:textId="54829E4B" w:rsidR="00D12E17" w:rsidRPr="008F7ED3" w:rsidRDefault="00D12E17" w:rsidP="00D12E1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{45|minutes} of {incubation|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operation}  with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Pr="008F7ED3">
        <w:rPr>
          <w:rFonts w:cstheme="minorHAnsi"/>
          <w:bCs/>
          <w:color w:val="000000" w:themeColor="text1"/>
          <w:lang w:val="en-US"/>
        </w:rPr>
        <w:t>secondary</w:t>
      </w:r>
      <w:r w:rsidR="00476E40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476E40" w:rsidRPr="008F7ED3">
        <w:rPr>
          <w:rFonts w:cstheme="minorHAnsi"/>
          <w:bCs/>
          <w:color w:val="000000" w:themeColor="text1"/>
          <w:lang w:val="en-US"/>
        </w:rPr>
        <w:t>(fluorescent)</w:t>
      </w:r>
      <w:r w:rsidRPr="008F7ED3">
        <w:rPr>
          <w:rFonts w:cstheme="minorHAnsi"/>
          <w:bCs/>
          <w:color w:val="000000" w:themeColor="text1"/>
          <w:lang w:val="en-US"/>
        </w:rPr>
        <w:t>|antibody</w:t>
      </w:r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476E40" w:rsidRPr="008F7ED3">
        <w:rPr>
          <w:rFonts w:cstheme="minorHAnsi"/>
          <w:bCs/>
          <w:color w:val="000000" w:themeColor="text1"/>
          <w:lang w:val="en-US"/>
        </w:rPr>
        <w:t>(</w:t>
      </w:r>
      <w:r w:rsidRPr="008F7ED3">
        <w:rPr>
          <w:rFonts w:cstheme="minorHAnsi"/>
          <w:bCs/>
          <w:color w:val="000000" w:themeColor="text1"/>
          <w:lang w:val="en-US"/>
        </w:rPr>
        <w:t>mix</w:t>
      </w:r>
      <w:r w:rsidR="00476E40" w:rsidRPr="008F7ED3">
        <w:rPr>
          <w:rFonts w:cstheme="minorHAnsi"/>
          <w:bCs/>
          <w:color w:val="000000" w:themeColor="text1"/>
          <w:lang w:val="en-US"/>
        </w:rPr>
        <w:t>)</w:t>
      </w:r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70B551A2" w14:textId="68A6727A" w:rsidR="00B908ED" w:rsidRPr="008F7ED3" w:rsidRDefault="00B908ED" w:rsidP="00B908ED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4"/>
      </w:r>
      <w:r w:rsidRPr="008F7ED3">
        <w:rPr>
          <w:rFonts w:cstheme="minorHAnsi"/>
          <w:bCs/>
          <w:color w:val="000000" w:themeColor="text1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{wash|operation} each for {5|minutes} using {1x|dilution} of {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3B0DDF07" w14:textId="241FA59F" w:rsidR="00B908ED" w:rsidRPr="008F7ED3" w:rsidRDefault="00B908ED" w:rsidP="00B908ED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r w:rsidRPr="008F7ED3">
        <w:rPr>
          <w:rFonts w:cstheme="minorHAnsi"/>
          <w:bCs/>
          <w:color w:val="000000" w:themeColor="text1"/>
          <w:lang w:val="en-US"/>
        </w:rPr>
        <w:t>10</w:t>
      </w:r>
      <w:r w:rsidRPr="008F7ED3">
        <w:rPr>
          <w:rFonts w:cstheme="minorHAnsi"/>
          <w:bCs/>
          <w:color w:val="000000" w:themeColor="text1"/>
          <w:lang w:val="en-US"/>
        </w:rPr>
        <w:t>|minutes} of {incubation|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operation}  with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="00BD79E0" w:rsidRPr="008F7ED3">
        <w:rPr>
          <w:rFonts w:cstheme="minorHAnsi"/>
          <w:bCs/>
          <w:color w:val="000000" w:themeColor="text1"/>
          <w:lang w:val="en-US"/>
        </w:rPr>
        <w:t>DAPI</w:t>
      </w:r>
      <w:r w:rsidRPr="008F7ED3">
        <w:rPr>
          <w:rFonts w:cstheme="minorHAnsi"/>
          <w:bCs/>
          <w:color w:val="000000" w:themeColor="text1"/>
          <w:lang w:val="en-US"/>
        </w:rPr>
        <w:t>)|</w:t>
      </w:r>
      <w:r w:rsidR="00BD79E0" w:rsidRPr="008F7ED3">
        <w:rPr>
          <w:rFonts w:cstheme="minorHAnsi"/>
          <w:bCs/>
          <w:color w:val="000000" w:themeColor="text1"/>
          <w:lang w:val="en-US"/>
        </w:rPr>
        <w:t>fluorescent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A11FB2" w:rsidRPr="008F7ED3">
        <w:rPr>
          <w:rFonts w:cstheme="minorHAnsi"/>
          <w:bCs/>
          <w:color w:val="000000" w:themeColor="text1"/>
          <w:lang w:val="en-US"/>
        </w:rPr>
        <w:t>.</w:t>
      </w:r>
    </w:p>
    <w:p w14:paraId="3E8B9A70" w14:textId="02B5CEAC" w:rsidR="00B908ED" w:rsidRPr="008F7ED3" w:rsidRDefault="00A11FB2" w:rsidP="00A11FB2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5"/>
      </w:r>
      <w:r w:rsidRPr="008F7ED3">
        <w:rPr>
          <w:rFonts w:cstheme="minorHAnsi"/>
          <w:bCs/>
          <w:color w:val="000000" w:themeColor="text1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{wash|operation} each for {5|minutes} using {1x|dilution} of {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Phosphate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-</w:t>
      </w:r>
      <w:r w:rsidRPr="008F7ED3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buffered</w:t>
      </w:r>
      <w:r w:rsidRPr="008F7ED3">
        <w:rPr>
          <w:rFonts w:cstheme="minorHAnsi"/>
          <w:bCs/>
          <w:color w:val="000000" w:themeColor="text1"/>
          <w:shd w:val="clear" w:color="auto" w:fill="FFFFFF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AD59B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CB59450" w14:textId="13C65D00" w:rsidR="00D12E17" w:rsidRPr="008F7ED3" w:rsidRDefault="00D5636B" w:rsidP="00D12E1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r w:rsidRPr="008F7ED3">
        <w:rPr>
          <w:rFonts w:cstheme="minorHAnsi"/>
          <w:bCs/>
          <w:color w:val="000000" w:themeColor="text1"/>
          <w:lang w:val="en-US"/>
        </w:rPr>
        <w:t>mounting</w:t>
      </w:r>
      <w:r w:rsidRPr="008F7ED3">
        <w:rPr>
          <w:rFonts w:cstheme="minorHAnsi"/>
          <w:bCs/>
          <w:color w:val="000000" w:themeColor="text1"/>
          <w:lang w:val="en-US"/>
        </w:rPr>
        <w:t>|operation}</w:t>
      </w:r>
      <w:r w:rsidR="00EF401E" w:rsidRPr="008F7ED3">
        <w:rPr>
          <w:rFonts w:cstheme="minorHAnsi"/>
          <w:bCs/>
          <w:color w:val="000000" w:themeColor="text1"/>
          <w:lang w:val="en-US"/>
        </w:rPr>
        <w:t xml:space="preserve"> on a </w:t>
      </w:r>
      <w:commentRangeStart w:id="0"/>
      <w:r w:rsidR="00EF401E" w:rsidRPr="008F7ED3">
        <w:rPr>
          <w:rFonts w:cstheme="minorHAnsi"/>
          <w:bCs/>
          <w:color w:val="000000" w:themeColor="text1"/>
          <w:lang w:val="en-US"/>
        </w:rPr>
        <w:t>slide</w:t>
      </w:r>
      <w:commentRangeEnd w:id="0"/>
      <w:r w:rsidR="00EF401E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0"/>
      </w:r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 xml:space="preserve">using </w:t>
      </w:r>
      <w:commentRangeStart w:id="1"/>
      <w:r w:rsidRPr="008F7ED3">
        <w:rPr>
          <w:rFonts w:cstheme="minorHAnsi"/>
          <w:bCs/>
          <w:color w:val="000000" w:themeColor="text1"/>
          <w:lang w:val="en-US"/>
        </w:rPr>
        <w:t>{ProLong Gold|</w:t>
      </w:r>
      <w:r w:rsidRPr="008F7ED3">
        <w:rPr>
          <w:rFonts w:cstheme="minorHAnsi"/>
          <w:bCs/>
          <w:color w:val="000000" w:themeColor="text1"/>
          <w:lang w:val="en-US"/>
        </w:rPr>
        <w:t>mountant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F431FE" w:rsidRPr="008F7ED3">
        <w:rPr>
          <w:rFonts w:cstheme="minorHAnsi"/>
          <w:bCs/>
          <w:color w:val="000000" w:themeColor="text1"/>
          <w:lang w:val="en-US"/>
        </w:rPr>
        <w:t xml:space="preserve"> or</w:t>
      </w:r>
      <w:r w:rsidR="004460E7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4460E7" w:rsidRPr="008F7ED3">
        <w:rPr>
          <w:rFonts w:cstheme="minorHAnsi"/>
          <w:bCs/>
          <w:color w:val="000000" w:themeColor="text1"/>
          <w:lang w:val="en-US"/>
        </w:rPr>
        <w:t xml:space="preserve">{ProLong </w:t>
      </w:r>
      <w:r w:rsidR="004460E7" w:rsidRPr="008F7ED3">
        <w:rPr>
          <w:rFonts w:cstheme="minorHAnsi"/>
          <w:bCs/>
          <w:color w:val="000000" w:themeColor="text1"/>
          <w:lang w:val="en-US"/>
        </w:rPr>
        <w:t>Diamond</w:t>
      </w:r>
      <w:r w:rsidR="004460E7" w:rsidRPr="008F7ED3">
        <w:rPr>
          <w:rFonts w:cstheme="minorHAnsi"/>
          <w:bCs/>
          <w:color w:val="000000" w:themeColor="text1"/>
          <w:lang w:val="en-US"/>
        </w:rPr>
        <w:t>|mountant}</w:t>
      </w:r>
      <w:commentRangeEnd w:id="1"/>
      <w:r w:rsidR="001B24BF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1"/>
      </w:r>
      <w:r w:rsidR="00AD59B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84E9E7F" w14:textId="7D19238B" w:rsidR="005B3D0B" w:rsidRPr="008F7ED3" w:rsidRDefault="00FB3009" w:rsidP="005F3F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r w:rsidRPr="008F7ED3">
        <w:rPr>
          <w:rFonts w:cstheme="minorHAnsi"/>
          <w:bCs/>
          <w:color w:val="000000" w:themeColor="text1"/>
          <w:lang w:val="en-US"/>
        </w:rPr>
        <w:t>p</w:t>
      </w:r>
      <w:r w:rsidRPr="008F7ED3">
        <w:rPr>
          <w:rFonts w:cstheme="minorHAnsi"/>
          <w:bCs/>
          <w:color w:val="000000" w:themeColor="text1"/>
          <w:lang w:val="en-US"/>
        </w:rPr>
        <w:t xml:space="preserve">olymerization|operation} </w:t>
      </w:r>
      <w:r w:rsidR="005B3D0B" w:rsidRPr="008F7ED3">
        <w:rPr>
          <w:rFonts w:cstheme="minorHAnsi"/>
          <w:bCs/>
          <w:color w:val="000000" w:themeColor="text1"/>
          <w:lang w:val="en-US"/>
        </w:rPr>
        <w:t>o</w:t>
      </w:r>
      <w:r w:rsidRPr="008F7ED3">
        <w:rPr>
          <w:rFonts w:cstheme="minorHAnsi"/>
          <w:bCs/>
          <w:color w:val="000000" w:themeColor="text1"/>
          <w:lang w:val="en-US"/>
        </w:rPr>
        <w:t>n</w:t>
      </w:r>
      <w:r w:rsidR="00CB11D7" w:rsidRPr="008F7ED3">
        <w:rPr>
          <w:rFonts w:cstheme="minorHAnsi"/>
          <w:bCs/>
          <w:color w:val="000000" w:themeColor="text1"/>
          <w:lang w:val="en-US"/>
        </w:rPr>
        <w:t xml:space="preserve"> </w:t>
      </w:r>
      <w:commentRangeStart w:id="2"/>
      <w:r w:rsidR="005B3D0B" w:rsidRPr="008F7ED3">
        <w:rPr>
          <w:rFonts w:cstheme="minorHAnsi"/>
          <w:bCs/>
          <w:color w:val="000000" w:themeColor="text1"/>
          <w:lang w:val="en-US"/>
        </w:rPr>
        <w:t>mounting medium</w:t>
      </w:r>
      <w:commentRangeEnd w:id="2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2"/>
      </w:r>
      <w:r w:rsidR="005B3D0B" w:rsidRPr="008F7ED3">
        <w:rPr>
          <w:rFonts w:cstheme="minorHAnsi"/>
          <w:bCs/>
          <w:color w:val="000000" w:themeColor="text1"/>
          <w:lang w:val="en-US"/>
        </w:rPr>
        <w:t xml:space="preserve"> at </w:t>
      </w:r>
      <w:r w:rsidR="00CB11D7" w:rsidRPr="008F7ED3">
        <w:rPr>
          <w:rFonts w:cstheme="minorHAnsi"/>
          <w:bCs/>
          <w:color w:val="000000" w:themeColor="text1"/>
          <w:lang w:val="en-US"/>
        </w:rPr>
        <w:t>{</w:t>
      </w:r>
      <w:commentRangeStart w:id="3"/>
      <w:r w:rsidR="00CB11D7" w:rsidRPr="008F7ED3">
        <w:rPr>
          <w:rFonts w:cstheme="minorHAnsi"/>
          <w:bCs/>
          <w:color w:val="000000" w:themeColor="text1"/>
          <w:lang w:val="en-US"/>
        </w:rPr>
        <w:t>room</w:t>
      </w:r>
      <w:r w:rsidR="00CB11D7" w:rsidRPr="008F7ED3">
        <w:rPr>
          <w:rFonts w:cstheme="minorHAnsi"/>
          <w:bCs/>
          <w:color w:val="000000" w:themeColor="text1"/>
          <w:lang w:val="en-US"/>
        </w:rPr>
        <w:t>|</w:t>
      </w:r>
      <w:r w:rsidR="00CB11D7" w:rsidRPr="008F7ED3">
        <w:rPr>
          <w:rFonts w:cstheme="minorHAnsi"/>
          <w:bCs/>
          <w:color w:val="000000" w:themeColor="text1"/>
          <w:lang w:val="en-US"/>
        </w:rPr>
        <w:t>temperature</w:t>
      </w:r>
      <w:commentRangeEnd w:id="3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3"/>
      </w:r>
      <w:r w:rsidR="00CB11D7" w:rsidRPr="008F7ED3">
        <w:rPr>
          <w:rFonts w:cstheme="minorHAnsi"/>
          <w:bCs/>
          <w:color w:val="000000" w:themeColor="text1"/>
          <w:lang w:val="en-US"/>
        </w:rPr>
        <w:t xml:space="preserve">} </w:t>
      </w:r>
      <w:commentRangeStart w:id="4"/>
      <w:r w:rsidR="005B3D0B" w:rsidRPr="008F7ED3">
        <w:rPr>
          <w:rFonts w:cstheme="minorHAnsi"/>
          <w:bCs/>
          <w:color w:val="000000" w:themeColor="text1"/>
          <w:lang w:val="en-US"/>
        </w:rPr>
        <w:t xml:space="preserve">RT </w:t>
      </w:r>
      <w:commentRangeEnd w:id="4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4"/>
      </w:r>
      <w:r w:rsidR="005B3D0B" w:rsidRPr="008F7ED3">
        <w:rPr>
          <w:rFonts w:cstheme="minorHAnsi"/>
          <w:bCs/>
          <w:color w:val="000000" w:themeColor="text1"/>
          <w:lang w:val="en-US"/>
        </w:rPr>
        <w:t xml:space="preserve">over </w:t>
      </w:r>
      <w:commentRangeStart w:id="5"/>
      <w:r w:rsidR="005B3D0B" w:rsidRPr="008F7ED3">
        <w:rPr>
          <w:rFonts w:cstheme="minorHAnsi"/>
          <w:bCs/>
          <w:color w:val="000000" w:themeColor="text1"/>
          <w:lang w:val="en-US"/>
        </w:rPr>
        <w:t>night</w:t>
      </w:r>
      <w:commentRangeEnd w:id="5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5"/>
      </w:r>
      <w:r w:rsidRPr="008F7ED3">
        <w:rPr>
          <w:rFonts w:cstheme="minorHAnsi"/>
          <w:bCs/>
          <w:color w:val="000000" w:themeColor="text1"/>
          <w:lang w:val="en-US"/>
        </w:rPr>
        <w:t>.</w:t>
      </w:r>
    </w:p>
    <w:p w14:paraId="0B235398" w14:textId="77777777" w:rsidR="00A3332D" w:rsidRPr="00822957" w:rsidRDefault="00A3332D">
      <w:pPr>
        <w:rPr>
          <w:sz w:val="24"/>
          <w:szCs w:val="24"/>
          <w:lang w:val="en-US"/>
        </w:rPr>
      </w:pPr>
    </w:p>
    <w:p w14:paraId="654A9F72" w14:textId="77777777" w:rsidR="00A3332D" w:rsidRPr="00822957" w:rsidRDefault="00A3332D">
      <w:pPr>
        <w:rPr>
          <w:sz w:val="24"/>
          <w:szCs w:val="24"/>
          <w:lang w:val="en-US"/>
        </w:rPr>
      </w:pPr>
      <w:r w:rsidRPr="00822957">
        <w:rPr>
          <w:sz w:val="24"/>
          <w:szCs w:val="24"/>
          <w:lang w:val="en-US"/>
        </w:rPr>
        <w:br w:type="page"/>
      </w:r>
    </w:p>
    <w:p w14:paraId="7AD3BF36" w14:textId="77777777" w:rsidR="00E17BA3" w:rsidRPr="00C8355D" w:rsidRDefault="00A3332D">
      <w:pPr>
        <w:rPr>
          <w:b/>
          <w:sz w:val="20"/>
          <w:szCs w:val="20"/>
          <w:lang w:val="en-US"/>
        </w:rPr>
      </w:pPr>
      <w:r w:rsidRPr="00C8355D">
        <w:rPr>
          <w:b/>
          <w:sz w:val="20"/>
          <w:szCs w:val="20"/>
          <w:lang w:val="en-US"/>
        </w:rPr>
        <w:lastRenderedPageBreak/>
        <w:t>Primary antibodies: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832F6D" w:rsidRPr="00C8355D" w14:paraId="59BA0E11" w14:textId="77777777" w:rsidTr="009072A6">
        <w:tc>
          <w:tcPr>
            <w:tcW w:w="9072" w:type="dxa"/>
            <w:gridSpan w:val="2"/>
          </w:tcPr>
          <w:p w14:paraId="285B82EA" w14:textId="22F13D5C" w:rsidR="00832F6D" w:rsidRPr="00C8355D" w:rsidRDefault="00832F6D" w:rsidP="00973B6D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>Mouse:</w:t>
            </w:r>
            <w:r w:rsidR="00973B6D" w:rsidRPr="00C8355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8355D">
              <w:rPr>
                <w:b/>
                <w:sz w:val="20"/>
                <w:szCs w:val="20"/>
                <w:lang w:val="en-US"/>
              </w:rPr>
              <w:t xml:space="preserve">          </w:t>
            </w:r>
            <w:r w:rsidRPr="00C8355D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CE5B46" w:rsidRPr="00C8355D" w14:paraId="23D53E33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1BA91D1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Anti-CENPA</w:t>
            </w:r>
          </w:p>
        </w:tc>
        <w:tc>
          <w:tcPr>
            <w:tcW w:w="4531" w:type="dxa"/>
          </w:tcPr>
          <w:p w14:paraId="7D78F17D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14:paraId="1509C27C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6BFF2AF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Anti-Giantin</w:t>
            </w:r>
          </w:p>
        </w:tc>
        <w:tc>
          <w:tcPr>
            <w:tcW w:w="4531" w:type="dxa"/>
          </w:tcPr>
          <w:p w14:paraId="4CCDFA57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1:100</w:t>
            </w:r>
          </w:p>
        </w:tc>
      </w:tr>
      <w:tr w:rsidR="00CE5B46" w:rsidRPr="00C8355D" w14:paraId="77F35A1B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3276D196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Anti-H2AX</w:t>
            </w:r>
          </w:p>
        </w:tc>
        <w:tc>
          <w:tcPr>
            <w:tcW w:w="4531" w:type="dxa"/>
          </w:tcPr>
          <w:p w14:paraId="1353265C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14:paraId="6189DB1F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DD4B0F9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sz w:val="20"/>
                <w:szCs w:val="20"/>
                <w:lang w:val="en-US"/>
              </w:rPr>
              <w:t>monoclonal Anti-Lamin A</w:t>
            </w:r>
          </w:p>
        </w:tc>
        <w:tc>
          <w:tcPr>
            <w:tcW w:w="4531" w:type="dxa"/>
          </w:tcPr>
          <w:p w14:paraId="73962156" w14:textId="77777777" w:rsidR="00CE5B46" w:rsidRPr="00C8355D" w:rsidRDefault="00CE5B46" w:rsidP="00B61F22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61036F6E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00A83046" w14:textId="77777777" w:rsidR="00CE5B46" w:rsidRPr="00C8355D" w:rsidRDefault="00CE5B46" w:rsidP="00B61F22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monoclonal Anti-Nup 153</w:t>
            </w:r>
          </w:p>
        </w:tc>
        <w:tc>
          <w:tcPr>
            <w:tcW w:w="4531" w:type="dxa"/>
          </w:tcPr>
          <w:p w14:paraId="4F509225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100</w:t>
            </w:r>
          </w:p>
        </w:tc>
      </w:tr>
      <w:tr w:rsidR="00CE5B46" w:rsidRPr="00C8355D" w14:paraId="713491AE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D6BA08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4531" w:type="dxa"/>
          </w:tcPr>
          <w:p w14:paraId="57ABB466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50</w:t>
            </w:r>
          </w:p>
        </w:tc>
      </w:tr>
      <w:tr w:rsidR="00CE5B46" w:rsidRPr="00C8355D" w14:paraId="25201815" w14:textId="77777777" w:rsidTr="009072A6">
        <w:tc>
          <w:tcPr>
            <w:tcW w:w="9072" w:type="dxa"/>
            <w:gridSpan w:val="2"/>
          </w:tcPr>
          <w:p w14:paraId="08C5BE3E" w14:textId="32452D8D" w:rsidR="00CE5B46" w:rsidRPr="00C8355D" w:rsidRDefault="00CE5B46" w:rsidP="00CE5B46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 xml:space="preserve">Rabbit:                   </w:t>
            </w:r>
            <w:r w:rsidRPr="00C8355D">
              <w:rPr>
                <w:noProof/>
                <w:sz w:val="20"/>
                <w:szCs w:val="20"/>
                <w:lang w:eastAsia="de-DE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CE5B46" w:rsidRPr="00C8355D" w14:paraId="52D145F1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48A303" w14:textId="77777777" w:rsidR="00CE5B46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Monoclonal Anti-CENPB</w:t>
            </w:r>
          </w:p>
        </w:tc>
        <w:tc>
          <w:tcPr>
            <w:tcW w:w="4531" w:type="dxa"/>
          </w:tcPr>
          <w:p w14:paraId="0CA28B93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3CEC95A4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1750997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Monoclonal Anti-Clathrin</w:t>
            </w:r>
          </w:p>
        </w:tc>
        <w:tc>
          <w:tcPr>
            <w:tcW w:w="4531" w:type="dxa"/>
          </w:tcPr>
          <w:p w14:paraId="41FDB3EE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073A5817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3588CC" w14:textId="77777777" w:rsidR="00CE5B46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Monoclonal Anti-HP1</w:t>
            </w:r>
            <w:r w:rsidRPr="00CE5B46">
              <w:rPr>
                <w:rFonts w:ascii="Symbol" w:hAnsi="Symbol"/>
                <w:sz w:val="20"/>
                <w:szCs w:val="20"/>
              </w:rPr>
              <w:t></w:t>
            </w:r>
          </w:p>
        </w:tc>
        <w:tc>
          <w:tcPr>
            <w:tcW w:w="4531" w:type="dxa"/>
          </w:tcPr>
          <w:p w14:paraId="2FCDDA3E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644BC814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64521C7B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monoclonal Anti-Ki67</w:t>
            </w:r>
          </w:p>
        </w:tc>
        <w:tc>
          <w:tcPr>
            <w:tcW w:w="4531" w:type="dxa"/>
          </w:tcPr>
          <w:p w14:paraId="3D1B8861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4FDF4AE1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A47951C" w14:textId="77777777" w:rsidR="00CE5B46" w:rsidRPr="002F366C" w:rsidRDefault="00CE5B46" w:rsidP="00CE5B46">
            <w:pPr>
              <w:rPr>
                <w:sz w:val="20"/>
                <w:szCs w:val="20"/>
                <w:lang w:val="en-US"/>
              </w:rPr>
            </w:pPr>
            <w:r w:rsidRPr="002F366C">
              <w:rPr>
                <w:sz w:val="20"/>
                <w:szCs w:val="20"/>
                <w:lang w:val="en-US"/>
              </w:rPr>
              <w:t>Monoclonal Anti-Nup133</w:t>
            </w:r>
          </w:p>
        </w:tc>
        <w:tc>
          <w:tcPr>
            <w:tcW w:w="4531" w:type="dxa"/>
          </w:tcPr>
          <w:p w14:paraId="373037F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42601705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4487F4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monoclonal Anti-Vimentin</w:t>
            </w:r>
          </w:p>
        </w:tc>
        <w:tc>
          <w:tcPr>
            <w:tcW w:w="4531" w:type="dxa"/>
          </w:tcPr>
          <w:p w14:paraId="2C47324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1:200</w:t>
            </w:r>
          </w:p>
        </w:tc>
      </w:tr>
    </w:tbl>
    <w:p w14:paraId="7B5FFD1E" w14:textId="77777777" w:rsidR="00ED5C00" w:rsidRDefault="00ED5C00">
      <w:pPr>
        <w:rPr>
          <w:lang w:val="en-US"/>
        </w:rPr>
      </w:pPr>
    </w:p>
    <w:p w14:paraId="2C7E7417" w14:textId="77777777" w:rsidR="007C4088" w:rsidRDefault="00913725">
      <w:pPr>
        <w:rPr>
          <w:b/>
          <w:lang w:val="en-US"/>
        </w:rPr>
        <w:sectPr w:rsidR="007C408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lang w:val="en-US"/>
        </w:rPr>
        <w:t>Suggestions:</w:t>
      </w:r>
    </w:p>
    <w:p w14:paraId="0A386A81" w14:textId="77777777" w:rsidR="00622FC7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3F5433" w:rsidRPr="00CE5FDB" w14:paraId="777CAD2A" w14:textId="77777777" w:rsidTr="006D298A">
        <w:tc>
          <w:tcPr>
            <w:tcW w:w="3369" w:type="dxa"/>
          </w:tcPr>
          <w:p w14:paraId="315A89AA" w14:textId="77777777" w:rsidR="003F5433" w:rsidRPr="00CE5FDB" w:rsidRDefault="003F5433" w:rsidP="003F5433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</w:t>
            </w:r>
            <w:r>
              <w:rPr>
                <w:sz w:val="20"/>
                <w:szCs w:val="20"/>
                <w:lang w:val="en-US"/>
              </w:rPr>
              <w:t>Tom20</w:t>
            </w:r>
          </w:p>
        </w:tc>
        <w:tc>
          <w:tcPr>
            <w:tcW w:w="850" w:type="dxa"/>
          </w:tcPr>
          <w:p w14:paraId="79601E70" w14:textId="77777777"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:50</w:t>
            </w:r>
          </w:p>
        </w:tc>
      </w:tr>
      <w:tr w:rsidR="003F5433" w:rsidRPr="00CE5FDB" w14:paraId="1E527143" w14:textId="77777777" w:rsidTr="006D298A">
        <w:tc>
          <w:tcPr>
            <w:tcW w:w="3369" w:type="dxa"/>
          </w:tcPr>
          <w:p w14:paraId="050C157A" w14:textId="77777777" w:rsidR="003F5433" w:rsidRPr="00CE5FDB" w:rsidRDefault="003F5433" w:rsidP="003F5433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Rabbit monoclonal Anti-</w:t>
            </w:r>
            <w:r>
              <w:rPr>
                <w:sz w:val="20"/>
                <w:szCs w:val="20"/>
              </w:rPr>
              <w:t>Clathrin</w:t>
            </w:r>
          </w:p>
        </w:tc>
        <w:tc>
          <w:tcPr>
            <w:tcW w:w="850" w:type="dxa"/>
          </w:tcPr>
          <w:p w14:paraId="3BA0AE7B" w14:textId="77777777"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:100</w:t>
            </w:r>
          </w:p>
        </w:tc>
      </w:tr>
    </w:tbl>
    <w:p w14:paraId="5BCFE33E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21209BC9" w14:textId="77777777" w:rsidTr="00CE5FDB">
        <w:tc>
          <w:tcPr>
            <w:tcW w:w="3369" w:type="dxa"/>
          </w:tcPr>
          <w:p w14:paraId="514D9B70" w14:textId="77777777" w:rsidR="00622FC7" w:rsidRPr="00CE5FDB" w:rsidRDefault="00622FC7" w:rsidP="00913725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Anti-Lamin A</w:t>
            </w:r>
          </w:p>
        </w:tc>
        <w:tc>
          <w:tcPr>
            <w:tcW w:w="850" w:type="dxa"/>
          </w:tcPr>
          <w:p w14:paraId="2950F054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1:100</w:t>
            </w:r>
          </w:p>
        </w:tc>
      </w:tr>
      <w:tr w:rsidR="00622FC7" w:rsidRPr="0059680C" w14:paraId="1EE95903" w14:textId="77777777" w:rsidTr="00CE5FDB">
        <w:tc>
          <w:tcPr>
            <w:tcW w:w="3369" w:type="dxa"/>
          </w:tcPr>
          <w:p w14:paraId="7B053C9E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Rabbit monoclonal Anti-Vimentin</w:t>
            </w:r>
          </w:p>
        </w:tc>
        <w:tc>
          <w:tcPr>
            <w:tcW w:w="850" w:type="dxa"/>
          </w:tcPr>
          <w:p w14:paraId="12F367FF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14:paraId="7908847B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00E01570" w14:textId="77777777" w:rsidTr="00CE5FDB">
        <w:tc>
          <w:tcPr>
            <w:tcW w:w="3369" w:type="dxa"/>
          </w:tcPr>
          <w:p w14:paraId="56CF4BF5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  <w:lang w:val="en-US"/>
              </w:rPr>
              <w:t xml:space="preserve">Mouse </w:t>
            </w:r>
            <w:r w:rsidRPr="00CE5FDB">
              <w:rPr>
                <w:sz w:val="20"/>
                <w:szCs w:val="20"/>
              </w:rPr>
              <w:t>monoclonal Anti-Nup 153</w:t>
            </w:r>
          </w:p>
        </w:tc>
        <w:tc>
          <w:tcPr>
            <w:tcW w:w="850" w:type="dxa"/>
          </w:tcPr>
          <w:p w14:paraId="69A1D7C8" w14:textId="77777777" w:rsidR="00622FC7" w:rsidRPr="00CE5FDB" w:rsidRDefault="00622FC7" w:rsidP="002F366C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622FC7" w14:paraId="5DA81EA8" w14:textId="77777777" w:rsidTr="00CE5FDB">
        <w:tc>
          <w:tcPr>
            <w:tcW w:w="3369" w:type="dxa"/>
          </w:tcPr>
          <w:p w14:paraId="2FA30DE1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Rabbit monoclonal Anti-Vimentin</w:t>
            </w:r>
          </w:p>
        </w:tc>
        <w:tc>
          <w:tcPr>
            <w:tcW w:w="850" w:type="dxa"/>
          </w:tcPr>
          <w:p w14:paraId="1D584051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14:paraId="15ACF035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 xml:space="preserve">Mix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2709D009" w14:textId="77777777" w:rsidTr="00CE5B46">
        <w:tc>
          <w:tcPr>
            <w:tcW w:w="3325" w:type="dxa"/>
          </w:tcPr>
          <w:p w14:paraId="2687E2E5" w14:textId="77777777"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847" w:type="dxa"/>
          </w:tcPr>
          <w:p w14:paraId="4618232A" w14:textId="77777777"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14:paraId="4EEE9F71" w14:textId="77777777" w:rsidTr="00CE5B46">
        <w:tc>
          <w:tcPr>
            <w:tcW w:w="3325" w:type="dxa"/>
          </w:tcPr>
          <w:p w14:paraId="3E7EB193" w14:textId="77777777"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Rabbit monoclonal Anti-Vimentin</w:t>
            </w:r>
          </w:p>
        </w:tc>
        <w:tc>
          <w:tcPr>
            <w:tcW w:w="847" w:type="dxa"/>
          </w:tcPr>
          <w:p w14:paraId="1D6F391C" w14:textId="77777777"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1:200</w:t>
            </w:r>
          </w:p>
        </w:tc>
      </w:tr>
    </w:tbl>
    <w:p w14:paraId="33679BB3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14:paraId="714F31D6" w14:textId="77777777" w:rsidTr="00CE5B46">
        <w:tc>
          <w:tcPr>
            <w:tcW w:w="3325" w:type="dxa"/>
          </w:tcPr>
          <w:p w14:paraId="28CD0037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CENPA</w:t>
            </w:r>
          </w:p>
        </w:tc>
        <w:tc>
          <w:tcPr>
            <w:tcW w:w="847" w:type="dxa"/>
          </w:tcPr>
          <w:p w14:paraId="5B8DFDD1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E5FDB" w14:paraId="222D11D8" w14:textId="77777777" w:rsidTr="00CE5B46">
        <w:tc>
          <w:tcPr>
            <w:tcW w:w="3325" w:type="dxa"/>
          </w:tcPr>
          <w:p w14:paraId="0637C2B3" w14:textId="77777777" w:rsidR="00CE5B46" w:rsidRPr="00CE5FDB" w:rsidRDefault="00913725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Rabbit</w:t>
            </w:r>
            <w:r w:rsidR="00CE5B46">
              <w:rPr>
                <w:sz w:val="20"/>
                <w:szCs w:val="20"/>
                <w:lang w:val="en-US"/>
              </w:rPr>
              <w:t xml:space="preserve"> </w:t>
            </w:r>
            <w:r w:rsidR="00CE5B46"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="00CE5B46"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CENPB</w:t>
            </w:r>
          </w:p>
        </w:tc>
        <w:tc>
          <w:tcPr>
            <w:tcW w:w="847" w:type="dxa"/>
          </w:tcPr>
          <w:p w14:paraId="24350C7E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</w:tbl>
    <w:p w14:paraId="36125DAB" w14:textId="77777777" w:rsidR="00622FC7" w:rsidRPr="00973B6D" w:rsidRDefault="00973B6D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14:paraId="2763F98A" w14:textId="77777777" w:rsidTr="007C4088">
        <w:tc>
          <w:tcPr>
            <w:tcW w:w="3369" w:type="dxa"/>
          </w:tcPr>
          <w:p w14:paraId="79A0268F" w14:textId="77777777" w:rsidR="00973B6D" w:rsidRPr="007C4088" w:rsidRDefault="00973B6D" w:rsidP="00913725">
            <w:pPr>
              <w:rPr>
                <w:sz w:val="20"/>
                <w:szCs w:val="24"/>
                <w:lang w:val="en-US"/>
              </w:rPr>
            </w:pPr>
            <w:r w:rsidRPr="007C4088">
              <w:rPr>
                <w:sz w:val="20"/>
                <w:szCs w:val="24"/>
                <w:lang w:val="en-US"/>
              </w:rPr>
              <w:t>Mouse monoclonal Anti-Lamin A</w:t>
            </w:r>
          </w:p>
        </w:tc>
        <w:tc>
          <w:tcPr>
            <w:tcW w:w="850" w:type="dxa"/>
          </w:tcPr>
          <w:p w14:paraId="0FF43A0F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  <w:tr w:rsidR="00973B6D" w14:paraId="7501DD68" w14:textId="77777777" w:rsidTr="007C4088">
        <w:tc>
          <w:tcPr>
            <w:tcW w:w="3369" w:type="dxa"/>
          </w:tcPr>
          <w:p w14:paraId="4168DD6D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Rabbit monoclonal Anti-Ki67</w:t>
            </w:r>
          </w:p>
        </w:tc>
        <w:tc>
          <w:tcPr>
            <w:tcW w:w="850" w:type="dxa"/>
          </w:tcPr>
          <w:p w14:paraId="6F038493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14:paraId="6397CF19" w14:textId="77777777" w:rsidR="00913725" w:rsidRDefault="00913725" w:rsidP="00913725">
      <w:pPr>
        <w:spacing w:before="240" w:after="0"/>
        <w:rPr>
          <w:b/>
          <w:lang w:val="en-US"/>
        </w:rPr>
      </w:pPr>
    </w:p>
    <w:p w14:paraId="51F0D6B6" w14:textId="77777777" w:rsidR="003F5433" w:rsidRDefault="003F5433" w:rsidP="00913725">
      <w:pPr>
        <w:spacing w:before="240" w:after="0"/>
        <w:rPr>
          <w:b/>
          <w:lang w:val="en-US"/>
        </w:rPr>
      </w:pPr>
    </w:p>
    <w:p w14:paraId="1F69DBC9" w14:textId="77777777" w:rsidR="00913725" w:rsidRPr="00CE5FDB" w:rsidRDefault="00973B6D" w:rsidP="00913725">
      <w:pPr>
        <w:spacing w:after="0"/>
        <w:rPr>
          <w:b/>
          <w:lang w:val="en-US"/>
        </w:rPr>
      </w:pPr>
      <w:r w:rsidRPr="00CE5FDB">
        <w:rPr>
          <w:b/>
          <w:lang w:val="en-US"/>
        </w:rPr>
        <w:t>Mix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14:paraId="35EFE382" w14:textId="77777777" w:rsidTr="007C4088">
        <w:tc>
          <w:tcPr>
            <w:tcW w:w="3369" w:type="dxa"/>
          </w:tcPr>
          <w:p w14:paraId="3B21756D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r w:rsidRPr="007C4088">
              <w:rPr>
                <w:sz w:val="20"/>
                <w:szCs w:val="24"/>
              </w:rPr>
              <w:t>monoclonal Anti-Nup 153</w:t>
            </w:r>
          </w:p>
        </w:tc>
        <w:tc>
          <w:tcPr>
            <w:tcW w:w="850" w:type="dxa"/>
          </w:tcPr>
          <w:p w14:paraId="0DA2B469" w14:textId="77777777" w:rsidR="00973B6D" w:rsidRPr="007C4088" w:rsidRDefault="00973B6D" w:rsidP="002F366C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</w:t>
            </w:r>
            <w:r w:rsidR="002F366C">
              <w:rPr>
                <w:sz w:val="20"/>
                <w:szCs w:val="24"/>
              </w:rPr>
              <w:t>100</w:t>
            </w:r>
          </w:p>
        </w:tc>
      </w:tr>
      <w:tr w:rsidR="00973B6D" w14:paraId="5C7000B1" w14:textId="77777777" w:rsidTr="007C4088">
        <w:tc>
          <w:tcPr>
            <w:tcW w:w="3369" w:type="dxa"/>
          </w:tcPr>
          <w:p w14:paraId="4EF7B104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Rabbit monoclonal Anti-Ki67</w:t>
            </w:r>
          </w:p>
        </w:tc>
        <w:tc>
          <w:tcPr>
            <w:tcW w:w="850" w:type="dxa"/>
          </w:tcPr>
          <w:p w14:paraId="0F4EC88A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14:paraId="4FD766BC" w14:textId="77777777"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8</w:t>
      </w:r>
      <w:r w:rsidR="00CE5B46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14:paraId="3865CE26" w14:textId="77777777" w:rsidTr="00CE5B46">
        <w:tc>
          <w:tcPr>
            <w:tcW w:w="3325" w:type="dxa"/>
          </w:tcPr>
          <w:p w14:paraId="158D0B5F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r w:rsidRPr="007C4088">
              <w:rPr>
                <w:sz w:val="20"/>
                <w:szCs w:val="24"/>
              </w:rPr>
              <w:t>monoclonal Anti-Nup 153</w:t>
            </w:r>
          </w:p>
        </w:tc>
        <w:tc>
          <w:tcPr>
            <w:tcW w:w="847" w:type="dxa"/>
          </w:tcPr>
          <w:p w14:paraId="5EFA0384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1:100</w:t>
            </w:r>
          </w:p>
        </w:tc>
      </w:tr>
      <w:tr w:rsidR="00913725" w14:paraId="67CEB95A" w14:textId="77777777" w:rsidTr="00CE5B46">
        <w:tc>
          <w:tcPr>
            <w:tcW w:w="3325" w:type="dxa"/>
          </w:tcPr>
          <w:p w14:paraId="34A25090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Rabbit</w:t>
            </w:r>
            <w:r w:rsidRPr="007C4088">
              <w:rPr>
                <w:sz w:val="20"/>
                <w:szCs w:val="24"/>
                <w:lang w:val="en-US"/>
              </w:rPr>
              <w:t xml:space="preserve"> </w:t>
            </w:r>
            <w:r>
              <w:rPr>
                <w:sz w:val="20"/>
                <w:szCs w:val="24"/>
              </w:rPr>
              <w:t>monoclonal Anti-Nup 133</w:t>
            </w:r>
          </w:p>
        </w:tc>
        <w:tc>
          <w:tcPr>
            <w:tcW w:w="847" w:type="dxa"/>
          </w:tcPr>
          <w:p w14:paraId="51F96619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1:50</w:t>
            </w:r>
          </w:p>
        </w:tc>
      </w:tr>
    </w:tbl>
    <w:p w14:paraId="00A99D99" w14:textId="77777777"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9</w:t>
      </w:r>
      <w:r w:rsidR="00CE5B46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14:paraId="574289A3" w14:textId="77777777" w:rsidTr="00913725">
        <w:tc>
          <w:tcPr>
            <w:tcW w:w="3325" w:type="dxa"/>
          </w:tcPr>
          <w:p w14:paraId="060F9947" w14:textId="77777777" w:rsidR="00CE5B46" w:rsidRPr="007C4088" w:rsidRDefault="00CE5B46" w:rsidP="002F366C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2F366C">
              <w:rPr>
                <w:rFonts w:cs="Times New Roman"/>
                <w:sz w:val="20"/>
                <w:szCs w:val="20"/>
                <w:lang w:val="en-US"/>
              </w:rPr>
              <w:t>H2AX</w:t>
            </w:r>
          </w:p>
        </w:tc>
        <w:tc>
          <w:tcPr>
            <w:tcW w:w="847" w:type="dxa"/>
          </w:tcPr>
          <w:p w14:paraId="1F77F018" w14:textId="77777777"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  <w:tr w:rsidR="00CE5B46" w14:paraId="43D58C2C" w14:textId="77777777" w:rsidTr="00913725">
        <w:tc>
          <w:tcPr>
            <w:tcW w:w="3325" w:type="dxa"/>
          </w:tcPr>
          <w:p w14:paraId="2EA7269E" w14:textId="77777777" w:rsidR="00CE5B46" w:rsidRPr="007C4088" w:rsidRDefault="00CE5B46" w:rsidP="00913725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Rabbit monoclonal Anti-</w:t>
            </w:r>
            <w:r w:rsidR="002F366C" w:rsidRPr="007C4088">
              <w:rPr>
                <w:sz w:val="20"/>
                <w:szCs w:val="24"/>
              </w:rPr>
              <w:t xml:space="preserve"> Ki67</w:t>
            </w:r>
          </w:p>
        </w:tc>
        <w:tc>
          <w:tcPr>
            <w:tcW w:w="847" w:type="dxa"/>
          </w:tcPr>
          <w:p w14:paraId="5D8148DF" w14:textId="77777777"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</w:tbl>
    <w:p w14:paraId="726F42CE" w14:textId="77777777" w:rsidR="00913725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10</w:t>
      </w:r>
      <w:r w:rsidR="00913725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14:paraId="2B406AC9" w14:textId="77777777" w:rsidTr="00913725">
        <w:tc>
          <w:tcPr>
            <w:tcW w:w="3325" w:type="dxa"/>
          </w:tcPr>
          <w:p w14:paraId="3162DC56" w14:textId="77777777" w:rsidR="00913725" w:rsidRPr="007C4088" w:rsidRDefault="00913725" w:rsidP="00913725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7C4088">
              <w:rPr>
                <w:sz w:val="20"/>
                <w:szCs w:val="24"/>
              </w:rPr>
              <w:t xml:space="preserve"> Nup 153</w:t>
            </w:r>
          </w:p>
        </w:tc>
        <w:tc>
          <w:tcPr>
            <w:tcW w:w="847" w:type="dxa"/>
          </w:tcPr>
          <w:p w14:paraId="38ABA0B1" w14:textId="77777777"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913725" w14:paraId="34429284" w14:textId="77777777" w:rsidTr="00913725">
        <w:tc>
          <w:tcPr>
            <w:tcW w:w="3325" w:type="dxa"/>
          </w:tcPr>
          <w:p w14:paraId="614D7B9B" w14:textId="77777777" w:rsidR="00913725" w:rsidRPr="007C4088" w:rsidRDefault="00913725" w:rsidP="00913725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Rabbit monoclonal Anti-</w:t>
            </w:r>
            <w:r w:rsidR="002F366C">
              <w:rPr>
                <w:sz w:val="20"/>
                <w:szCs w:val="24"/>
              </w:rPr>
              <w:t xml:space="preserve"> Nup 98</w:t>
            </w:r>
          </w:p>
        </w:tc>
        <w:tc>
          <w:tcPr>
            <w:tcW w:w="847" w:type="dxa"/>
          </w:tcPr>
          <w:p w14:paraId="748BDA4C" w14:textId="77777777"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</w:tbl>
    <w:p w14:paraId="78FBA3FF" w14:textId="77777777" w:rsidR="00913725" w:rsidRPr="00CE5FDB" w:rsidRDefault="00913725" w:rsidP="00913725">
      <w:pPr>
        <w:spacing w:before="240" w:after="0"/>
        <w:rPr>
          <w:b/>
          <w:lang w:val="en-US"/>
        </w:rPr>
      </w:pPr>
    </w:p>
    <w:p w14:paraId="68CF69DE" w14:textId="77777777" w:rsidR="00913725" w:rsidRDefault="00913725" w:rsidP="00CE5FDB">
      <w:pPr>
        <w:rPr>
          <w:lang w:val="en-US"/>
        </w:rPr>
      </w:pPr>
    </w:p>
    <w:p w14:paraId="781D49C7" w14:textId="77777777" w:rsidR="00913725" w:rsidRDefault="00913725" w:rsidP="00CE5FDB">
      <w:pPr>
        <w:rPr>
          <w:lang w:val="en-US"/>
        </w:rPr>
      </w:pPr>
    </w:p>
    <w:p w14:paraId="16A45939" w14:textId="77777777" w:rsidR="003F5433" w:rsidRDefault="003F5433" w:rsidP="00CE5FDB">
      <w:pPr>
        <w:rPr>
          <w:lang w:val="en-US"/>
        </w:rPr>
      </w:pPr>
    </w:p>
    <w:p w14:paraId="39FF91FC" w14:textId="77777777" w:rsidR="00913725" w:rsidRDefault="00913725" w:rsidP="00CE5FDB">
      <w:pPr>
        <w:rPr>
          <w:lang w:val="en-US"/>
        </w:rPr>
      </w:pPr>
    </w:p>
    <w:p w14:paraId="1C9045D1" w14:textId="77777777" w:rsidR="00913725" w:rsidRDefault="00913725" w:rsidP="00CE5FDB">
      <w:pPr>
        <w:rPr>
          <w:lang w:val="en-US"/>
        </w:rPr>
      </w:pPr>
    </w:p>
    <w:p w14:paraId="65D33186" w14:textId="77777777" w:rsidR="003F5433" w:rsidRDefault="003F5433" w:rsidP="00CE5FDB">
      <w:pPr>
        <w:rPr>
          <w:lang w:val="en-US"/>
        </w:rPr>
      </w:pPr>
    </w:p>
    <w:p w14:paraId="721FD045" w14:textId="77777777" w:rsidR="003F5433" w:rsidRDefault="003F5433" w:rsidP="00CE5FDB">
      <w:pPr>
        <w:rPr>
          <w:lang w:val="en-US"/>
        </w:rPr>
        <w:sectPr w:rsidR="003F5433" w:rsidSect="007C408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5C49E741" w14:textId="77777777" w:rsidR="00ED5C00" w:rsidRPr="008645F2" w:rsidRDefault="00ED5C00" w:rsidP="005F3F18">
      <w:pPr>
        <w:rPr>
          <w:lang w:val="en-US"/>
        </w:rPr>
      </w:pPr>
    </w:p>
    <w:sectPr w:rsidR="00ED5C00" w:rsidRPr="008645F2" w:rsidSect="009133B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0-13T10:54:00Z" w:initials="FM">
    <w:p w14:paraId="2C4AA6B7" w14:textId="4234B60E" w:rsidR="00EF401E" w:rsidRPr="00AD59BD" w:rsidRDefault="00EF401E">
      <w:pPr>
        <w:pStyle w:val="CommentText"/>
        <w:rPr>
          <w:lang w:val="en-US"/>
        </w:rPr>
      </w:pPr>
      <w:r w:rsidRPr="00AD59BD">
        <w:rPr>
          <w:rStyle w:val="CommentReference"/>
          <w:lang w:val="en-US"/>
        </w:rPr>
        <w:annotationRef/>
      </w:r>
      <w:r w:rsidR="00CB11D7">
        <w:rPr>
          <w:lang w:val="en-US"/>
        </w:rPr>
        <w:t xml:space="preserve">@Steffi/Sebastian: </w:t>
      </w:r>
      <w:r w:rsidRPr="00AD59BD">
        <w:rPr>
          <w:lang w:val="en-US"/>
        </w:rPr>
        <w:t>What would be used as a key for ‚</w:t>
      </w:r>
      <w:proofErr w:type="gramStart"/>
      <w:r w:rsidRPr="00AD59BD">
        <w:rPr>
          <w:lang w:val="en-US"/>
        </w:rPr>
        <w:t>slide‘</w:t>
      </w:r>
      <w:proofErr w:type="gramEnd"/>
      <w:r w:rsidRPr="00AD59BD">
        <w:rPr>
          <w:lang w:val="en-US"/>
        </w:rPr>
        <w:t>?</w:t>
      </w:r>
    </w:p>
  </w:comment>
  <w:comment w:id="1" w:author="Fathoni Musyaffa" w:date="2021-10-13T10:53:00Z" w:initials="FM">
    <w:p w14:paraId="68A8EDF2" w14:textId="5723BBA0" w:rsidR="001B24BF" w:rsidRDefault="001B24BF">
      <w:pPr>
        <w:pStyle w:val="CommentText"/>
      </w:pPr>
      <w:r>
        <w:rPr>
          <w:rStyle w:val="CommentReference"/>
        </w:rPr>
        <w:annotationRef/>
      </w:r>
      <w:r w:rsidR="00CB11D7">
        <w:t xml:space="preserve">@Fathoni/Holger: </w:t>
      </w:r>
      <w:r>
        <w:t>The ‚or‘ operation still need to be defined.</w:t>
      </w:r>
    </w:p>
  </w:comment>
  <w:comment w:id="2" w:author="Fathoni Musyaffa" w:date="2021-10-13T11:04:00Z" w:initials="FM">
    <w:p w14:paraId="539ABFAC" w14:textId="6D46475D" w:rsidR="00CB11D7" w:rsidRDefault="00CB11D7">
      <w:pPr>
        <w:pStyle w:val="CommentText"/>
      </w:pPr>
      <w:r>
        <w:rPr>
          <w:rStyle w:val="CommentReference"/>
        </w:rPr>
        <w:annotationRef/>
      </w:r>
      <w:r>
        <w:t>@Steffi/Sebastian: Does mounting medium refer to ProLong Gold/Prolong Diamond?</w:t>
      </w:r>
    </w:p>
  </w:comment>
  <w:comment w:id="3" w:author="Fathoni Musyaffa" w:date="2021-10-13T11:06:00Z" w:initials="FM">
    <w:p w14:paraId="487585C7" w14:textId="3D35FE39" w:rsidR="00CB11D7" w:rsidRDefault="00CB11D7">
      <w:pPr>
        <w:pStyle w:val="CommentText"/>
      </w:pPr>
      <w:r>
        <w:rPr>
          <w:rStyle w:val="CommentReference"/>
        </w:rPr>
        <w:annotationRef/>
      </w:r>
      <w:r>
        <w:t>@Steffi/Sebastian: Room temperature may need to be clearer.</w:t>
      </w:r>
    </w:p>
  </w:comment>
  <w:comment w:id="4" w:author="Fathoni Musyaffa" w:date="2021-10-13T11:07:00Z" w:initials="FM">
    <w:p w14:paraId="5B66A586" w14:textId="321C26C3" w:rsidR="00CB11D7" w:rsidRDefault="00CB11D7">
      <w:pPr>
        <w:pStyle w:val="CommentText"/>
      </w:pPr>
      <w:r>
        <w:rPr>
          <w:rStyle w:val="CommentReference"/>
        </w:rPr>
        <w:annotationRef/>
      </w:r>
      <w:r>
        <w:t>@Steffi/Sebastian: Does RT refers to room temperature?</w:t>
      </w:r>
    </w:p>
  </w:comment>
  <w:comment w:id="5" w:author="Fathoni Musyaffa" w:date="2021-10-13T11:08:00Z" w:initials="FM">
    <w:p w14:paraId="7D07CF4B" w14:textId="0664015E" w:rsidR="00CB11D7" w:rsidRDefault="00CB11D7">
      <w:pPr>
        <w:pStyle w:val="CommentText"/>
      </w:pPr>
      <w:r>
        <w:rPr>
          <w:rStyle w:val="CommentReference"/>
        </w:rPr>
        <w:annotationRef/>
      </w:r>
      <w:r>
        <w:t>@Steffi/Sebastian: The duration may need to be made more explicit.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4AA6B7" w15:done="0"/>
  <w15:commentEx w15:paraId="68A8EDF2" w15:done="0"/>
  <w15:commentEx w15:paraId="539ABFAC" w15:done="0"/>
  <w15:commentEx w15:paraId="487585C7" w15:done="0"/>
  <w15:commentEx w15:paraId="5B66A586" w15:done="0"/>
  <w15:commentEx w15:paraId="7D07C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965" w16cex:dateUtc="2021-10-13T08:54:00Z"/>
  <w16cex:commentExtensible w16cex:durableId="25113940" w16cex:dateUtc="2021-10-13T08:53:00Z"/>
  <w16cex:commentExtensible w16cex:durableId="25113BC8" w16cex:dateUtc="2021-10-13T09:04:00Z"/>
  <w16cex:commentExtensible w16cex:durableId="25113C3E" w16cex:dateUtc="2021-10-13T09:06:00Z"/>
  <w16cex:commentExtensible w16cex:durableId="25113C6C" w16cex:dateUtc="2021-10-13T09:07:00Z"/>
  <w16cex:commentExtensible w16cex:durableId="25113C96" w16cex:dateUtc="2021-10-13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4AA6B7" w16cid:durableId="25113965"/>
  <w16cid:commentId w16cid:paraId="68A8EDF2" w16cid:durableId="25113940"/>
  <w16cid:commentId w16cid:paraId="539ABFAC" w16cid:durableId="25113BC8"/>
  <w16cid:commentId w16cid:paraId="487585C7" w16cid:durableId="25113C3E"/>
  <w16cid:commentId w16cid:paraId="5B66A586" w16cid:durableId="25113C6C"/>
  <w16cid:commentId w16cid:paraId="7D07CF4B" w16cid:durableId="25113C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85B4" w14:textId="77777777" w:rsidR="00B51A34" w:rsidRDefault="00B51A34" w:rsidP="004B5A88">
      <w:pPr>
        <w:spacing w:after="0" w:line="240" w:lineRule="auto"/>
      </w:pPr>
      <w:r>
        <w:separator/>
      </w:r>
    </w:p>
  </w:endnote>
  <w:endnote w:type="continuationSeparator" w:id="0">
    <w:p w14:paraId="682339B0" w14:textId="77777777" w:rsidR="00B51A34" w:rsidRDefault="00B51A34" w:rsidP="004B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E233" w14:textId="77777777" w:rsidR="00B51A34" w:rsidRDefault="00B51A34" w:rsidP="004B5A88">
      <w:pPr>
        <w:spacing w:after="0" w:line="240" w:lineRule="auto"/>
      </w:pPr>
      <w:r>
        <w:separator/>
      </w:r>
    </w:p>
  </w:footnote>
  <w:footnote w:type="continuationSeparator" w:id="0">
    <w:p w14:paraId="463FA8CD" w14:textId="77777777" w:rsidR="00B51A34" w:rsidRDefault="00B51A34" w:rsidP="004B5A88">
      <w:pPr>
        <w:spacing w:after="0" w:line="240" w:lineRule="auto"/>
      </w:pPr>
      <w:r>
        <w:continuationSeparator/>
      </w:r>
    </w:p>
  </w:footnote>
  <w:footnote w:id="1">
    <w:p w14:paraId="37C465C2" w14:textId="77777777" w:rsidR="00D12E17" w:rsidRPr="00F55DDD" w:rsidRDefault="00D12E17" w:rsidP="00D12E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  <w:footnote w:id="2">
    <w:p w14:paraId="39279286" w14:textId="77777777" w:rsidR="00C24B07" w:rsidRPr="00F55DDD" w:rsidRDefault="00C24B07" w:rsidP="00C24B0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  <w:footnote w:id="3">
    <w:p w14:paraId="1A83DF28" w14:textId="77777777" w:rsidR="004B5A88" w:rsidRPr="00F55DDD" w:rsidRDefault="004B5A88" w:rsidP="004B5A8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  <w:footnote w:id="4">
    <w:p w14:paraId="7709A537" w14:textId="77777777" w:rsidR="00B908ED" w:rsidRPr="00F55DDD" w:rsidRDefault="00B908ED" w:rsidP="00B908E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  <w:footnote w:id="5">
    <w:p w14:paraId="585AE5D9" w14:textId="77777777" w:rsidR="00A11FB2" w:rsidRPr="00F55DDD" w:rsidRDefault="00A11FB2" w:rsidP="00A11FB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r>
        <w:rPr>
          <w:rFonts w:cstheme="minorHAnsi"/>
          <w:color w:val="7030A0"/>
        </w:rPr>
        <w:t>iteration_operation|magnitude</w:t>
      </w:r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913"/>
    <w:multiLevelType w:val="hybridMultilevel"/>
    <w:tmpl w:val="3C7A87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MDM2tTSxtDQ1MjdT0lEKTi0uzszPAykwrAUAP99vrCwAAAA="/>
  </w:docVars>
  <w:rsids>
    <w:rsidRoot w:val="000E408E"/>
    <w:rsid w:val="00027F83"/>
    <w:rsid w:val="00045770"/>
    <w:rsid w:val="00073550"/>
    <w:rsid w:val="000E408E"/>
    <w:rsid w:val="001B24BF"/>
    <w:rsid w:val="001E1ED6"/>
    <w:rsid w:val="00232853"/>
    <w:rsid w:val="0024385F"/>
    <w:rsid w:val="00246EEC"/>
    <w:rsid w:val="00257834"/>
    <w:rsid w:val="002635F2"/>
    <w:rsid w:val="00295175"/>
    <w:rsid w:val="002F366C"/>
    <w:rsid w:val="003156D0"/>
    <w:rsid w:val="003655FC"/>
    <w:rsid w:val="003F5433"/>
    <w:rsid w:val="004369D4"/>
    <w:rsid w:val="004460E7"/>
    <w:rsid w:val="00476E40"/>
    <w:rsid w:val="004B5A88"/>
    <w:rsid w:val="005145BF"/>
    <w:rsid w:val="0059411F"/>
    <w:rsid w:val="0059680C"/>
    <w:rsid w:val="005B3D0B"/>
    <w:rsid w:val="005E61A4"/>
    <w:rsid w:val="005F3F18"/>
    <w:rsid w:val="00611971"/>
    <w:rsid w:val="00622FC7"/>
    <w:rsid w:val="00683E3C"/>
    <w:rsid w:val="006858FF"/>
    <w:rsid w:val="006D71CC"/>
    <w:rsid w:val="0072618F"/>
    <w:rsid w:val="0077753C"/>
    <w:rsid w:val="00784420"/>
    <w:rsid w:val="007878DE"/>
    <w:rsid w:val="007C4088"/>
    <w:rsid w:val="007F3B2E"/>
    <w:rsid w:val="00822957"/>
    <w:rsid w:val="0082705D"/>
    <w:rsid w:val="00832F6D"/>
    <w:rsid w:val="008645F2"/>
    <w:rsid w:val="00890665"/>
    <w:rsid w:val="008958EF"/>
    <w:rsid w:val="008F7ED3"/>
    <w:rsid w:val="009072A6"/>
    <w:rsid w:val="009133B9"/>
    <w:rsid w:val="00913725"/>
    <w:rsid w:val="00973B6D"/>
    <w:rsid w:val="00993E69"/>
    <w:rsid w:val="009D57AD"/>
    <w:rsid w:val="00A11FB2"/>
    <w:rsid w:val="00A12973"/>
    <w:rsid w:val="00A260CE"/>
    <w:rsid w:val="00A3332D"/>
    <w:rsid w:val="00A80268"/>
    <w:rsid w:val="00AC5242"/>
    <w:rsid w:val="00AD59BD"/>
    <w:rsid w:val="00AE57B1"/>
    <w:rsid w:val="00B51A34"/>
    <w:rsid w:val="00B908ED"/>
    <w:rsid w:val="00BD79E0"/>
    <w:rsid w:val="00BE75A1"/>
    <w:rsid w:val="00C04C4A"/>
    <w:rsid w:val="00C24B07"/>
    <w:rsid w:val="00C72D41"/>
    <w:rsid w:val="00C8355D"/>
    <w:rsid w:val="00CB11D7"/>
    <w:rsid w:val="00CE5B46"/>
    <w:rsid w:val="00CE5FDB"/>
    <w:rsid w:val="00D12E17"/>
    <w:rsid w:val="00D5636B"/>
    <w:rsid w:val="00E17BA3"/>
    <w:rsid w:val="00ED5C00"/>
    <w:rsid w:val="00EF401E"/>
    <w:rsid w:val="00EF74D3"/>
    <w:rsid w:val="00F00E73"/>
    <w:rsid w:val="00F431FE"/>
    <w:rsid w:val="00F81B46"/>
    <w:rsid w:val="00F82E3C"/>
    <w:rsid w:val="00F9697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A3F"/>
  <w15:docId w15:val="{AA52F2E8-9261-4317-83C4-E43750F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2D41"/>
    <w:rPr>
      <w:i/>
      <w:iCs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B5A88"/>
    <w:pPr>
      <w:suppressAutoHyphens/>
      <w:spacing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B5A88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5A8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B2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4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4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4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AF01-05DB-4474-974E-4DCD07D3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SWP</dc:creator>
  <cp:lastModifiedBy>Fathoni Musyaffa</cp:lastModifiedBy>
  <cp:revision>31</cp:revision>
  <cp:lastPrinted>2019-12-02T14:45:00Z</cp:lastPrinted>
  <dcterms:created xsi:type="dcterms:W3CDTF">2021-01-22T09:16:00Z</dcterms:created>
  <dcterms:modified xsi:type="dcterms:W3CDTF">2021-10-13T10:03:00Z</dcterms:modified>
</cp:coreProperties>
</file>