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3F06B7FB" w14:textId="58BE7485" w:rsidR="00FC18D7" w:rsidRPr="00BE1534" w:rsidRDefault="00FC18D7" w:rsidP="00FC18D7">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7F26FC">
        <w:rPr>
          <w:rFonts w:asciiTheme="minorHAnsi" w:hAnsiTheme="minorHAnsi"/>
          <w:b/>
          <w:sz w:val="24"/>
          <w:szCs w:val="24"/>
        </w:rPr>
        <w:t>0106</w:t>
      </w:r>
      <w:r w:rsidR="00994021">
        <w:rPr>
          <w:rFonts w:asciiTheme="minorHAnsi" w:hAnsiTheme="minorHAnsi"/>
          <w:b/>
          <w:sz w:val="24"/>
          <w:szCs w:val="24"/>
        </w:rPr>
        <w:t>2020</w:t>
      </w:r>
      <w:r w:rsidRPr="00BE1534">
        <w:rPr>
          <w:rFonts w:asciiTheme="minorHAnsi" w:hAnsiTheme="minorHAnsi"/>
          <w:b/>
          <w:sz w:val="24"/>
          <w:szCs w:val="24"/>
        </w:rPr>
        <w:t>-</w:t>
      </w:r>
      <w:r w:rsidR="00297E8F">
        <w:rPr>
          <w:rFonts w:asciiTheme="minorHAnsi" w:hAnsiTheme="minorHAnsi"/>
          <w:b/>
          <w:sz w:val="24"/>
          <w:szCs w:val="24"/>
        </w:rPr>
        <w:t>3</w:t>
      </w:r>
      <w:r w:rsidR="007F26FC">
        <w:rPr>
          <w:rFonts w:asciiTheme="minorHAnsi" w:hAnsiTheme="minorHAnsi"/>
          <w:b/>
          <w:sz w:val="24"/>
          <w:szCs w:val="24"/>
        </w:rPr>
        <w:t>4</w:t>
      </w:r>
    </w:p>
    <w:p w14:paraId="4696C3F9" w14:textId="4880BFEA" w:rsidR="004D0A50" w:rsidRPr="00BE1534" w:rsidRDefault="004D0A50">
      <w:pPr>
        <w:tabs>
          <w:tab w:val="left" w:pos="1134"/>
        </w:tabs>
        <w:spacing w:after="0"/>
        <w:jc w:val="both"/>
        <w:rPr>
          <w:rFonts w:asciiTheme="minorHAnsi" w:eastAsia="Helvetica Neue" w:hAnsiTheme="minorHAnsi" w:cs="Helvetica Neue"/>
          <w:color w:val="000099"/>
          <w:sz w:val="24"/>
          <w:szCs w:val="24"/>
        </w:rPr>
      </w:pPr>
    </w:p>
    <w:p w14:paraId="4F43D085" w14:textId="77777777" w:rsidR="008608E5" w:rsidRDefault="008608E5">
      <w:pPr>
        <w:tabs>
          <w:tab w:val="left" w:pos="1134"/>
        </w:tabs>
        <w:spacing w:after="0"/>
        <w:jc w:val="center"/>
        <w:rPr>
          <w:rFonts w:asciiTheme="minorHAnsi" w:eastAsia="Helvetica Neue" w:hAnsiTheme="minorHAnsi" w:cs="Helvetica Neue"/>
          <w:color w:val="000099"/>
          <w:sz w:val="28"/>
          <w:szCs w:val="26"/>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20378326"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7F26FC">
        <w:rPr>
          <w:rFonts w:asciiTheme="minorHAnsi" w:hAnsiTheme="minorHAnsi"/>
          <w:sz w:val="24"/>
          <w:szCs w:val="24"/>
        </w:rPr>
        <w:t>01 de junio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77A370BB" w:rsidR="00005191" w:rsidRDefault="00E57BA7" w:rsidP="00005191">
      <w:pPr>
        <w:jc w:val="both"/>
        <w:rPr>
          <w:rFonts w:asciiTheme="minorHAnsi" w:eastAsia="Times New Roman" w:hAnsiTheme="minorHAnsi" w:cstheme="minorHAnsi"/>
          <w:color w:val="000000"/>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74047D">
        <w:rPr>
          <w:rFonts w:asciiTheme="minorHAnsi" w:hAnsiTheme="minorHAnsi" w:cstheme="minorHAnsi"/>
          <w:sz w:val="24"/>
          <w:szCs w:val="24"/>
        </w:rPr>
        <w:t>d</w:t>
      </w:r>
      <w:r w:rsidR="007F26FC">
        <w:rPr>
          <w:rFonts w:asciiTheme="minorHAnsi" w:hAnsiTheme="minorHAnsi" w:cstheme="minorHAnsi"/>
          <w:sz w:val="24"/>
          <w:szCs w:val="24"/>
        </w:rPr>
        <w:t>iez</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horas</w:t>
      </w:r>
      <w:r w:rsidR="0074047D">
        <w:rPr>
          <w:rFonts w:asciiTheme="minorHAnsi" w:hAnsiTheme="minorHAnsi" w:cstheme="minorHAnsi"/>
          <w:sz w:val="24"/>
          <w:szCs w:val="24"/>
        </w:rPr>
        <w:t xml:space="preserve"> con </w:t>
      </w:r>
      <w:r w:rsidR="007F26FC">
        <w:rPr>
          <w:rFonts w:asciiTheme="minorHAnsi" w:hAnsiTheme="minorHAnsi" w:cstheme="minorHAnsi"/>
          <w:sz w:val="24"/>
          <w:szCs w:val="24"/>
        </w:rPr>
        <w:t>treinta</w:t>
      </w:r>
      <w:r w:rsidR="0074047D">
        <w:rPr>
          <w:rFonts w:asciiTheme="minorHAnsi" w:hAnsiTheme="minorHAnsi" w:cstheme="minorHAnsi"/>
          <w:sz w:val="24"/>
          <w:szCs w:val="24"/>
        </w:rPr>
        <w:t xml:space="preserve"> minutos</w:t>
      </w:r>
      <w:r w:rsidR="00E9348A">
        <w:rPr>
          <w:rFonts w:asciiTheme="minorHAnsi" w:hAnsiTheme="minorHAnsi" w:cstheme="minorHAnsi"/>
          <w:sz w:val="24"/>
          <w:szCs w:val="24"/>
        </w:rPr>
        <w:t xml:space="preserve">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7F26FC">
        <w:rPr>
          <w:rFonts w:asciiTheme="minorHAnsi" w:hAnsiTheme="minorHAnsi" w:cstheme="minorHAnsi"/>
          <w:sz w:val="24"/>
          <w:szCs w:val="24"/>
        </w:rPr>
        <w:t>uno de junio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54289DC9" w14:textId="77777777" w:rsidR="008608E5" w:rsidRPr="00286A7B" w:rsidRDefault="008608E5" w:rsidP="00005191">
      <w:pPr>
        <w:jc w:val="both"/>
        <w:rPr>
          <w:rFonts w:eastAsia="Times New Roman"/>
          <w:color w:val="000000"/>
          <w:sz w:val="24"/>
          <w:szCs w:val="24"/>
        </w:rPr>
      </w:pPr>
    </w:p>
    <w:p w14:paraId="3D1DC751" w14:textId="496568FA"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527910DE" w14:textId="3539F892" w:rsidR="00D924E6" w:rsidRDefault="00D924E6">
      <w:pPr>
        <w:spacing w:after="0"/>
        <w:jc w:val="both"/>
        <w:rPr>
          <w:rFonts w:asciiTheme="minorHAnsi" w:hAnsiTheme="minorHAnsi"/>
          <w:sz w:val="24"/>
          <w:szCs w:val="24"/>
        </w:rPr>
      </w:pPr>
    </w:p>
    <w:p w14:paraId="0C01B6A2" w14:textId="77777777" w:rsidR="008608E5" w:rsidRDefault="008608E5">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5AE52381" w:rsidR="00767EA5" w:rsidRPr="006D2FA2" w:rsidRDefault="009129E7"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Escrito de Solicitud de información al Gobierno del Estado sobre recursos aplicados al COVID 19</w:t>
            </w:r>
          </w:p>
        </w:tc>
      </w:tr>
      <w:tr w:rsidR="00E207DB" w:rsidRPr="00BE1534" w14:paraId="2419FC31" w14:textId="77777777">
        <w:tc>
          <w:tcPr>
            <w:tcW w:w="8828" w:type="dxa"/>
          </w:tcPr>
          <w:p w14:paraId="503BE055" w14:textId="53111914" w:rsidR="00E207DB" w:rsidRDefault="009129E7"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Reunión con la Comisión de Participación Ciudadana y Anticorrupción del Gobierno del Estado de Puebla</w:t>
            </w:r>
          </w:p>
        </w:tc>
      </w:tr>
      <w:tr w:rsidR="00E207DB" w:rsidRPr="00BE1534" w14:paraId="3DD9ABFF" w14:textId="77777777">
        <w:tc>
          <w:tcPr>
            <w:tcW w:w="8828" w:type="dxa"/>
          </w:tcPr>
          <w:p w14:paraId="76B94D5C" w14:textId="19873448" w:rsidR="009129E7" w:rsidRPr="009129E7" w:rsidRDefault="009129E7"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Comunicación estratégica</w:t>
            </w:r>
          </w:p>
        </w:tc>
      </w:tr>
      <w:tr w:rsidR="009129E7" w:rsidRPr="00BE1534" w14:paraId="0BA0E3EE" w14:textId="77777777">
        <w:tc>
          <w:tcPr>
            <w:tcW w:w="8828" w:type="dxa"/>
          </w:tcPr>
          <w:p w14:paraId="1BCC673A" w14:textId="4342EE52" w:rsidR="009129E7" w:rsidRDefault="009129E7"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Asuntos generales</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06A0D6CF"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orden del día propuesto, mismo que se desahogó en los términos que se consignan en el presente documento.</w:t>
      </w:r>
    </w:p>
    <w:p w14:paraId="3C9DF553" w14:textId="77777777" w:rsidR="00BE1534" w:rsidRDefault="00BE1534">
      <w:pPr>
        <w:spacing w:after="0"/>
        <w:jc w:val="both"/>
        <w:rPr>
          <w:rFonts w:asciiTheme="minorHAnsi" w:hAnsiTheme="minorHAnsi"/>
          <w:sz w:val="24"/>
          <w:szCs w:val="24"/>
        </w:rPr>
      </w:pPr>
    </w:p>
    <w:p w14:paraId="4EEAEB99" w14:textId="3E3CEB74" w:rsidR="004D0A50" w:rsidRPr="00BE1534" w:rsidRDefault="00E57BA7">
      <w:pPr>
        <w:spacing w:after="0"/>
        <w:jc w:val="both"/>
        <w:rPr>
          <w:rFonts w:asciiTheme="minorHAnsi" w:hAnsiTheme="minorHAnsi"/>
          <w:sz w:val="24"/>
          <w:szCs w:val="24"/>
        </w:rPr>
      </w:pPr>
      <w:r w:rsidRPr="00BE1534">
        <w:rPr>
          <w:rFonts w:asciiTheme="minorHAnsi" w:hAnsiTheme="minorHAnsi"/>
          <w:sz w:val="24"/>
          <w:szCs w:val="24"/>
        </w:rPr>
        <w:t xml:space="preserve">Se </w:t>
      </w:r>
      <w:r w:rsidR="001141A7" w:rsidRPr="00BE1534">
        <w:rPr>
          <w:rFonts w:asciiTheme="minorHAnsi" w:hAnsiTheme="minorHAnsi"/>
          <w:sz w:val="24"/>
          <w:szCs w:val="24"/>
        </w:rPr>
        <w:t>abord</w:t>
      </w:r>
      <w:r w:rsidR="001141A7">
        <w:rPr>
          <w:rFonts w:asciiTheme="minorHAnsi" w:hAnsiTheme="minorHAnsi"/>
          <w:sz w:val="24"/>
          <w:szCs w:val="24"/>
        </w:rPr>
        <w:t xml:space="preserve">aron los </w:t>
      </w:r>
      <w:r w:rsidRPr="00BE1534">
        <w:rPr>
          <w:rFonts w:asciiTheme="minorHAnsi" w:hAnsiTheme="minorHAnsi"/>
          <w:sz w:val="24"/>
          <w:szCs w:val="24"/>
        </w:rPr>
        <w:t>tema</w:t>
      </w:r>
      <w:r w:rsidR="001141A7">
        <w:rPr>
          <w:rFonts w:asciiTheme="minorHAnsi" w:hAnsiTheme="minorHAnsi"/>
          <w:sz w:val="24"/>
          <w:szCs w:val="24"/>
        </w:rPr>
        <w:t>s propuestos</w:t>
      </w:r>
      <w:r w:rsidRPr="00BE1534">
        <w:rPr>
          <w:rFonts w:asciiTheme="minorHAnsi" w:hAnsiTheme="minorHAnsi"/>
          <w:sz w:val="24"/>
          <w:szCs w:val="24"/>
        </w:rPr>
        <w:t xml:space="preserve"> y </w:t>
      </w:r>
      <w:r w:rsidR="001141A7">
        <w:rPr>
          <w:rFonts w:asciiTheme="minorHAnsi" w:hAnsiTheme="minorHAnsi"/>
          <w:sz w:val="24"/>
          <w:szCs w:val="24"/>
        </w:rPr>
        <w:t xml:space="preserve">se llegó a los siguientes </w:t>
      </w:r>
      <w:r w:rsidRPr="00BE1534">
        <w:rPr>
          <w:rFonts w:asciiTheme="minorHAnsi" w:hAnsiTheme="minorHAnsi"/>
          <w:sz w:val="24"/>
          <w:szCs w:val="24"/>
        </w:rPr>
        <w:t>acuerdos</w:t>
      </w:r>
      <w:r w:rsidR="001141A7">
        <w:rPr>
          <w:rFonts w:asciiTheme="minorHAnsi" w:hAnsiTheme="minorHAnsi"/>
          <w:sz w:val="24"/>
          <w:szCs w:val="24"/>
        </w:rPr>
        <w:t>.</w:t>
      </w:r>
    </w:p>
    <w:p w14:paraId="53A2805C" w14:textId="1C233805" w:rsidR="00CF0F15" w:rsidRPr="00BE1534" w:rsidRDefault="00CF0F15">
      <w:pPr>
        <w:spacing w:after="0"/>
        <w:jc w:val="both"/>
        <w:rPr>
          <w:rFonts w:asciiTheme="minorHAnsi" w:hAnsiTheme="minorHAnsi"/>
          <w:sz w:val="24"/>
          <w:szCs w:val="24"/>
        </w:rPr>
      </w:pPr>
    </w:p>
    <w:p w14:paraId="7A76CDA8" w14:textId="615A4AED" w:rsidR="00BA70FE" w:rsidRDefault="00BE1534" w:rsidP="005A234B">
      <w:pPr>
        <w:spacing w:after="0"/>
        <w:jc w:val="both"/>
        <w:rPr>
          <w:rFonts w:asciiTheme="minorHAnsi" w:hAnsiTheme="minorHAnsi" w:cstheme="minorHAnsi"/>
          <w:b/>
          <w:bCs/>
          <w:sz w:val="24"/>
          <w:szCs w:val="24"/>
        </w:rPr>
      </w:pPr>
      <w:r w:rsidRPr="005434C8">
        <w:rPr>
          <w:rFonts w:asciiTheme="minorHAnsi" w:hAnsiTheme="minorHAnsi"/>
          <w:b/>
          <w:bCs/>
          <w:sz w:val="24"/>
          <w:szCs w:val="24"/>
        </w:rPr>
        <w:lastRenderedPageBreak/>
        <w:t>1.</w:t>
      </w:r>
      <w:r w:rsidR="00D06789">
        <w:rPr>
          <w:rFonts w:asciiTheme="minorHAnsi" w:hAnsiTheme="minorHAnsi"/>
          <w:b/>
          <w:bCs/>
          <w:sz w:val="24"/>
          <w:szCs w:val="24"/>
        </w:rPr>
        <w:t xml:space="preserve"> </w:t>
      </w:r>
      <w:r w:rsidR="00A35F55" w:rsidRPr="00A35F55">
        <w:rPr>
          <w:rFonts w:asciiTheme="minorHAnsi" w:hAnsiTheme="minorHAnsi" w:cstheme="minorHAnsi"/>
          <w:b/>
          <w:bCs/>
          <w:sz w:val="24"/>
          <w:szCs w:val="24"/>
        </w:rPr>
        <w:t>Escrito de Solicitud de información al Gobierno del Estado sobre recursos aplicados al COVID 19</w:t>
      </w:r>
    </w:p>
    <w:p w14:paraId="07D5D4E9" w14:textId="77777777" w:rsidR="00356E51" w:rsidRPr="00416296" w:rsidRDefault="00356E51" w:rsidP="005A234B">
      <w:pPr>
        <w:spacing w:after="0"/>
        <w:jc w:val="both"/>
        <w:rPr>
          <w:rFonts w:asciiTheme="minorHAnsi" w:hAnsiTheme="minorHAnsi"/>
          <w:b/>
          <w:bCs/>
          <w:sz w:val="24"/>
          <w:szCs w:val="24"/>
        </w:rPr>
      </w:pPr>
    </w:p>
    <w:p w14:paraId="18302D80" w14:textId="37B71868" w:rsidR="004602B0" w:rsidRDefault="00361FC0" w:rsidP="005A234B">
      <w:pPr>
        <w:spacing w:after="0"/>
        <w:jc w:val="both"/>
        <w:rPr>
          <w:rFonts w:asciiTheme="minorHAnsi" w:hAnsiTheme="minorHAnsi"/>
          <w:sz w:val="24"/>
          <w:szCs w:val="24"/>
        </w:rPr>
      </w:pPr>
      <w:r>
        <w:rPr>
          <w:rFonts w:asciiTheme="minorHAnsi" w:hAnsiTheme="minorHAnsi"/>
          <w:sz w:val="24"/>
          <w:szCs w:val="24"/>
        </w:rPr>
        <w:t xml:space="preserve">Se </w:t>
      </w:r>
      <w:r w:rsidR="009A6D95">
        <w:rPr>
          <w:rFonts w:asciiTheme="minorHAnsi" w:hAnsiTheme="minorHAnsi"/>
          <w:sz w:val="24"/>
          <w:szCs w:val="24"/>
        </w:rPr>
        <w:t>revisó</w:t>
      </w:r>
      <w:r>
        <w:rPr>
          <w:rFonts w:asciiTheme="minorHAnsi" w:hAnsiTheme="minorHAnsi"/>
          <w:sz w:val="24"/>
          <w:szCs w:val="24"/>
        </w:rPr>
        <w:t xml:space="preserve"> el escrito de solicitud de información que se </w:t>
      </w:r>
      <w:r w:rsidR="009A6D95">
        <w:rPr>
          <w:rFonts w:asciiTheme="minorHAnsi" w:hAnsiTheme="minorHAnsi"/>
          <w:sz w:val="24"/>
          <w:szCs w:val="24"/>
        </w:rPr>
        <w:t xml:space="preserve">entregará </w:t>
      </w:r>
      <w:r>
        <w:rPr>
          <w:rFonts w:asciiTheme="minorHAnsi" w:hAnsiTheme="minorHAnsi"/>
          <w:sz w:val="24"/>
          <w:szCs w:val="24"/>
        </w:rPr>
        <w:t xml:space="preserve">al Gobernador del Estado y a </w:t>
      </w:r>
      <w:r w:rsidR="009A6D95">
        <w:rPr>
          <w:rFonts w:asciiTheme="minorHAnsi" w:hAnsiTheme="minorHAnsi"/>
          <w:sz w:val="24"/>
          <w:szCs w:val="24"/>
        </w:rPr>
        <w:t xml:space="preserve">Secretarías </w:t>
      </w:r>
      <w:r>
        <w:rPr>
          <w:rFonts w:asciiTheme="minorHAnsi" w:hAnsiTheme="minorHAnsi"/>
          <w:sz w:val="24"/>
          <w:szCs w:val="24"/>
        </w:rPr>
        <w:t xml:space="preserve">del </w:t>
      </w:r>
      <w:r w:rsidR="009A6D95">
        <w:rPr>
          <w:rFonts w:asciiTheme="minorHAnsi" w:hAnsiTheme="minorHAnsi"/>
          <w:sz w:val="24"/>
          <w:szCs w:val="24"/>
        </w:rPr>
        <w:t xml:space="preserve">Ejecutivo </w:t>
      </w:r>
      <w:r>
        <w:rPr>
          <w:rFonts w:asciiTheme="minorHAnsi" w:hAnsiTheme="minorHAnsi"/>
          <w:sz w:val="24"/>
          <w:szCs w:val="24"/>
        </w:rPr>
        <w:t>involucradas en la atención a la contingencia por el COVID</w:t>
      </w:r>
      <w:r w:rsidR="009A6D95">
        <w:rPr>
          <w:rFonts w:asciiTheme="minorHAnsi" w:hAnsiTheme="minorHAnsi"/>
          <w:sz w:val="24"/>
          <w:szCs w:val="24"/>
        </w:rPr>
        <w:t>-</w:t>
      </w:r>
      <w:r>
        <w:rPr>
          <w:rFonts w:asciiTheme="minorHAnsi" w:hAnsiTheme="minorHAnsi"/>
          <w:sz w:val="24"/>
          <w:szCs w:val="24"/>
        </w:rPr>
        <w:t>19, el cual ya fue revisado por las organizaciones de la sociedad civil que apoyan esta solicitud.</w:t>
      </w:r>
    </w:p>
    <w:p w14:paraId="4AC77C7C" w14:textId="61FF873F" w:rsidR="00AE14CA" w:rsidRDefault="00AE14CA" w:rsidP="005A234B">
      <w:pPr>
        <w:spacing w:after="0"/>
        <w:jc w:val="both"/>
        <w:rPr>
          <w:rFonts w:asciiTheme="minorHAnsi" w:hAnsiTheme="minorHAnsi"/>
          <w:sz w:val="24"/>
          <w:szCs w:val="24"/>
        </w:rPr>
      </w:pPr>
    </w:p>
    <w:p w14:paraId="3A5FAD28" w14:textId="5FE27DC3" w:rsidR="00053701" w:rsidRDefault="007C39DA" w:rsidP="005A234B">
      <w:pPr>
        <w:spacing w:after="0"/>
        <w:jc w:val="both"/>
        <w:rPr>
          <w:rFonts w:asciiTheme="minorHAnsi" w:hAnsiTheme="minorHAnsi"/>
          <w:sz w:val="24"/>
          <w:szCs w:val="24"/>
        </w:rPr>
      </w:pPr>
      <w:r w:rsidRPr="00B01AE8">
        <w:rPr>
          <w:rFonts w:asciiTheme="minorHAnsi" w:hAnsiTheme="minorHAnsi"/>
          <w:sz w:val="24"/>
          <w:szCs w:val="24"/>
        </w:rPr>
        <w:t>Agotado</w:t>
      </w:r>
      <w:r w:rsidR="00292C12" w:rsidRPr="00B01AE8">
        <w:rPr>
          <w:rFonts w:asciiTheme="minorHAnsi" w:hAnsiTheme="minorHAnsi"/>
          <w:sz w:val="24"/>
          <w:szCs w:val="24"/>
        </w:rPr>
        <w:t xml:space="preserve"> el análisis de este</w:t>
      </w:r>
      <w:r w:rsidRPr="00B01AE8">
        <w:rPr>
          <w:rFonts w:asciiTheme="minorHAnsi" w:hAnsiTheme="minorHAnsi"/>
          <w:sz w:val="24"/>
          <w:szCs w:val="24"/>
        </w:rPr>
        <w:t xml:space="preserve"> punto</w:t>
      </w:r>
      <w:r w:rsidR="009A6D95">
        <w:rPr>
          <w:rFonts w:asciiTheme="minorHAnsi" w:hAnsiTheme="minorHAnsi"/>
          <w:sz w:val="24"/>
          <w:szCs w:val="24"/>
        </w:rPr>
        <w:t>, s</w:t>
      </w:r>
      <w:r w:rsidR="009A6D95" w:rsidRPr="00BE1534">
        <w:rPr>
          <w:rFonts w:asciiTheme="minorHAnsi" w:hAnsiTheme="minorHAnsi"/>
          <w:sz w:val="24"/>
          <w:szCs w:val="24"/>
        </w:rPr>
        <w:t xml:space="preserve">e </w:t>
      </w:r>
      <w:r w:rsidR="00053701" w:rsidRPr="00BE1534">
        <w:rPr>
          <w:rFonts w:asciiTheme="minorHAnsi" w:hAnsiTheme="minorHAnsi"/>
          <w:sz w:val="24"/>
          <w:szCs w:val="24"/>
        </w:rPr>
        <w:t>tom</w:t>
      </w:r>
      <w:r w:rsidR="009E1BF2" w:rsidRPr="00BE1534">
        <w:rPr>
          <w:rFonts w:asciiTheme="minorHAnsi" w:hAnsiTheme="minorHAnsi"/>
          <w:sz w:val="24"/>
          <w:szCs w:val="24"/>
        </w:rPr>
        <w:t>ó</w:t>
      </w:r>
      <w:r w:rsidR="00053701" w:rsidRPr="00BE1534">
        <w:rPr>
          <w:rFonts w:asciiTheme="minorHAnsi" w:hAnsiTheme="minorHAnsi"/>
          <w:sz w:val="24"/>
          <w:szCs w:val="24"/>
        </w:rPr>
        <w:t xml:space="preserve"> el siguiente acuerdo</w:t>
      </w:r>
      <w:r w:rsidR="009A6D95">
        <w:rPr>
          <w:rFonts w:asciiTheme="minorHAnsi" w:hAnsiTheme="minorHAnsi"/>
          <w:sz w:val="24"/>
          <w:szCs w:val="24"/>
        </w:rPr>
        <w:t>:</w:t>
      </w:r>
    </w:p>
    <w:p w14:paraId="63A70644" w14:textId="19A845BB" w:rsidR="00AE3127" w:rsidRDefault="00AE3127" w:rsidP="005A234B">
      <w:pPr>
        <w:spacing w:after="0"/>
        <w:jc w:val="both"/>
        <w:rPr>
          <w:rFonts w:asciiTheme="minorHAnsi" w:hAnsiTheme="minorHAnsi"/>
          <w:sz w:val="24"/>
          <w:szCs w:val="24"/>
        </w:rPr>
      </w:pPr>
    </w:p>
    <w:p w14:paraId="63C55DC4" w14:textId="03D0BBBD" w:rsidR="00AE3127" w:rsidRDefault="00AE3127" w:rsidP="00AE3127">
      <w:pPr>
        <w:spacing w:after="0"/>
        <w:jc w:val="both"/>
        <w:rPr>
          <w:rFonts w:asciiTheme="minorHAnsi" w:hAnsiTheme="minorHAnsi"/>
          <w:b/>
          <w:sz w:val="24"/>
          <w:szCs w:val="24"/>
        </w:rPr>
      </w:pPr>
      <w:r w:rsidRPr="00F36041">
        <w:rPr>
          <w:rFonts w:asciiTheme="minorHAnsi" w:hAnsiTheme="minorHAnsi"/>
          <w:b/>
          <w:bCs/>
          <w:sz w:val="24"/>
          <w:szCs w:val="24"/>
        </w:rPr>
        <w:t>Acuerdo</w:t>
      </w:r>
      <w:r w:rsidRPr="00F36041">
        <w:rPr>
          <w:rFonts w:asciiTheme="minorHAnsi" w:hAnsiTheme="minorHAnsi"/>
          <w:b/>
          <w:sz w:val="24"/>
          <w:szCs w:val="24"/>
        </w:rPr>
        <w:t xml:space="preserve"> </w:t>
      </w:r>
      <w:r w:rsidR="00361FC0">
        <w:rPr>
          <w:rFonts w:asciiTheme="minorHAnsi" w:hAnsiTheme="minorHAnsi"/>
          <w:b/>
          <w:sz w:val="24"/>
          <w:szCs w:val="24"/>
        </w:rPr>
        <w:t>0106</w:t>
      </w:r>
      <w:r w:rsidRPr="00F36041">
        <w:rPr>
          <w:rFonts w:asciiTheme="minorHAnsi" w:hAnsiTheme="minorHAnsi"/>
          <w:b/>
          <w:sz w:val="24"/>
          <w:szCs w:val="24"/>
        </w:rPr>
        <w:t>2020-</w:t>
      </w:r>
      <w:r w:rsidR="001D0019" w:rsidRPr="00F36041">
        <w:rPr>
          <w:rFonts w:asciiTheme="minorHAnsi" w:hAnsiTheme="minorHAnsi"/>
          <w:b/>
          <w:sz w:val="24"/>
          <w:szCs w:val="24"/>
        </w:rPr>
        <w:t>3</w:t>
      </w:r>
      <w:r w:rsidR="007524DA">
        <w:rPr>
          <w:rFonts w:asciiTheme="minorHAnsi" w:hAnsiTheme="minorHAnsi"/>
          <w:b/>
          <w:sz w:val="24"/>
          <w:szCs w:val="24"/>
        </w:rPr>
        <w:t>4</w:t>
      </w:r>
      <w:r w:rsidRPr="00F36041">
        <w:rPr>
          <w:rFonts w:asciiTheme="minorHAnsi" w:hAnsiTheme="minorHAnsi"/>
          <w:b/>
          <w:sz w:val="24"/>
          <w:szCs w:val="24"/>
        </w:rPr>
        <w:t>-</w:t>
      </w:r>
      <w:r w:rsidR="00E44A57" w:rsidRPr="00F36041">
        <w:rPr>
          <w:rFonts w:asciiTheme="minorHAnsi" w:hAnsiTheme="minorHAnsi"/>
          <w:b/>
          <w:sz w:val="24"/>
          <w:szCs w:val="24"/>
        </w:rPr>
        <w:t>5</w:t>
      </w:r>
      <w:r w:rsidR="00361FC0">
        <w:rPr>
          <w:rFonts w:asciiTheme="minorHAnsi" w:hAnsiTheme="minorHAnsi"/>
          <w:b/>
          <w:sz w:val="24"/>
          <w:szCs w:val="24"/>
        </w:rPr>
        <w:t>8</w:t>
      </w:r>
      <w:r>
        <w:rPr>
          <w:rFonts w:asciiTheme="minorHAnsi" w:hAnsiTheme="minorHAnsi"/>
          <w:b/>
          <w:sz w:val="24"/>
          <w:szCs w:val="24"/>
        </w:rPr>
        <w:t xml:space="preserve"> </w:t>
      </w:r>
      <w:r w:rsidR="00F572B6">
        <w:rPr>
          <w:rFonts w:asciiTheme="minorHAnsi" w:hAnsiTheme="minorHAnsi"/>
          <w:b/>
          <w:sz w:val="24"/>
          <w:szCs w:val="24"/>
        </w:rPr>
        <w:t>–</w:t>
      </w:r>
      <w:r w:rsidRPr="00BE1534">
        <w:rPr>
          <w:rFonts w:asciiTheme="minorHAnsi" w:hAnsiTheme="minorHAnsi"/>
          <w:b/>
          <w:sz w:val="24"/>
          <w:szCs w:val="24"/>
        </w:rPr>
        <w:t xml:space="preserve"> </w:t>
      </w:r>
      <w:r w:rsidR="003D0F19">
        <w:rPr>
          <w:rFonts w:asciiTheme="minorHAnsi" w:hAnsiTheme="minorHAnsi"/>
          <w:b/>
          <w:sz w:val="24"/>
          <w:szCs w:val="24"/>
        </w:rPr>
        <w:t xml:space="preserve">Los integrantes del CEPC </w:t>
      </w:r>
      <w:r w:rsidR="005019B4">
        <w:rPr>
          <w:rFonts w:asciiTheme="minorHAnsi" w:hAnsiTheme="minorHAnsi"/>
          <w:b/>
          <w:sz w:val="24"/>
          <w:szCs w:val="24"/>
        </w:rPr>
        <w:t>aprobaron</w:t>
      </w:r>
      <w:r w:rsidR="00361FC0">
        <w:rPr>
          <w:rFonts w:asciiTheme="minorHAnsi" w:hAnsiTheme="minorHAnsi"/>
          <w:b/>
          <w:sz w:val="24"/>
          <w:szCs w:val="24"/>
        </w:rPr>
        <w:t xml:space="preserve"> la solicitud de información</w:t>
      </w:r>
      <w:r w:rsidR="005019B4">
        <w:rPr>
          <w:rFonts w:asciiTheme="minorHAnsi" w:hAnsiTheme="minorHAnsi"/>
          <w:b/>
          <w:sz w:val="24"/>
          <w:szCs w:val="24"/>
        </w:rPr>
        <w:t>,</w:t>
      </w:r>
      <w:r w:rsidR="00361FC0">
        <w:rPr>
          <w:rFonts w:asciiTheme="minorHAnsi" w:hAnsiTheme="minorHAnsi"/>
          <w:b/>
          <w:sz w:val="24"/>
          <w:szCs w:val="24"/>
        </w:rPr>
        <w:t xml:space="preserve"> </w:t>
      </w:r>
      <w:r w:rsidR="005019B4">
        <w:rPr>
          <w:rFonts w:asciiTheme="minorHAnsi" w:hAnsiTheme="minorHAnsi"/>
          <w:b/>
          <w:sz w:val="24"/>
          <w:szCs w:val="24"/>
        </w:rPr>
        <w:t>misma que</w:t>
      </w:r>
      <w:r w:rsidR="00361FC0">
        <w:rPr>
          <w:rFonts w:asciiTheme="minorHAnsi" w:hAnsiTheme="minorHAnsi"/>
          <w:b/>
          <w:sz w:val="24"/>
          <w:szCs w:val="24"/>
        </w:rPr>
        <w:t xml:space="preserve"> se </w:t>
      </w:r>
      <w:r w:rsidR="005019B4">
        <w:rPr>
          <w:rFonts w:asciiTheme="minorHAnsi" w:hAnsiTheme="minorHAnsi"/>
          <w:b/>
          <w:sz w:val="24"/>
          <w:szCs w:val="24"/>
        </w:rPr>
        <w:t>entregará</w:t>
      </w:r>
      <w:r w:rsidR="00361FC0">
        <w:rPr>
          <w:rFonts w:asciiTheme="minorHAnsi" w:hAnsiTheme="minorHAnsi"/>
          <w:b/>
          <w:sz w:val="24"/>
          <w:szCs w:val="24"/>
        </w:rPr>
        <w:t xml:space="preserve"> en las oficinas correspondientes a más tardar el 2 de junio del 2020</w:t>
      </w:r>
      <w:r w:rsidR="001B651E">
        <w:rPr>
          <w:rFonts w:asciiTheme="minorHAnsi" w:hAnsiTheme="minorHAnsi"/>
          <w:b/>
          <w:sz w:val="24"/>
          <w:szCs w:val="24"/>
        </w:rPr>
        <w:t>.</w:t>
      </w:r>
    </w:p>
    <w:p w14:paraId="36AE00A5" w14:textId="5851A0AB" w:rsidR="005C6471" w:rsidRDefault="005C6471" w:rsidP="00AE3127">
      <w:pPr>
        <w:spacing w:after="0"/>
        <w:jc w:val="both"/>
        <w:rPr>
          <w:rFonts w:asciiTheme="minorHAnsi" w:hAnsiTheme="minorHAnsi"/>
          <w:b/>
          <w:sz w:val="24"/>
          <w:szCs w:val="24"/>
        </w:rPr>
      </w:pPr>
    </w:p>
    <w:p w14:paraId="4E8DA713" w14:textId="77777777" w:rsidR="00096A7E" w:rsidRDefault="00096A7E" w:rsidP="00AE3127">
      <w:pPr>
        <w:spacing w:after="0"/>
        <w:jc w:val="both"/>
        <w:rPr>
          <w:rFonts w:asciiTheme="minorHAnsi" w:hAnsiTheme="minorHAnsi"/>
          <w:b/>
          <w:sz w:val="24"/>
          <w:szCs w:val="24"/>
        </w:rPr>
      </w:pPr>
    </w:p>
    <w:p w14:paraId="293CFDBB" w14:textId="2EBE5F26" w:rsidR="00361FC0" w:rsidRDefault="00361FC0" w:rsidP="00361FC0">
      <w:pPr>
        <w:spacing w:after="0"/>
        <w:jc w:val="both"/>
        <w:rPr>
          <w:rFonts w:asciiTheme="minorHAnsi" w:hAnsiTheme="minorHAnsi" w:cstheme="minorHAnsi"/>
          <w:b/>
          <w:bCs/>
          <w:sz w:val="24"/>
          <w:szCs w:val="24"/>
        </w:rPr>
      </w:pPr>
      <w:r>
        <w:rPr>
          <w:rFonts w:asciiTheme="minorHAnsi" w:hAnsiTheme="minorHAnsi"/>
          <w:b/>
          <w:bCs/>
          <w:sz w:val="24"/>
          <w:szCs w:val="24"/>
        </w:rPr>
        <w:t xml:space="preserve">2. </w:t>
      </w:r>
      <w:r w:rsidRPr="00361FC0">
        <w:rPr>
          <w:rFonts w:asciiTheme="minorHAnsi" w:hAnsiTheme="minorHAnsi" w:cstheme="minorHAnsi"/>
          <w:b/>
          <w:bCs/>
          <w:sz w:val="24"/>
          <w:szCs w:val="24"/>
        </w:rPr>
        <w:t>Reunión con la Comisión de Participación Ciudadana y Anticorrupción del Gobierno del Estado de Puebla</w:t>
      </w:r>
    </w:p>
    <w:p w14:paraId="23DEC4E1" w14:textId="77777777" w:rsidR="00361FC0" w:rsidRPr="00416296" w:rsidRDefault="00361FC0" w:rsidP="00361FC0">
      <w:pPr>
        <w:spacing w:after="0"/>
        <w:jc w:val="both"/>
        <w:rPr>
          <w:rFonts w:asciiTheme="minorHAnsi" w:hAnsiTheme="minorHAnsi"/>
          <w:b/>
          <w:bCs/>
          <w:sz w:val="24"/>
          <w:szCs w:val="24"/>
        </w:rPr>
      </w:pPr>
    </w:p>
    <w:p w14:paraId="3433AC54" w14:textId="3B1E64BB" w:rsidR="00361FC0" w:rsidRDefault="00D7646C" w:rsidP="00361FC0">
      <w:pPr>
        <w:spacing w:after="0"/>
        <w:jc w:val="both"/>
        <w:rPr>
          <w:rFonts w:asciiTheme="minorHAnsi" w:hAnsiTheme="minorHAnsi"/>
          <w:sz w:val="24"/>
          <w:szCs w:val="24"/>
        </w:rPr>
      </w:pPr>
      <w:r>
        <w:rPr>
          <w:rFonts w:asciiTheme="minorHAnsi" w:hAnsiTheme="minorHAnsi"/>
          <w:sz w:val="24"/>
          <w:szCs w:val="24"/>
        </w:rPr>
        <w:t>DVA y MCL comentaron que</w:t>
      </w:r>
      <w:r w:rsidR="005019B4">
        <w:rPr>
          <w:rFonts w:asciiTheme="minorHAnsi" w:hAnsiTheme="minorHAnsi"/>
          <w:sz w:val="24"/>
          <w:szCs w:val="24"/>
        </w:rPr>
        <w:t>,</w:t>
      </w:r>
      <w:r>
        <w:rPr>
          <w:rFonts w:asciiTheme="minorHAnsi" w:hAnsiTheme="minorHAnsi"/>
          <w:sz w:val="24"/>
          <w:szCs w:val="24"/>
        </w:rPr>
        <w:t xml:space="preserve"> </w:t>
      </w:r>
      <w:r w:rsidR="005019B4">
        <w:rPr>
          <w:rFonts w:asciiTheme="minorHAnsi" w:hAnsiTheme="minorHAnsi"/>
          <w:sz w:val="24"/>
          <w:szCs w:val="24"/>
        </w:rPr>
        <w:t xml:space="preserve">a consecuencia </w:t>
      </w:r>
      <w:r>
        <w:rPr>
          <w:rFonts w:asciiTheme="minorHAnsi" w:hAnsiTheme="minorHAnsi"/>
          <w:sz w:val="24"/>
          <w:szCs w:val="24"/>
        </w:rPr>
        <w:t>de la nueva forma de trabajo provocada por la contingencia sanitaria que se está viviendo en el estado y a nivel nacional, y ante la negativa que se ha tenido por parte de la Secretaría Ejecutiva para convocar a sesiones ordinarias, extraordinarias y mesas de trabajo de la Comisión Ejecutiva, y de la observación de integrantes del Comité Coordinador respecto a que la Ley del SEA no contemplan sesiones remotas o virtuales, se comentará en la siguiente reunión si así nos lo permiten los diputados el que se modifique el texto correspondiente en los tres colegiados que marca la Ley (CPC, CC, CE) para que se puedan realizar reuniones no presenciales con validez en sus acuerdos.</w:t>
      </w:r>
    </w:p>
    <w:p w14:paraId="3D66DC05" w14:textId="77777777" w:rsidR="00361FC0" w:rsidRDefault="00361FC0" w:rsidP="00361FC0">
      <w:pPr>
        <w:spacing w:after="0"/>
        <w:jc w:val="both"/>
        <w:rPr>
          <w:rFonts w:asciiTheme="minorHAnsi" w:hAnsiTheme="minorHAnsi"/>
          <w:sz w:val="24"/>
          <w:szCs w:val="24"/>
        </w:rPr>
      </w:pPr>
    </w:p>
    <w:p w14:paraId="2E138CED" w14:textId="3D09170D" w:rsidR="00361FC0" w:rsidRPr="00BE1534" w:rsidRDefault="00361FC0" w:rsidP="00361FC0">
      <w:pPr>
        <w:spacing w:after="0"/>
        <w:jc w:val="both"/>
        <w:rPr>
          <w:rFonts w:asciiTheme="minorHAnsi" w:hAnsiTheme="minorHAnsi"/>
          <w:sz w:val="24"/>
          <w:szCs w:val="24"/>
        </w:rPr>
      </w:pPr>
      <w:r w:rsidRPr="00B01AE8">
        <w:rPr>
          <w:rFonts w:asciiTheme="minorHAnsi" w:hAnsiTheme="minorHAnsi"/>
          <w:sz w:val="24"/>
          <w:szCs w:val="24"/>
        </w:rPr>
        <w:t>Agotado el análisis de este punto</w:t>
      </w:r>
      <w:r w:rsidR="00D7646C">
        <w:rPr>
          <w:rFonts w:asciiTheme="minorHAnsi" w:hAnsiTheme="minorHAnsi"/>
          <w:sz w:val="24"/>
          <w:szCs w:val="24"/>
        </w:rPr>
        <w:t xml:space="preserve"> se continúa con la reunión</w:t>
      </w:r>
      <w:r w:rsidR="005019B4">
        <w:rPr>
          <w:rFonts w:asciiTheme="minorHAnsi" w:hAnsiTheme="minorHAnsi"/>
          <w:sz w:val="24"/>
          <w:szCs w:val="24"/>
        </w:rPr>
        <w:t>.</w:t>
      </w:r>
    </w:p>
    <w:p w14:paraId="13254468" w14:textId="38C8242B" w:rsidR="00D7646C" w:rsidRDefault="00D7646C" w:rsidP="00D6313A">
      <w:pPr>
        <w:spacing w:after="0"/>
        <w:jc w:val="both"/>
        <w:rPr>
          <w:rFonts w:asciiTheme="minorHAnsi" w:hAnsiTheme="minorHAnsi"/>
          <w:sz w:val="24"/>
          <w:szCs w:val="24"/>
        </w:rPr>
      </w:pPr>
    </w:p>
    <w:p w14:paraId="71204BC0" w14:textId="77777777" w:rsidR="008608E5" w:rsidRDefault="008608E5" w:rsidP="00D6313A">
      <w:pPr>
        <w:spacing w:after="0"/>
        <w:jc w:val="both"/>
        <w:rPr>
          <w:rFonts w:asciiTheme="minorHAnsi" w:hAnsiTheme="minorHAnsi"/>
          <w:sz w:val="24"/>
          <w:szCs w:val="24"/>
        </w:rPr>
      </w:pPr>
    </w:p>
    <w:p w14:paraId="3F17129E" w14:textId="26FE07CC" w:rsidR="00D7646C" w:rsidRDefault="00D7646C" w:rsidP="00D7646C">
      <w:pPr>
        <w:spacing w:after="0"/>
        <w:jc w:val="both"/>
        <w:rPr>
          <w:rFonts w:asciiTheme="minorHAnsi" w:hAnsiTheme="minorHAnsi" w:cstheme="minorHAnsi"/>
          <w:b/>
          <w:bCs/>
          <w:sz w:val="24"/>
          <w:szCs w:val="24"/>
        </w:rPr>
      </w:pPr>
      <w:r>
        <w:rPr>
          <w:rFonts w:asciiTheme="minorHAnsi" w:hAnsiTheme="minorHAnsi"/>
          <w:b/>
          <w:bCs/>
          <w:sz w:val="24"/>
          <w:szCs w:val="24"/>
        </w:rPr>
        <w:t xml:space="preserve">3. </w:t>
      </w:r>
      <w:r>
        <w:rPr>
          <w:rFonts w:asciiTheme="minorHAnsi" w:hAnsiTheme="minorHAnsi" w:cstheme="minorHAnsi"/>
          <w:b/>
          <w:bCs/>
          <w:sz w:val="24"/>
          <w:szCs w:val="24"/>
        </w:rPr>
        <w:t>Comunicación estratégica</w:t>
      </w:r>
    </w:p>
    <w:p w14:paraId="733213A2" w14:textId="77777777" w:rsidR="00D7646C" w:rsidRPr="00416296" w:rsidRDefault="00D7646C" w:rsidP="00D7646C">
      <w:pPr>
        <w:spacing w:after="0"/>
        <w:jc w:val="both"/>
        <w:rPr>
          <w:rFonts w:asciiTheme="minorHAnsi" w:hAnsiTheme="minorHAnsi"/>
          <w:b/>
          <w:bCs/>
          <w:sz w:val="24"/>
          <w:szCs w:val="24"/>
        </w:rPr>
      </w:pPr>
    </w:p>
    <w:p w14:paraId="63281EB1" w14:textId="2E648AAA" w:rsidR="00D7646C" w:rsidRDefault="007524DA" w:rsidP="00D7646C">
      <w:pPr>
        <w:spacing w:after="0"/>
        <w:jc w:val="both"/>
        <w:rPr>
          <w:rFonts w:asciiTheme="minorHAnsi" w:hAnsiTheme="minorHAnsi"/>
          <w:sz w:val="24"/>
          <w:szCs w:val="24"/>
        </w:rPr>
      </w:pPr>
      <w:r>
        <w:rPr>
          <w:rFonts w:asciiTheme="minorHAnsi" w:hAnsiTheme="minorHAnsi"/>
          <w:sz w:val="24"/>
          <w:szCs w:val="24"/>
        </w:rPr>
        <w:t>Siendo este punto una de las acciones programadas</w:t>
      </w:r>
      <w:r w:rsidR="005019B4">
        <w:rPr>
          <w:rFonts w:asciiTheme="minorHAnsi" w:hAnsiTheme="minorHAnsi"/>
          <w:sz w:val="24"/>
          <w:szCs w:val="24"/>
        </w:rPr>
        <w:t>,</w:t>
      </w:r>
      <w:r>
        <w:rPr>
          <w:rFonts w:asciiTheme="minorHAnsi" w:hAnsiTheme="minorHAnsi"/>
          <w:sz w:val="24"/>
          <w:szCs w:val="24"/>
        </w:rPr>
        <w:t xml:space="preserve"> se dará seguimiento a</w:t>
      </w:r>
      <w:r w:rsidR="005019B4">
        <w:rPr>
          <w:rFonts w:asciiTheme="minorHAnsi" w:hAnsiTheme="minorHAnsi"/>
          <w:sz w:val="24"/>
          <w:szCs w:val="24"/>
        </w:rPr>
        <w:t>l</w:t>
      </w:r>
      <w:r>
        <w:rPr>
          <w:rFonts w:asciiTheme="minorHAnsi" w:hAnsiTheme="minorHAnsi"/>
          <w:sz w:val="24"/>
          <w:szCs w:val="24"/>
        </w:rPr>
        <w:t xml:space="preserve"> “Café</w:t>
      </w:r>
      <w:r w:rsidR="00AA0589">
        <w:rPr>
          <w:rFonts w:asciiTheme="minorHAnsi" w:hAnsiTheme="minorHAnsi"/>
          <w:sz w:val="24"/>
          <w:szCs w:val="24"/>
        </w:rPr>
        <w:t xml:space="preserve"> </w:t>
      </w:r>
      <w:r>
        <w:rPr>
          <w:rFonts w:asciiTheme="minorHAnsi" w:hAnsiTheme="minorHAnsi"/>
          <w:sz w:val="24"/>
          <w:szCs w:val="24"/>
        </w:rPr>
        <w:t>con el CEPC”, para ello se realizará el segundo café el viernes 5 de junio y se dará seguimiento al tema del COVID</w:t>
      </w:r>
      <w:r w:rsidR="00CF349F">
        <w:rPr>
          <w:rFonts w:asciiTheme="minorHAnsi" w:hAnsiTheme="minorHAnsi"/>
          <w:sz w:val="24"/>
          <w:szCs w:val="24"/>
        </w:rPr>
        <w:t>-19</w:t>
      </w:r>
      <w:r w:rsidR="005019B4">
        <w:rPr>
          <w:rFonts w:asciiTheme="minorHAnsi" w:hAnsiTheme="minorHAnsi"/>
          <w:sz w:val="24"/>
          <w:szCs w:val="24"/>
        </w:rPr>
        <w:t xml:space="preserve">. Adicionalmente, </w:t>
      </w:r>
      <w:r>
        <w:rPr>
          <w:rFonts w:asciiTheme="minorHAnsi" w:hAnsiTheme="minorHAnsi"/>
          <w:sz w:val="24"/>
          <w:szCs w:val="24"/>
        </w:rPr>
        <w:t xml:space="preserve">se tendrá la participación de la Regidora del Municipio de </w:t>
      </w:r>
      <w:r w:rsidR="00096A7E">
        <w:rPr>
          <w:rFonts w:asciiTheme="minorHAnsi" w:hAnsiTheme="minorHAnsi"/>
          <w:sz w:val="24"/>
          <w:szCs w:val="24"/>
        </w:rPr>
        <w:t>Puebla</w:t>
      </w:r>
      <w:r>
        <w:rPr>
          <w:rFonts w:asciiTheme="minorHAnsi" w:hAnsiTheme="minorHAnsi"/>
          <w:sz w:val="24"/>
          <w:szCs w:val="24"/>
        </w:rPr>
        <w:t xml:space="preserve"> Luz Rosillo y </w:t>
      </w:r>
      <w:r w:rsidR="005019B4">
        <w:rPr>
          <w:rFonts w:asciiTheme="minorHAnsi" w:hAnsiTheme="minorHAnsi"/>
          <w:sz w:val="24"/>
          <w:szCs w:val="24"/>
        </w:rPr>
        <w:t>d</w:t>
      </w:r>
      <w:r>
        <w:rPr>
          <w:rFonts w:asciiTheme="minorHAnsi" w:hAnsiTheme="minorHAnsi"/>
          <w:sz w:val="24"/>
          <w:szCs w:val="24"/>
        </w:rPr>
        <w:t>el Coordinador de Transparencia Rodrigo Santiesteban Maza</w:t>
      </w:r>
      <w:r w:rsidR="005019B4">
        <w:rPr>
          <w:rFonts w:asciiTheme="minorHAnsi" w:hAnsiTheme="minorHAnsi"/>
          <w:sz w:val="24"/>
          <w:szCs w:val="24"/>
        </w:rPr>
        <w:t xml:space="preserve">. Se </w:t>
      </w:r>
      <w:r>
        <w:rPr>
          <w:rFonts w:asciiTheme="minorHAnsi" w:hAnsiTheme="minorHAnsi"/>
          <w:sz w:val="24"/>
          <w:szCs w:val="24"/>
        </w:rPr>
        <w:lastRenderedPageBreak/>
        <w:t>espera la participación de personas interesadas en construir políticas para prevenir, detectar y denunciar hechos de corrupción.</w:t>
      </w:r>
    </w:p>
    <w:p w14:paraId="1B9DFB6B" w14:textId="16C2F2D8" w:rsidR="007524DA" w:rsidRDefault="007524DA" w:rsidP="00D7646C">
      <w:pPr>
        <w:spacing w:after="0"/>
        <w:jc w:val="both"/>
        <w:rPr>
          <w:rFonts w:asciiTheme="minorHAnsi" w:hAnsiTheme="minorHAnsi"/>
          <w:sz w:val="24"/>
          <w:szCs w:val="24"/>
        </w:rPr>
      </w:pPr>
    </w:p>
    <w:p w14:paraId="4FEAFA12" w14:textId="5ADB1A01" w:rsidR="007524DA" w:rsidRDefault="007524DA" w:rsidP="00D7646C">
      <w:pPr>
        <w:spacing w:after="0"/>
        <w:jc w:val="both"/>
        <w:rPr>
          <w:rFonts w:asciiTheme="minorHAnsi" w:hAnsiTheme="minorHAnsi"/>
          <w:sz w:val="24"/>
          <w:szCs w:val="24"/>
        </w:rPr>
      </w:pPr>
      <w:r>
        <w:rPr>
          <w:rFonts w:asciiTheme="minorHAnsi" w:hAnsiTheme="minorHAnsi"/>
          <w:sz w:val="24"/>
          <w:szCs w:val="24"/>
        </w:rPr>
        <w:t>DVA propone que se abra el canal de YouTube para difundir y dejar la grabación del café para que cualquier persona interesada pueda escuchar las charlas que se van dando y las soluciones o acciones propuestas en coordinación con los responsables gubernamentales y la sociedad participante.</w:t>
      </w:r>
    </w:p>
    <w:p w14:paraId="152E5B6C" w14:textId="77777777" w:rsidR="00D7646C" w:rsidRDefault="00D7646C" w:rsidP="00D7646C">
      <w:pPr>
        <w:spacing w:after="0"/>
        <w:jc w:val="both"/>
        <w:rPr>
          <w:rFonts w:asciiTheme="minorHAnsi" w:hAnsiTheme="minorHAnsi"/>
          <w:sz w:val="24"/>
          <w:szCs w:val="24"/>
        </w:rPr>
      </w:pPr>
    </w:p>
    <w:p w14:paraId="0F35B3E4" w14:textId="4ED526E9" w:rsidR="00D7646C" w:rsidRDefault="00D7646C" w:rsidP="00D7646C">
      <w:pPr>
        <w:spacing w:after="0"/>
        <w:jc w:val="both"/>
        <w:rPr>
          <w:rFonts w:asciiTheme="minorHAnsi" w:hAnsiTheme="minorHAnsi"/>
          <w:sz w:val="24"/>
          <w:szCs w:val="24"/>
        </w:rPr>
      </w:pPr>
      <w:r w:rsidRPr="00B01AE8">
        <w:rPr>
          <w:rFonts w:asciiTheme="minorHAnsi" w:hAnsiTheme="minorHAnsi"/>
          <w:sz w:val="24"/>
          <w:szCs w:val="24"/>
        </w:rPr>
        <w:t>Agotado el análisis de este punto</w:t>
      </w:r>
      <w:r w:rsidR="005019B4">
        <w:rPr>
          <w:rFonts w:asciiTheme="minorHAnsi" w:hAnsiTheme="minorHAnsi"/>
          <w:sz w:val="24"/>
          <w:szCs w:val="24"/>
        </w:rPr>
        <w:t>, s</w:t>
      </w:r>
      <w:r w:rsidR="005019B4" w:rsidRPr="00BE1534">
        <w:rPr>
          <w:rFonts w:asciiTheme="minorHAnsi" w:hAnsiTheme="minorHAnsi"/>
          <w:sz w:val="24"/>
          <w:szCs w:val="24"/>
        </w:rPr>
        <w:t xml:space="preserve">e </w:t>
      </w:r>
      <w:r w:rsidRPr="00BE1534">
        <w:rPr>
          <w:rFonts w:asciiTheme="minorHAnsi" w:hAnsiTheme="minorHAnsi"/>
          <w:sz w:val="24"/>
          <w:szCs w:val="24"/>
        </w:rPr>
        <w:t>tomó el siguiente acuerdo</w:t>
      </w:r>
      <w:r w:rsidR="005019B4">
        <w:rPr>
          <w:rFonts w:asciiTheme="minorHAnsi" w:hAnsiTheme="minorHAnsi"/>
          <w:sz w:val="24"/>
          <w:szCs w:val="24"/>
        </w:rPr>
        <w:t>:</w:t>
      </w:r>
    </w:p>
    <w:p w14:paraId="1A42FAE3" w14:textId="77777777" w:rsidR="00D7646C" w:rsidRDefault="00D7646C" w:rsidP="00D7646C">
      <w:pPr>
        <w:spacing w:after="0"/>
        <w:jc w:val="both"/>
        <w:rPr>
          <w:rFonts w:asciiTheme="minorHAnsi" w:hAnsiTheme="minorHAnsi"/>
          <w:sz w:val="24"/>
          <w:szCs w:val="24"/>
        </w:rPr>
      </w:pPr>
    </w:p>
    <w:p w14:paraId="169F8DC4" w14:textId="62285ED1" w:rsidR="00D7646C" w:rsidRDefault="00D7646C" w:rsidP="00D7646C">
      <w:pPr>
        <w:spacing w:after="0"/>
        <w:jc w:val="both"/>
        <w:rPr>
          <w:rFonts w:asciiTheme="minorHAnsi" w:hAnsiTheme="minorHAnsi"/>
          <w:b/>
          <w:sz w:val="24"/>
          <w:szCs w:val="24"/>
        </w:rPr>
      </w:pPr>
      <w:r w:rsidRPr="00F36041">
        <w:rPr>
          <w:rFonts w:asciiTheme="minorHAnsi" w:hAnsiTheme="minorHAnsi"/>
          <w:b/>
          <w:bCs/>
          <w:sz w:val="24"/>
          <w:szCs w:val="24"/>
        </w:rPr>
        <w:t>Acuerdo</w:t>
      </w:r>
      <w:r w:rsidRPr="00F36041">
        <w:rPr>
          <w:rFonts w:asciiTheme="minorHAnsi" w:hAnsiTheme="minorHAnsi"/>
          <w:b/>
          <w:sz w:val="24"/>
          <w:szCs w:val="24"/>
        </w:rPr>
        <w:t xml:space="preserve"> </w:t>
      </w:r>
      <w:r>
        <w:rPr>
          <w:rFonts w:asciiTheme="minorHAnsi" w:hAnsiTheme="minorHAnsi"/>
          <w:b/>
          <w:sz w:val="24"/>
          <w:szCs w:val="24"/>
        </w:rPr>
        <w:t>0106</w:t>
      </w:r>
      <w:r w:rsidRPr="00F36041">
        <w:rPr>
          <w:rFonts w:asciiTheme="minorHAnsi" w:hAnsiTheme="minorHAnsi"/>
          <w:b/>
          <w:sz w:val="24"/>
          <w:szCs w:val="24"/>
        </w:rPr>
        <w:t>2020-3</w:t>
      </w:r>
      <w:r w:rsidR="007524DA">
        <w:rPr>
          <w:rFonts w:asciiTheme="minorHAnsi" w:hAnsiTheme="minorHAnsi"/>
          <w:b/>
          <w:sz w:val="24"/>
          <w:szCs w:val="24"/>
        </w:rPr>
        <w:t>4</w:t>
      </w:r>
      <w:r w:rsidRPr="00F36041">
        <w:rPr>
          <w:rFonts w:asciiTheme="minorHAnsi" w:hAnsiTheme="minorHAnsi"/>
          <w:b/>
          <w:sz w:val="24"/>
          <w:szCs w:val="24"/>
        </w:rPr>
        <w:t>-5</w:t>
      </w:r>
      <w:r w:rsidR="007524DA">
        <w:rPr>
          <w:rFonts w:asciiTheme="minorHAnsi" w:hAnsiTheme="minorHAnsi"/>
          <w:b/>
          <w:sz w:val="24"/>
          <w:szCs w:val="24"/>
        </w:rPr>
        <w:t>9</w:t>
      </w:r>
      <w:r>
        <w:rPr>
          <w:rFonts w:asciiTheme="minorHAnsi" w:hAnsiTheme="minorHAnsi"/>
          <w:b/>
          <w:sz w:val="24"/>
          <w:szCs w:val="24"/>
        </w:rPr>
        <w:t xml:space="preserve"> –</w:t>
      </w:r>
      <w:r w:rsidRPr="00BE1534">
        <w:rPr>
          <w:rFonts w:asciiTheme="minorHAnsi" w:hAnsiTheme="minorHAnsi"/>
          <w:b/>
          <w:sz w:val="24"/>
          <w:szCs w:val="24"/>
        </w:rPr>
        <w:t xml:space="preserve"> </w:t>
      </w:r>
      <w:r>
        <w:rPr>
          <w:rFonts w:asciiTheme="minorHAnsi" w:hAnsiTheme="minorHAnsi"/>
          <w:b/>
          <w:sz w:val="24"/>
          <w:szCs w:val="24"/>
        </w:rPr>
        <w:t xml:space="preserve">Los integrantes del CEPC </w:t>
      </w:r>
      <w:r w:rsidR="007524DA">
        <w:rPr>
          <w:rFonts w:asciiTheme="minorHAnsi" w:hAnsiTheme="minorHAnsi"/>
          <w:b/>
          <w:sz w:val="24"/>
          <w:szCs w:val="24"/>
        </w:rPr>
        <w:t>acuerdan que DVA abra el canal de YOUTUBE para mantener el contacto y la comunicación con la sociedad</w:t>
      </w:r>
      <w:r>
        <w:rPr>
          <w:rFonts w:asciiTheme="minorHAnsi" w:hAnsiTheme="minorHAnsi"/>
          <w:b/>
          <w:sz w:val="24"/>
          <w:szCs w:val="24"/>
        </w:rPr>
        <w:t>.</w:t>
      </w:r>
    </w:p>
    <w:p w14:paraId="6FE2F08D" w14:textId="7F07058C" w:rsidR="00D7646C" w:rsidRDefault="00D7646C" w:rsidP="00D6313A">
      <w:pPr>
        <w:spacing w:after="0"/>
        <w:jc w:val="both"/>
        <w:rPr>
          <w:rFonts w:asciiTheme="minorHAnsi" w:hAnsiTheme="minorHAnsi"/>
          <w:sz w:val="24"/>
          <w:szCs w:val="24"/>
        </w:rPr>
      </w:pPr>
    </w:p>
    <w:p w14:paraId="4B6CD55A" w14:textId="77777777" w:rsidR="008608E5" w:rsidRDefault="008608E5" w:rsidP="00D6313A">
      <w:pPr>
        <w:spacing w:after="0"/>
        <w:jc w:val="both"/>
        <w:rPr>
          <w:rFonts w:asciiTheme="minorHAnsi" w:hAnsiTheme="minorHAnsi"/>
          <w:sz w:val="24"/>
          <w:szCs w:val="24"/>
        </w:rPr>
      </w:pPr>
    </w:p>
    <w:p w14:paraId="7917B27B" w14:textId="16564CBD" w:rsidR="00F220AB" w:rsidRDefault="00F220AB" w:rsidP="00F220AB">
      <w:pPr>
        <w:spacing w:after="0"/>
        <w:jc w:val="both"/>
        <w:rPr>
          <w:rFonts w:asciiTheme="minorHAnsi" w:hAnsiTheme="minorHAnsi" w:cstheme="minorHAnsi"/>
          <w:b/>
          <w:bCs/>
          <w:sz w:val="24"/>
          <w:szCs w:val="24"/>
        </w:rPr>
      </w:pPr>
      <w:r>
        <w:rPr>
          <w:rFonts w:asciiTheme="minorHAnsi" w:hAnsiTheme="minorHAnsi"/>
          <w:b/>
          <w:bCs/>
          <w:sz w:val="24"/>
          <w:szCs w:val="24"/>
        </w:rPr>
        <w:t xml:space="preserve">4. </w:t>
      </w:r>
      <w:r>
        <w:rPr>
          <w:rFonts w:asciiTheme="minorHAnsi" w:hAnsiTheme="minorHAnsi" w:cstheme="minorHAnsi"/>
          <w:b/>
          <w:bCs/>
          <w:sz w:val="24"/>
          <w:szCs w:val="24"/>
        </w:rPr>
        <w:t>Asuntos Generales</w:t>
      </w:r>
    </w:p>
    <w:p w14:paraId="1D271930" w14:textId="07CAB6BF" w:rsidR="00F220AB" w:rsidRDefault="00F220AB" w:rsidP="00F220AB">
      <w:pPr>
        <w:spacing w:after="0"/>
        <w:jc w:val="both"/>
        <w:rPr>
          <w:rFonts w:asciiTheme="minorHAnsi" w:hAnsiTheme="minorHAnsi"/>
          <w:b/>
          <w:bCs/>
          <w:sz w:val="24"/>
          <w:szCs w:val="24"/>
        </w:rPr>
      </w:pPr>
    </w:p>
    <w:p w14:paraId="06D166D3" w14:textId="15D272F0" w:rsidR="00F220AB" w:rsidRPr="00F220AB" w:rsidRDefault="00F220AB" w:rsidP="00F220AB">
      <w:pPr>
        <w:spacing w:after="0"/>
        <w:jc w:val="both"/>
        <w:rPr>
          <w:rFonts w:asciiTheme="minorHAnsi" w:hAnsiTheme="minorHAnsi"/>
          <w:sz w:val="24"/>
          <w:szCs w:val="24"/>
        </w:rPr>
      </w:pPr>
      <w:r>
        <w:rPr>
          <w:rFonts w:asciiTheme="minorHAnsi" w:hAnsiTheme="minorHAnsi"/>
          <w:sz w:val="24"/>
          <w:szCs w:val="24"/>
        </w:rPr>
        <w:t>No se presentaron asuntos generales.</w:t>
      </w:r>
    </w:p>
    <w:p w14:paraId="1BF86272" w14:textId="77777777" w:rsidR="00F220AB" w:rsidRDefault="00F220AB" w:rsidP="00F220AB">
      <w:pPr>
        <w:spacing w:after="0"/>
        <w:jc w:val="both"/>
        <w:rPr>
          <w:rFonts w:asciiTheme="minorHAnsi" w:hAnsiTheme="minorHAnsi"/>
          <w:sz w:val="24"/>
          <w:szCs w:val="24"/>
        </w:rPr>
      </w:pPr>
    </w:p>
    <w:p w14:paraId="35AA4E26" w14:textId="7E5E4453"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5019B4">
        <w:rPr>
          <w:rFonts w:asciiTheme="minorHAnsi" w:hAnsiTheme="minorHAnsi"/>
          <w:sz w:val="24"/>
          <w:szCs w:val="24"/>
        </w:rPr>
        <w:t>,</w:t>
      </w:r>
      <w:r w:rsidRPr="00BE1534">
        <w:rPr>
          <w:rFonts w:asciiTheme="minorHAnsi" w:hAnsiTheme="minorHAnsi"/>
          <w:sz w:val="24"/>
          <w:szCs w:val="24"/>
        </w:rPr>
        <w:t xml:space="preserve"> siendo las </w:t>
      </w:r>
      <w:r w:rsidR="00F220AB">
        <w:rPr>
          <w:rFonts w:asciiTheme="minorHAnsi" w:hAnsiTheme="minorHAnsi"/>
          <w:sz w:val="24"/>
          <w:szCs w:val="24"/>
        </w:rPr>
        <w:t>11</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C441D5">
        <w:rPr>
          <w:rFonts w:asciiTheme="minorHAnsi" w:hAnsiTheme="minorHAnsi"/>
          <w:sz w:val="24"/>
          <w:szCs w:val="24"/>
        </w:rPr>
        <w:t xml:space="preserve"> con </w:t>
      </w:r>
      <w:r w:rsidR="00E672D3">
        <w:rPr>
          <w:rFonts w:asciiTheme="minorHAnsi" w:hAnsiTheme="minorHAnsi"/>
          <w:sz w:val="24"/>
          <w:szCs w:val="24"/>
        </w:rPr>
        <w:t>50</w:t>
      </w:r>
      <w:r w:rsidR="00C441D5">
        <w:rPr>
          <w:rFonts w:asciiTheme="minorHAnsi" w:hAnsiTheme="minorHAnsi"/>
          <w:sz w:val="24"/>
          <w:szCs w:val="24"/>
        </w:rPr>
        <w:t xml:space="preserve"> minutos</w:t>
      </w:r>
      <w:r w:rsidRPr="00BE1534">
        <w:rPr>
          <w:rFonts w:asciiTheme="minorHAnsi" w:hAnsiTheme="minorHAnsi"/>
          <w:sz w:val="24"/>
          <w:szCs w:val="24"/>
        </w:rPr>
        <w:t xml:space="preserve"> del mismo día de su </w:t>
      </w:r>
      <w:r w:rsidR="005019B4" w:rsidRPr="00BE1534">
        <w:rPr>
          <w:rFonts w:asciiTheme="minorHAnsi" w:hAnsiTheme="minorHAnsi"/>
          <w:sz w:val="24"/>
          <w:szCs w:val="24"/>
        </w:rPr>
        <w:t>inici</w:t>
      </w:r>
      <w:r w:rsidR="005019B4">
        <w:rPr>
          <w:rFonts w:asciiTheme="minorHAnsi" w:hAnsiTheme="minorHAnsi"/>
          <w:sz w:val="24"/>
          <w:szCs w:val="24"/>
        </w:rPr>
        <w:t>o,</w:t>
      </w:r>
      <w:r w:rsidR="005019B4" w:rsidRPr="00BE1534">
        <w:rPr>
          <w:rFonts w:asciiTheme="minorHAnsi" w:hAnsiTheme="minorHAnsi"/>
          <w:sz w:val="24"/>
          <w:szCs w:val="24"/>
        </w:rPr>
        <w:t xml:space="preserve"> </w:t>
      </w:r>
      <w:r w:rsidRPr="00BE1534">
        <w:rPr>
          <w:rFonts w:asciiTheme="minorHAnsi" w:hAnsiTheme="minorHAnsi"/>
          <w:sz w:val="24"/>
          <w:szCs w:val="24"/>
        </w:rPr>
        <w:t xml:space="preserve">se </w:t>
      </w:r>
      <w:r w:rsidR="00291B9A" w:rsidRPr="00BE1534">
        <w:rPr>
          <w:rFonts w:asciiTheme="minorHAnsi" w:hAnsiTheme="minorHAnsi"/>
          <w:sz w:val="24"/>
          <w:szCs w:val="24"/>
        </w:rPr>
        <w:t>di</w:t>
      </w:r>
      <w:r w:rsidR="000065B2">
        <w:rPr>
          <w:rFonts w:asciiTheme="minorHAnsi" w:hAnsiTheme="minorHAnsi"/>
          <w:sz w:val="24"/>
          <w:szCs w:val="24"/>
        </w:rPr>
        <w:t>o</w:t>
      </w:r>
      <w:r w:rsidRPr="00BE1534">
        <w:rPr>
          <w:rFonts w:asciiTheme="minorHAnsi" w:hAnsiTheme="minorHAnsi"/>
          <w:sz w:val="24"/>
          <w:szCs w:val="24"/>
        </w:rPr>
        <w:t xml:space="preserve"> por concluida la reunión de trabajo del CEPC.</w:t>
      </w:r>
    </w:p>
    <w:p w14:paraId="0D5E7E3F" w14:textId="77777777" w:rsidR="00D513DF" w:rsidRDefault="00D513DF"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7ABA6415" w14:textId="5B9E812C" w:rsidR="00F2468B" w:rsidRDefault="00F2468B" w:rsidP="005A234B">
      <w:pPr>
        <w:spacing w:after="0"/>
        <w:jc w:val="both"/>
        <w:rPr>
          <w:rFonts w:asciiTheme="minorHAnsi" w:hAnsiTheme="minorHAnsi"/>
          <w:sz w:val="24"/>
          <w:szCs w:val="24"/>
        </w:rPr>
      </w:pPr>
    </w:p>
    <w:p w14:paraId="24667B68" w14:textId="77777777" w:rsidR="00B14A6B" w:rsidRPr="00BE1534" w:rsidRDefault="00B14A6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F74DDF" w:rsidRPr="00BE1534" w14:paraId="7A3CF59D" w14:textId="77777777" w:rsidTr="001C2C65">
        <w:trPr>
          <w:jc w:val="center"/>
        </w:trPr>
        <w:tc>
          <w:tcPr>
            <w:tcW w:w="4284" w:type="dxa"/>
            <w:tcBorders>
              <w:bottom w:val="single" w:sz="4" w:space="0" w:color="000000"/>
            </w:tcBorders>
          </w:tcPr>
          <w:p w14:paraId="1862D988" w14:textId="3160973E" w:rsidR="00F74DDF" w:rsidRDefault="00F74DDF" w:rsidP="001C2C65">
            <w:pPr>
              <w:jc w:val="center"/>
              <w:rPr>
                <w:rFonts w:asciiTheme="minorHAnsi" w:eastAsia="Calibri" w:hAnsiTheme="minorHAnsi" w:cs="Calibri"/>
                <w:sz w:val="24"/>
                <w:szCs w:val="24"/>
              </w:rPr>
            </w:pPr>
          </w:p>
          <w:p w14:paraId="6196FE03" w14:textId="789BA6C8" w:rsidR="00F74DDF" w:rsidRDefault="00F74DDF" w:rsidP="001C2C65">
            <w:pPr>
              <w:jc w:val="center"/>
              <w:rPr>
                <w:rFonts w:asciiTheme="minorHAnsi" w:eastAsia="Calibri" w:hAnsiTheme="minorHAnsi" w:cs="Calibri"/>
                <w:sz w:val="24"/>
                <w:szCs w:val="24"/>
              </w:rPr>
            </w:pPr>
          </w:p>
          <w:p w14:paraId="065A43DE" w14:textId="77777777" w:rsidR="00F74DDF" w:rsidRPr="00BE1534" w:rsidRDefault="00F74DDF" w:rsidP="001C2C65">
            <w:pPr>
              <w:jc w:val="center"/>
              <w:rPr>
                <w:rFonts w:asciiTheme="minorHAnsi" w:eastAsia="Calibri" w:hAnsiTheme="minorHAnsi" w:cs="Calibri"/>
                <w:sz w:val="24"/>
                <w:szCs w:val="24"/>
              </w:rPr>
            </w:pPr>
          </w:p>
          <w:p w14:paraId="233FEFA7" w14:textId="77777777" w:rsidR="00F74DDF" w:rsidRPr="00BE1534" w:rsidRDefault="00F74DDF" w:rsidP="001C2C6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66D9AAD0" w14:textId="77777777" w:rsidR="00F74DDF" w:rsidRPr="00BE1534" w:rsidRDefault="00F74DDF" w:rsidP="001C2C65">
            <w:pPr>
              <w:jc w:val="both"/>
              <w:rPr>
                <w:rFonts w:asciiTheme="minorHAnsi" w:eastAsia="Calibri" w:hAnsiTheme="minorHAnsi" w:cs="Calibri"/>
                <w:sz w:val="24"/>
                <w:szCs w:val="24"/>
              </w:rPr>
            </w:pPr>
          </w:p>
        </w:tc>
        <w:tc>
          <w:tcPr>
            <w:tcW w:w="3984" w:type="dxa"/>
            <w:tcBorders>
              <w:bottom w:val="single" w:sz="4" w:space="0" w:color="000000"/>
            </w:tcBorders>
          </w:tcPr>
          <w:p w14:paraId="477AE2E6" w14:textId="1EFA5FAE" w:rsidR="00F74DDF" w:rsidRDefault="00F74DDF" w:rsidP="001C2C65">
            <w:pPr>
              <w:jc w:val="center"/>
              <w:rPr>
                <w:rFonts w:asciiTheme="minorHAnsi" w:eastAsia="Calibri" w:hAnsiTheme="minorHAnsi" w:cs="Calibri"/>
                <w:sz w:val="24"/>
                <w:szCs w:val="24"/>
              </w:rPr>
            </w:pPr>
          </w:p>
          <w:p w14:paraId="063555C1" w14:textId="472781CA" w:rsidR="00F74DDF" w:rsidRDefault="00F74DDF" w:rsidP="001C2C65">
            <w:pPr>
              <w:jc w:val="center"/>
              <w:rPr>
                <w:rFonts w:asciiTheme="minorHAnsi" w:eastAsia="Calibri" w:hAnsiTheme="minorHAnsi" w:cs="Calibri"/>
                <w:sz w:val="24"/>
                <w:szCs w:val="24"/>
              </w:rPr>
            </w:pPr>
          </w:p>
          <w:p w14:paraId="51AAF075" w14:textId="77777777" w:rsidR="00F74DDF" w:rsidRPr="00BE1534" w:rsidRDefault="00F74DDF" w:rsidP="001C2C65">
            <w:pPr>
              <w:jc w:val="center"/>
              <w:rPr>
                <w:rFonts w:asciiTheme="minorHAnsi" w:eastAsia="Calibri" w:hAnsiTheme="minorHAnsi" w:cs="Calibri"/>
                <w:sz w:val="24"/>
                <w:szCs w:val="24"/>
              </w:rPr>
            </w:pPr>
          </w:p>
          <w:p w14:paraId="505F7CA0" w14:textId="77777777" w:rsidR="00F74DDF" w:rsidRPr="00BE1534" w:rsidRDefault="00F74DDF" w:rsidP="001C2C6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F74DDF" w:rsidRPr="00BE1534" w14:paraId="765D13E1" w14:textId="77777777" w:rsidTr="001C2C65">
        <w:trPr>
          <w:jc w:val="center"/>
        </w:trPr>
        <w:tc>
          <w:tcPr>
            <w:tcW w:w="4284" w:type="dxa"/>
            <w:tcBorders>
              <w:top w:val="single" w:sz="4" w:space="0" w:color="000000"/>
            </w:tcBorders>
          </w:tcPr>
          <w:p w14:paraId="0FA79308" w14:textId="77777777" w:rsidR="00F74DDF" w:rsidRPr="00BE1534" w:rsidRDefault="00F74DDF" w:rsidP="001C2C6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2AC04B49" w14:textId="77777777" w:rsidR="00F74DDF" w:rsidRPr="00BE1534" w:rsidRDefault="00F74DDF" w:rsidP="001C2C65">
            <w:pPr>
              <w:jc w:val="both"/>
              <w:rPr>
                <w:rFonts w:asciiTheme="minorHAnsi" w:eastAsia="Calibri" w:hAnsiTheme="minorHAnsi" w:cs="Calibri"/>
                <w:sz w:val="24"/>
                <w:szCs w:val="24"/>
              </w:rPr>
            </w:pPr>
          </w:p>
        </w:tc>
        <w:tc>
          <w:tcPr>
            <w:tcW w:w="3984" w:type="dxa"/>
            <w:tcBorders>
              <w:top w:val="single" w:sz="4" w:space="0" w:color="000000"/>
            </w:tcBorders>
          </w:tcPr>
          <w:p w14:paraId="2E14FDE5" w14:textId="77777777" w:rsidR="00F74DDF" w:rsidRPr="00BE1534" w:rsidRDefault="00F74DDF" w:rsidP="001C2C6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F74DDF" w:rsidRPr="00BE1534" w14:paraId="2BAEB738" w14:textId="77777777" w:rsidTr="001C2C65">
        <w:trPr>
          <w:jc w:val="center"/>
        </w:trPr>
        <w:tc>
          <w:tcPr>
            <w:tcW w:w="4284" w:type="dxa"/>
            <w:tcBorders>
              <w:bottom w:val="single" w:sz="4" w:space="0" w:color="000000"/>
            </w:tcBorders>
          </w:tcPr>
          <w:p w14:paraId="6BD088D6" w14:textId="77777777" w:rsidR="00F74DDF" w:rsidRPr="00BE1534" w:rsidRDefault="00F74DDF" w:rsidP="001C2C65">
            <w:pPr>
              <w:jc w:val="center"/>
              <w:rPr>
                <w:rFonts w:asciiTheme="minorHAnsi" w:eastAsia="Calibri" w:hAnsiTheme="minorHAnsi" w:cs="Calibri"/>
                <w:sz w:val="24"/>
                <w:szCs w:val="24"/>
              </w:rPr>
            </w:pPr>
          </w:p>
          <w:p w14:paraId="3A1E5B60" w14:textId="77777777" w:rsidR="00F74DDF" w:rsidRPr="00BE1534" w:rsidRDefault="00F74DDF" w:rsidP="001C2C65">
            <w:pPr>
              <w:jc w:val="center"/>
              <w:rPr>
                <w:rFonts w:asciiTheme="minorHAnsi" w:eastAsia="Calibri" w:hAnsiTheme="minorHAnsi" w:cs="Calibri"/>
                <w:sz w:val="24"/>
                <w:szCs w:val="24"/>
              </w:rPr>
            </w:pPr>
          </w:p>
          <w:p w14:paraId="39A43F6D" w14:textId="77777777" w:rsidR="00F74DDF" w:rsidRPr="00BE1534" w:rsidRDefault="00F74DDF" w:rsidP="001C2C65">
            <w:pPr>
              <w:jc w:val="center"/>
              <w:rPr>
                <w:rFonts w:asciiTheme="minorHAnsi" w:eastAsia="Calibri" w:hAnsiTheme="minorHAnsi" w:cs="Calibri"/>
                <w:sz w:val="24"/>
                <w:szCs w:val="24"/>
              </w:rPr>
            </w:pPr>
          </w:p>
          <w:p w14:paraId="6D22125C" w14:textId="77777777" w:rsidR="00F74DDF" w:rsidRPr="00BE1534" w:rsidRDefault="00F74DDF" w:rsidP="001C2C65">
            <w:pPr>
              <w:jc w:val="center"/>
              <w:rPr>
                <w:rFonts w:asciiTheme="minorHAnsi" w:eastAsia="Calibri" w:hAnsiTheme="minorHAnsi" w:cs="Calibri"/>
                <w:sz w:val="24"/>
                <w:szCs w:val="24"/>
              </w:rPr>
            </w:pPr>
          </w:p>
          <w:p w14:paraId="4F27447D" w14:textId="77777777" w:rsidR="00F74DDF" w:rsidRPr="00BE1534" w:rsidRDefault="00F74DDF" w:rsidP="001C2C6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307B4CFF" w14:textId="77777777" w:rsidR="00F74DDF" w:rsidRPr="00BE1534" w:rsidRDefault="00F74DDF" w:rsidP="001C2C65">
            <w:pPr>
              <w:jc w:val="both"/>
              <w:rPr>
                <w:rFonts w:asciiTheme="minorHAnsi" w:eastAsia="Calibri" w:hAnsiTheme="minorHAnsi" w:cs="Calibri"/>
                <w:sz w:val="24"/>
                <w:szCs w:val="24"/>
              </w:rPr>
            </w:pPr>
          </w:p>
        </w:tc>
        <w:tc>
          <w:tcPr>
            <w:tcW w:w="3984" w:type="dxa"/>
            <w:tcBorders>
              <w:bottom w:val="single" w:sz="4" w:space="0" w:color="auto"/>
            </w:tcBorders>
          </w:tcPr>
          <w:p w14:paraId="0545A776" w14:textId="77777777" w:rsidR="00F74DDF" w:rsidRPr="00BE1534" w:rsidRDefault="00F74DDF" w:rsidP="001C2C65">
            <w:pPr>
              <w:jc w:val="center"/>
              <w:rPr>
                <w:rFonts w:asciiTheme="minorHAnsi" w:eastAsia="Calibri" w:hAnsiTheme="minorHAnsi" w:cs="Calibri"/>
                <w:sz w:val="24"/>
                <w:szCs w:val="24"/>
              </w:rPr>
            </w:pPr>
          </w:p>
          <w:p w14:paraId="5C35FEA8" w14:textId="77777777" w:rsidR="00F74DDF" w:rsidRPr="00BE1534" w:rsidRDefault="00F74DDF" w:rsidP="001C2C65">
            <w:pPr>
              <w:jc w:val="center"/>
              <w:rPr>
                <w:rFonts w:asciiTheme="minorHAnsi" w:eastAsia="Calibri" w:hAnsiTheme="minorHAnsi" w:cs="Calibri"/>
                <w:sz w:val="24"/>
                <w:szCs w:val="24"/>
              </w:rPr>
            </w:pPr>
          </w:p>
          <w:p w14:paraId="1E7753FE" w14:textId="77777777" w:rsidR="00F74DDF" w:rsidRPr="00BE1534" w:rsidRDefault="00F74DDF" w:rsidP="001C2C65">
            <w:pPr>
              <w:jc w:val="center"/>
              <w:rPr>
                <w:rFonts w:asciiTheme="minorHAnsi" w:eastAsia="Calibri" w:hAnsiTheme="minorHAnsi" w:cs="Calibri"/>
                <w:sz w:val="24"/>
                <w:szCs w:val="24"/>
              </w:rPr>
            </w:pPr>
          </w:p>
          <w:p w14:paraId="62DDEC65" w14:textId="77777777" w:rsidR="00F74DDF" w:rsidRPr="00BE1534" w:rsidRDefault="00F74DDF" w:rsidP="001C2C65">
            <w:pPr>
              <w:jc w:val="center"/>
              <w:rPr>
                <w:rFonts w:asciiTheme="minorHAnsi" w:eastAsia="Calibri" w:hAnsiTheme="minorHAnsi" w:cs="Calibri"/>
                <w:sz w:val="24"/>
                <w:szCs w:val="24"/>
              </w:rPr>
            </w:pPr>
          </w:p>
          <w:p w14:paraId="76C2D693" w14:textId="77777777" w:rsidR="00F74DDF" w:rsidRPr="00BE1534" w:rsidRDefault="00F74DDF" w:rsidP="001C2C6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F74DDF" w:rsidRPr="00BE1534" w14:paraId="2F0FC8AC" w14:textId="77777777" w:rsidTr="001C2C65">
        <w:trPr>
          <w:jc w:val="center"/>
        </w:trPr>
        <w:tc>
          <w:tcPr>
            <w:tcW w:w="4284" w:type="dxa"/>
            <w:tcBorders>
              <w:top w:val="single" w:sz="4" w:space="0" w:color="000000"/>
            </w:tcBorders>
          </w:tcPr>
          <w:p w14:paraId="68B7B5E2" w14:textId="77777777" w:rsidR="00F74DDF" w:rsidRPr="00BE1534" w:rsidRDefault="00F74DDF" w:rsidP="001C2C6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6AC9976F" w14:textId="77777777" w:rsidR="00F74DDF" w:rsidRPr="00BE1534" w:rsidRDefault="00F74DDF" w:rsidP="001C2C65">
            <w:pPr>
              <w:jc w:val="both"/>
              <w:rPr>
                <w:rFonts w:asciiTheme="minorHAnsi" w:eastAsia="Calibri" w:hAnsiTheme="minorHAnsi" w:cs="Calibri"/>
                <w:sz w:val="24"/>
                <w:szCs w:val="24"/>
              </w:rPr>
            </w:pPr>
          </w:p>
        </w:tc>
        <w:tc>
          <w:tcPr>
            <w:tcW w:w="3984" w:type="dxa"/>
            <w:tcBorders>
              <w:top w:val="single" w:sz="4" w:space="0" w:color="auto"/>
            </w:tcBorders>
          </w:tcPr>
          <w:p w14:paraId="52C37296" w14:textId="77777777" w:rsidR="00F74DDF" w:rsidRPr="00BE1534" w:rsidRDefault="00F74DDF" w:rsidP="001C2C6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C55E3AD" w14:textId="22161C73" w:rsidR="00B14A6B" w:rsidRPr="00AF0E92" w:rsidRDefault="00C4431E">
      <w:pPr>
        <w:jc w:val="both"/>
        <w:rPr>
          <w:rFonts w:asciiTheme="minorHAnsi" w:hAnsiTheme="minorHAnsi"/>
          <w:b/>
          <w:sz w:val="24"/>
          <w:szCs w:val="24"/>
        </w:rPr>
      </w:pPr>
      <w:r w:rsidRPr="00AF0E92">
        <w:rPr>
          <w:rFonts w:asciiTheme="minorHAnsi" w:hAnsiTheme="minorHAnsi"/>
          <w:b/>
          <w:sz w:val="24"/>
          <w:szCs w:val="24"/>
        </w:rPr>
        <w:lastRenderedPageBreak/>
        <w:t>Con base en el Acuerdo 18052020-27-51 del CEPC, esta minuta carece provisionalmente de firmas autógrafas por haberse aprobado en reunión virtual de los integrantes del CEPC, pero su publicación en la página del Comité le da pleno valor.  La minuta será firmada en forma autógrafa cuando sea posible que se reanuden las sesiones presenciales del CEPC.</w:t>
      </w:r>
    </w:p>
    <w:p w14:paraId="7ED69C37" w14:textId="77777777" w:rsidR="009E1FCA" w:rsidRPr="00BE1534" w:rsidRDefault="009E1FCA">
      <w:pPr>
        <w:jc w:val="both"/>
        <w:rPr>
          <w:rFonts w:asciiTheme="minorHAnsi" w:hAnsiTheme="minorHAnsi"/>
          <w:sz w:val="24"/>
          <w:szCs w:val="24"/>
        </w:rPr>
      </w:pPr>
      <w:bookmarkStart w:id="0" w:name="_heading=h.gjdgxs" w:colFirst="0" w:colLast="0"/>
      <w:bookmarkEnd w:id="0"/>
    </w:p>
    <w:sectPr w:rsidR="009E1FCA" w:rsidRPr="00BE1534">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5C3D9" w14:textId="77777777" w:rsidR="00F35C7E" w:rsidRDefault="00F35C7E">
      <w:pPr>
        <w:spacing w:after="0" w:line="240" w:lineRule="auto"/>
      </w:pPr>
      <w:r>
        <w:separator/>
      </w:r>
    </w:p>
  </w:endnote>
  <w:endnote w:type="continuationSeparator" w:id="0">
    <w:p w14:paraId="4ECF939C" w14:textId="77777777" w:rsidR="00F35C7E" w:rsidRDefault="00F35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000000"/>
      </w:rPr>
      <w:id w:val="-646280945"/>
      <w:docPartObj>
        <w:docPartGallery w:val="Page Numbers (Bottom of Page)"/>
        <w:docPartUnique/>
      </w:docPartObj>
    </w:sdtPr>
    <w:sdtEndPr/>
    <w:sdtContent>
      <w:p w14:paraId="24753040" w14:textId="704F6FA0" w:rsidR="00FC6888" w:rsidRDefault="00FC6888" w:rsidP="00FC6888">
        <w:pPr>
          <w:pBdr>
            <w:top w:val="nil"/>
            <w:left w:val="nil"/>
            <w:bottom w:val="nil"/>
            <w:right w:val="nil"/>
            <w:between w:val="nil"/>
          </w:pBdr>
          <w:tabs>
            <w:tab w:val="center" w:pos="4419"/>
            <w:tab w:val="right" w:pos="8838"/>
          </w:tabs>
          <w:spacing w:after="0" w:line="240" w:lineRule="auto"/>
          <w:rPr>
            <w:rFonts w:asciiTheme="minorHAnsi" w:hAnsiTheme="minorHAnsi"/>
            <w:bCs/>
            <w:sz w:val="24"/>
            <w:szCs w:val="24"/>
          </w:rPr>
        </w:pPr>
        <w:r w:rsidRPr="00DC3BB5">
          <w:rPr>
            <w:rFonts w:asciiTheme="minorHAnsi" w:hAnsiTheme="minorHAnsi"/>
            <w:bCs/>
            <w:sz w:val="24"/>
            <w:szCs w:val="24"/>
          </w:rPr>
          <w:t>Minuta de Trabajo CEPC-</w:t>
        </w:r>
        <w:r w:rsidR="00DC3109">
          <w:rPr>
            <w:rFonts w:asciiTheme="minorHAnsi" w:hAnsiTheme="minorHAnsi"/>
            <w:bCs/>
            <w:sz w:val="24"/>
            <w:szCs w:val="24"/>
          </w:rPr>
          <w:t>0106</w:t>
        </w:r>
        <w:r w:rsidRPr="00DC3BB5">
          <w:rPr>
            <w:rFonts w:asciiTheme="minorHAnsi" w:hAnsiTheme="minorHAnsi"/>
            <w:bCs/>
            <w:sz w:val="24"/>
            <w:szCs w:val="24"/>
          </w:rPr>
          <w:t>2020-</w:t>
        </w:r>
        <w:r>
          <w:rPr>
            <w:rFonts w:asciiTheme="minorHAnsi" w:hAnsiTheme="minorHAnsi"/>
            <w:bCs/>
            <w:sz w:val="24"/>
            <w:szCs w:val="24"/>
          </w:rPr>
          <w:t>3</w:t>
        </w:r>
        <w:r w:rsidR="00DC3109">
          <w:rPr>
            <w:rFonts w:asciiTheme="minorHAnsi" w:hAnsiTheme="minorHAnsi"/>
            <w:bCs/>
            <w:sz w:val="24"/>
            <w:szCs w:val="24"/>
          </w:rPr>
          <w:t>4</w:t>
        </w:r>
      </w:p>
      <w:p w14:paraId="2A8CAEA7" w14:textId="0E22AB55" w:rsidR="00FE4FB3" w:rsidRPr="00DC3BB5" w:rsidRDefault="00FE4FB3" w:rsidP="00FC6888">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D2018">
          <w:rPr>
            <w:b/>
            <w:noProof/>
            <w:color w:val="000000"/>
            <w:sz w:val="24"/>
            <w:szCs w:val="24"/>
          </w:rPr>
          <w:t>4</w:t>
        </w:r>
        <w:r>
          <w:rPr>
            <w:b/>
            <w:color w:val="000000"/>
            <w:sz w:val="24"/>
            <w:szCs w:val="24"/>
          </w:rPr>
          <w:fldChar w:fldCharType="end"/>
        </w:r>
        <w:r>
          <w:rPr>
            <w:color w:val="000000"/>
          </w:rPr>
          <w:t xml:space="preserve"> de </w:t>
        </w:r>
        <w:r w:rsidR="00FA4D5D">
          <w:rPr>
            <w:color w:val="000000"/>
          </w:rPr>
          <w:t>4</w:t>
        </w:r>
      </w:p>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3376F" w14:textId="77777777" w:rsidR="00F35C7E" w:rsidRDefault="00F35C7E">
      <w:pPr>
        <w:spacing w:after="0" w:line="240" w:lineRule="auto"/>
      </w:pPr>
      <w:r>
        <w:separator/>
      </w:r>
    </w:p>
  </w:footnote>
  <w:footnote w:type="continuationSeparator" w:id="0">
    <w:p w14:paraId="5A8B6984" w14:textId="77777777" w:rsidR="00F35C7E" w:rsidRDefault="00F35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2"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4"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5"/>
  </w:num>
  <w:num w:numId="3">
    <w:abstractNumId w:val="1"/>
  </w:num>
  <w:num w:numId="4">
    <w:abstractNumId w:val="13"/>
  </w:num>
  <w:num w:numId="5">
    <w:abstractNumId w:val="6"/>
  </w:num>
  <w:num w:numId="6">
    <w:abstractNumId w:val="8"/>
  </w:num>
  <w:num w:numId="7">
    <w:abstractNumId w:val="4"/>
  </w:num>
  <w:num w:numId="8">
    <w:abstractNumId w:val="14"/>
  </w:num>
  <w:num w:numId="9">
    <w:abstractNumId w:val="11"/>
  </w:num>
  <w:num w:numId="10">
    <w:abstractNumId w:val="0"/>
  </w:num>
  <w:num w:numId="11">
    <w:abstractNumId w:val="5"/>
  </w:num>
  <w:num w:numId="12">
    <w:abstractNumId w:val="9"/>
  </w:num>
  <w:num w:numId="13">
    <w:abstractNumId w:val="10"/>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oNotTrackMov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065B2"/>
    <w:rsid w:val="00030599"/>
    <w:rsid w:val="00031696"/>
    <w:rsid w:val="00033376"/>
    <w:rsid w:val="00033A8F"/>
    <w:rsid w:val="00033BBB"/>
    <w:rsid w:val="00036BE8"/>
    <w:rsid w:val="00040D6F"/>
    <w:rsid w:val="00045FB9"/>
    <w:rsid w:val="00047E6B"/>
    <w:rsid w:val="00052CEC"/>
    <w:rsid w:val="00053701"/>
    <w:rsid w:val="00054848"/>
    <w:rsid w:val="00063D84"/>
    <w:rsid w:val="000640EA"/>
    <w:rsid w:val="0006493A"/>
    <w:rsid w:val="0007047A"/>
    <w:rsid w:val="0007575C"/>
    <w:rsid w:val="00096A7E"/>
    <w:rsid w:val="000A0933"/>
    <w:rsid w:val="000A2180"/>
    <w:rsid w:val="000B6F4D"/>
    <w:rsid w:val="000C019A"/>
    <w:rsid w:val="000D78FB"/>
    <w:rsid w:val="000E15C8"/>
    <w:rsid w:val="000F29A9"/>
    <w:rsid w:val="000F4953"/>
    <w:rsid w:val="001042FE"/>
    <w:rsid w:val="00107C02"/>
    <w:rsid w:val="00107E85"/>
    <w:rsid w:val="001141A7"/>
    <w:rsid w:val="00114696"/>
    <w:rsid w:val="00115D38"/>
    <w:rsid w:val="001163E1"/>
    <w:rsid w:val="00117DBD"/>
    <w:rsid w:val="00140F8B"/>
    <w:rsid w:val="001413D5"/>
    <w:rsid w:val="00141D13"/>
    <w:rsid w:val="00145CA3"/>
    <w:rsid w:val="00150F9B"/>
    <w:rsid w:val="00155298"/>
    <w:rsid w:val="00157110"/>
    <w:rsid w:val="001572BA"/>
    <w:rsid w:val="00157403"/>
    <w:rsid w:val="00157489"/>
    <w:rsid w:val="00163BF0"/>
    <w:rsid w:val="00171DA3"/>
    <w:rsid w:val="00171EF0"/>
    <w:rsid w:val="00173A89"/>
    <w:rsid w:val="00177E50"/>
    <w:rsid w:val="0018062B"/>
    <w:rsid w:val="00182E0F"/>
    <w:rsid w:val="00186DE0"/>
    <w:rsid w:val="001A3D16"/>
    <w:rsid w:val="001A4373"/>
    <w:rsid w:val="001B1A67"/>
    <w:rsid w:val="001B2C96"/>
    <w:rsid w:val="001B651E"/>
    <w:rsid w:val="001D0019"/>
    <w:rsid w:val="001D77D2"/>
    <w:rsid w:val="001E634F"/>
    <w:rsid w:val="001F05F3"/>
    <w:rsid w:val="00201EC9"/>
    <w:rsid w:val="00202011"/>
    <w:rsid w:val="00206DF9"/>
    <w:rsid w:val="00217200"/>
    <w:rsid w:val="00225E0C"/>
    <w:rsid w:val="002312B0"/>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5051"/>
    <w:rsid w:val="002B7FEF"/>
    <w:rsid w:val="002C05D6"/>
    <w:rsid w:val="002C1E4C"/>
    <w:rsid w:val="002C22D3"/>
    <w:rsid w:val="002E3AA7"/>
    <w:rsid w:val="002F0ECA"/>
    <w:rsid w:val="002F12FA"/>
    <w:rsid w:val="00301FD1"/>
    <w:rsid w:val="00306AB7"/>
    <w:rsid w:val="0032081E"/>
    <w:rsid w:val="0032557B"/>
    <w:rsid w:val="00325A97"/>
    <w:rsid w:val="0033326F"/>
    <w:rsid w:val="00340714"/>
    <w:rsid w:val="003513D5"/>
    <w:rsid w:val="00353239"/>
    <w:rsid w:val="00356E51"/>
    <w:rsid w:val="00361FC0"/>
    <w:rsid w:val="00362458"/>
    <w:rsid w:val="00362AF6"/>
    <w:rsid w:val="003673A9"/>
    <w:rsid w:val="00373106"/>
    <w:rsid w:val="00374648"/>
    <w:rsid w:val="00380E2A"/>
    <w:rsid w:val="0038349A"/>
    <w:rsid w:val="00383508"/>
    <w:rsid w:val="00384826"/>
    <w:rsid w:val="003A404F"/>
    <w:rsid w:val="003A5F9C"/>
    <w:rsid w:val="003B0E15"/>
    <w:rsid w:val="003D0F19"/>
    <w:rsid w:val="003D22FE"/>
    <w:rsid w:val="003D489A"/>
    <w:rsid w:val="004004BD"/>
    <w:rsid w:val="00404B8A"/>
    <w:rsid w:val="00407881"/>
    <w:rsid w:val="00416296"/>
    <w:rsid w:val="004231E8"/>
    <w:rsid w:val="004265E0"/>
    <w:rsid w:val="00432993"/>
    <w:rsid w:val="004377CF"/>
    <w:rsid w:val="00443131"/>
    <w:rsid w:val="00450F31"/>
    <w:rsid w:val="004602B0"/>
    <w:rsid w:val="00460C0F"/>
    <w:rsid w:val="0046275A"/>
    <w:rsid w:val="00466806"/>
    <w:rsid w:val="004775AC"/>
    <w:rsid w:val="00480EF8"/>
    <w:rsid w:val="0048462B"/>
    <w:rsid w:val="00485A41"/>
    <w:rsid w:val="00485E32"/>
    <w:rsid w:val="00485F6A"/>
    <w:rsid w:val="00495191"/>
    <w:rsid w:val="004B5019"/>
    <w:rsid w:val="004C3205"/>
    <w:rsid w:val="004C6070"/>
    <w:rsid w:val="004D0A50"/>
    <w:rsid w:val="004D2018"/>
    <w:rsid w:val="004D625E"/>
    <w:rsid w:val="004D72A9"/>
    <w:rsid w:val="004E273D"/>
    <w:rsid w:val="004E4FF2"/>
    <w:rsid w:val="004E6BE3"/>
    <w:rsid w:val="004F2F9D"/>
    <w:rsid w:val="004F50CB"/>
    <w:rsid w:val="005019B4"/>
    <w:rsid w:val="00503C8A"/>
    <w:rsid w:val="00515298"/>
    <w:rsid w:val="00520840"/>
    <w:rsid w:val="00522599"/>
    <w:rsid w:val="00523C1F"/>
    <w:rsid w:val="005353BB"/>
    <w:rsid w:val="005416EC"/>
    <w:rsid w:val="00541AEF"/>
    <w:rsid w:val="005425F0"/>
    <w:rsid w:val="005434C8"/>
    <w:rsid w:val="005458C5"/>
    <w:rsid w:val="005575AF"/>
    <w:rsid w:val="005609B9"/>
    <w:rsid w:val="00561D34"/>
    <w:rsid w:val="0058245F"/>
    <w:rsid w:val="00586773"/>
    <w:rsid w:val="00591B5D"/>
    <w:rsid w:val="005940BF"/>
    <w:rsid w:val="0059764D"/>
    <w:rsid w:val="005A234B"/>
    <w:rsid w:val="005A5216"/>
    <w:rsid w:val="005B2712"/>
    <w:rsid w:val="005B2A31"/>
    <w:rsid w:val="005B47CB"/>
    <w:rsid w:val="005C6471"/>
    <w:rsid w:val="005D30FA"/>
    <w:rsid w:val="005D72EC"/>
    <w:rsid w:val="0061788F"/>
    <w:rsid w:val="00626FD0"/>
    <w:rsid w:val="0062724F"/>
    <w:rsid w:val="00640EE3"/>
    <w:rsid w:val="00646638"/>
    <w:rsid w:val="00651222"/>
    <w:rsid w:val="006658F5"/>
    <w:rsid w:val="006670FC"/>
    <w:rsid w:val="006739DF"/>
    <w:rsid w:val="00692FEA"/>
    <w:rsid w:val="006A4999"/>
    <w:rsid w:val="006A511F"/>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4047D"/>
    <w:rsid w:val="007445F8"/>
    <w:rsid w:val="007524DA"/>
    <w:rsid w:val="00752B6A"/>
    <w:rsid w:val="0075729E"/>
    <w:rsid w:val="00767EA5"/>
    <w:rsid w:val="0077114D"/>
    <w:rsid w:val="007821C3"/>
    <w:rsid w:val="00787BE4"/>
    <w:rsid w:val="00790974"/>
    <w:rsid w:val="007958C4"/>
    <w:rsid w:val="007978CC"/>
    <w:rsid w:val="007B4465"/>
    <w:rsid w:val="007C2466"/>
    <w:rsid w:val="007C39DA"/>
    <w:rsid w:val="007C5071"/>
    <w:rsid w:val="007C6930"/>
    <w:rsid w:val="007D3B20"/>
    <w:rsid w:val="007E2EFE"/>
    <w:rsid w:val="007E325C"/>
    <w:rsid w:val="007E6760"/>
    <w:rsid w:val="007F02D5"/>
    <w:rsid w:val="007F26FC"/>
    <w:rsid w:val="0080294B"/>
    <w:rsid w:val="008067FA"/>
    <w:rsid w:val="008248F6"/>
    <w:rsid w:val="00837F1F"/>
    <w:rsid w:val="0084416C"/>
    <w:rsid w:val="00845FFF"/>
    <w:rsid w:val="0084610E"/>
    <w:rsid w:val="00850794"/>
    <w:rsid w:val="008565D3"/>
    <w:rsid w:val="00856699"/>
    <w:rsid w:val="008608E5"/>
    <w:rsid w:val="0086737C"/>
    <w:rsid w:val="0087766D"/>
    <w:rsid w:val="00877EAF"/>
    <w:rsid w:val="0088771D"/>
    <w:rsid w:val="0089241A"/>
    <w:rsid w:val="00897E7B"/>
    <w:rsid w:val="008A3732"/>
    <w:rsid w:val="008B0BA1"/>
    <w:rsid w:val="008C0EB3"/>
    <w:rsid w:val="008C6A6C"/>
    <w:rsid w:val="008E206B"/>
    <w:rsid w:val="008F5B5A"/>
    <w:rsid w:val="008F5CA2"/>
    <w:rsid w:val="008F683F"/>
    <w:rsid w:val="008F73CF"/>
    <w:rsid w:val="009129E7"/>
    <w:rsid w:val="00914AB5"/>
    <w:rsid w:val="009173DE"/>
    <w:rsid w:val="00927D31"/>
    <w:rsid w:val="00934A3E"/>
    <w:rsid w:val="009421F1"/>
    <w:rsid w:val="009444AF"/>
    <w:rsid w:val="0097098C"/>
    <w:rsid w:val="00974E31"/>
    <w:rsid w:val="00977F81"/>
    <w:rsid w:val="0098092B"/>
    <w:rsid w:val="00984828"/>
    <w:rsid w:val="0098649B"/>
    <w:rsid w:val="00991540"/>
    <w:rsid w:val="00994021"/>
    <w:rsid w:val="00994E46"/>
    <w:rsid w:val="009A6D95"/>
    <w:rsid w:val="009B19BB"/>
    <w:rsid w:val="009B4D7F"/>
    <w:rsid w:val="009C1FF3"/>
    <w:rsid w:val="009C4D16"/>
    <w:rsid w:val="009E1BF2"/>
    <w:rsid w:val="009E1C62"/>
    <w:rsid w:val="009E1FCA"/>
    <w:rsid w:val="009E4D1F"/>
    <w:rsid w:val="009E61B5"/>
    <w:rsid w:val="009F08BE"/>
    <w:rsid w:val="00A023B8"/>
    <w:rsid w:val="00A0345A"/>
    <w:rsid w:val="00A04152"/>
    <w:rsid w:val="00A14F9B"/>
    <w:rsid w:val="00A164D3"/>
    <w:rsid w:val="00A200BF"/>
    <w:rsid w:val="00A35F55"/>
    <w:rsid w:val="00A4610F"/>
    <w:rsid w:val="00A464F3"/>
    <w:rsid w:val="00A464F5"/>
    <w:rsid w:val="00A631CC"/>
    <w:rsid w:val="00A656C8"/>
    <w:rsid w:val="00A82F3D"/>
    <w:rsid w:val="00A85665"/>
    <w:rsid w:val="00A87C72"/>
    <w:rsid w:val="00A9102A"/>
    <w:rsid w:val="00AA0589"/>
    <w:rsid w:val="00AA0B34"/>
    <w:rsid w:val="00AA3617"/>
    <w:rsid w:val="00AB6D8D"/>
    <w:rsid w:val="00AC247F"/>
    <w:rsid w:val="00AC375D"/>
    <w:rsid w:val="00AD1DF1"/>
    <w:rsid w:val="00AD3F96"/>
    <w:rsid w:val="00AD4841"/>
    <w:rsid w:val="00AD5120"/>
    <w:rsid w:val="00AE14CA"/>
    <w:rsid w:val="00AE3127"/>
    <w:rsid w:val="00AF0E92"/>
    <w:rsid w:val="00AF353B"/>
    <w:rsid w:val="00AF4889"/>
    <w:rsid w:val="00B018C8"/>
    <w:rsid w:val="00B01AE8"/>
    <w:rsid w:val="00B14A6B"/>
    <w:rsid w:val="00B15F52"/>
    <w:rsid w:val="00B20593"/>
    <w:rsid w:val="00B24065"/>
    <w:rsid w:val="00B27A29"/>
    <w:rsid w:val="00B45B0D"/>
    <w:rsid w:val="00B5367E"/>
    <w:rsid w:val="00B622D7"/>
    <w:rsid w:val="00B834F6"/>
    <w:rsid w:val="00B9217F"/>
    <w:rsid w:val="00B92E27"/>
    <w:rsid w:val="00B938D1"/>
    <w:rsid w:val="00BA21F1"/>
    <w:rsid w:val="00BA29F7"/>
    <w:rsid w:val="00BA5AFD"/>
    <w:rsid w:val="00BA70FE"/>
    <w:rsid w:val="00BA742F"/>
    <w:rsid w:val="00BA7D41"/>
    <w:rsid w:val="00BC04A3"/>
    <w:rsid w:val="00BC7C74"/>
    <w:rsid w:val="00BE1534"/>
    <w:rsid w:val="00BE5F1F"/>
    <w:rsid w:val="00BE7C07"/>
    <w:rsid w:val="00BF1906"/>
    <w:rsid w:val="00BF79AA"/>
    <w:rsid w:val="00BF79E3"/>
    <w:rsid w:val="00C06F09"/>
    <w:rsid w:val="00C30615"/>
    <w:rsid w:val="00C325AE"/>
    <w:rsid w:val="00C441D5"/>
    <w:rsid w:val="00C4431E"/>
    <w:rsid w:val="00C46045"/>
    <w:rsid w:val="00C469EE"/>
    <w:rsid w:val="00C51976"/>
    <w:rsid w:val="00C51AA4"/>
    <w:rsid w:val="00C53C8C"/>
    <w:rsid w:val="00C54211"/>
    <w:rsid w:val="00C5556B"/>
    <w:rsid w:val="00C740F1"/>
    <w:rsid w:val="00C84D2D"/>
    <w:rsid w:val="00C85A74"/>
    <w:rsid w:val="00CA710D"/>
    <w:rsid w:val="00CB1671"/>
    <w:rsid w:val="00CC33B0"/>
    <w:rsid w:val="00CC38D4"/>
    <w:rsid w:val="00CD4556"/>
    <w:rsid w:val="00CD60F7"/>
    <w:rsid w:val="00CF0F15"/>
    <w:rsid w:val="00CF2C70"/>
    <w:rsid w:val="00CF349F"/>
    <w:rsid w:val="00D01EB9"/>
    <w:rsid w:val="00D02D21"/>
    <w:rsid w:val="00D06789"/>
    <w:rsid w:val="00D06E48"/>
    <w:rsid w:val="00D07CEA"/>
    <w:rsid w:val="00D118D3"/>
    <w:rsid w:val="00D21789"/>
    <w:rsid w:val="00D229C1"/>
    <w:rsid w:val="00D24AA3"/>
    <w:rsid w:val="00D2649E"/>
    <w:rsid w:val="00D327DB"/>
    <w:rsid w:val="00D36DD3"/>
    <w:rsid w:val="00D377AD"/>
    <w:rsid w:val="00D513DF"/>
    <w:rsid w:val="00D51BF3"/>
    <w:rsid w:val="00D55C47"/>
    <w:rsid w:val="00D62B19"/>
    <w:rsid w:val="00D6313A"/>
    <w:rsid w:val="00D65048"/>
    <w:rsid w:val="00D66FD3"/>
    <w:rsid w:val="00D71FDD"/>
    <w:rsid w:val="00D7306A"/>
    <w:rsid w:val="00D7646C"/>
    <w:rsid w:val="00D8728C"/>
    <w:rsid w:val="00D90D3C"/>
    <w:rsid w:val="00D91783"/>
    <w:rsid w:val="00D924E6"/>
    <w:rsid w:val="00DA4E20"/>
    <w:rsid w:val="00DB357A"/>
    <w:rsid w:val="00DB7AF5"/>
    <w:rsid w:val="00DC2E77"/>
    <w:rsid w:val="00DC3109"/>
    <w:rsid w:val="00DC3BB5"/>
    <w:rsid w:val="00DD11A5"/>
    <w:rsid w:val="00DE6A7C"/>
    <w:rsid w:val="00DF046F"/>
    <w:rsid w:val="00DF08F4"/>
    <w:rsid w:val="00DF3C71"/>
    <w:rsid w:val="00E207DB"/>
    <w:rsid w:val="00E22C70"/>
    <w:rsid w:val="00E231BF"/>
    <w:rsid w:val="00E267BF"/>
    <w:rsid w:val="00E31B27"/>
    <w:rsid w:val="00E322F1"/>
    <w:rsid w:val="00E42D7C"/>
    <w:rsid w:val="00E44A57"/>
    <w:rsid w:val="00E47C2A"/>
    <w:rsid w:val="00E57BA7"/>
    <w:rsid w:val="00E672D3"/>
    <w:rsid w:val="00E74D69"/>
    <w:rsid w:val="00E81668"/>
    <w:rsid w:val="00E902D4"/>
    <w:rsid w:val="00E9348A"/>
    <w:rsid w:val="00E938E4"/>
    <w:rsid w:val="00E9666D"/>
    <w:rsid w:val="00EA267F"/>
    <w:rsid w:val="00EB2C48"/>
    <w:rsid w:val="00EC15E4"/>
    <w:rsid w:val="00EC4B8B"/>
    <w:rsid w:val="00EC63C6"/>
    <w:rsid w:val="00ED278A"/>
    <w:rsid w:val="00EE6719"/>
    <w:rsid w:val="00EF0A9D"/>
    <w:rsid w:val="00EF0C8B"/>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5C7E"/>
    <w:rsid w:val="00F36041"/>
    <w:rsid w:val="00F4002E"/>
    <w:rsid w:val="00F41C56"/>
    <w:rsid w:val="00F5063B"/>
    <w:rsid w:val="00F540F9"/>
    <w:rsid w:val="00F572B6"/>
    <w:rsid w:val="00F734F0"/>
    <w:rsid w:val="00F7492A"/>
    <w:rsid w:val="00F74DDF"/>
    <w:rsid w:val="00F83E23"/>
    <w:rsid w:val="00F96465"/>
    <w:rsid w:val="00FA2CED"/>
    <w:rsid w:val="00FA2F53"/>
    <w:rsid w:val="00FA364C"/>
    <w:rsid w:val="00FA4D5D"/>
    <w:rsid w:val="00FB0D0E"/>
    <w:rsid w:val="00FB1EA7"/>
    <w:rsid w:val="00FC0DF4"/>
    <w:rsid w:val="00FC0FA7"/>
    <w:rsid w:val="00FC18D7"/>
    <w:rsid w:val="00FC3A24"/>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DD8977-5C56-4253-B25D-C2D66C43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729</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16</cp:revision>
  <cp:lastPrinted>2020-04-20T21:50:00Z</cp:lastPrinted>
  <dcterms:created xsi:type="dcterms:W3CDTF">2020-10-07T16:29:00Z</dcterms:created>
  <dcterms:modified xsi:type="dcterms:W3CDTF">2020-11-02T20:33:00Z</dcterms:modified>
</cp:coreProperties>
</file>