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3C4E" w14:textId="77777777" w:rsidR="002E369E" w:rsidRPr="001E21C1" w:rsidRDefault="00000000">
      <w:pPr>
        <w:jc w:val="center"/>
        <w:rPr>
          <w:lang w:val="en-US"/>
        </w:rPr>
      </w:pPr>
      <w:r w:rsidRPr="001E21C1">
        <w:rPr>
          <w:b/>
          <w:lang w:val="en-US"/>
        </w:rPr>
        <w:t>Assignment 5 – FA515</w:t>
      </w:r>
    </w:p>
    <w:p w14:paraId="0F1A7486" w14:textId="77777777" w:rsidR="002E369E" w:rsidRPr="001E21C1" w:rsidRDefault="00000000">
      <w:pPr>
        <w:jc w:val="center"/>
        <w:rPr>
          <w:lang w:val="en-US"/>
        </w:rPr>
      </w:pPr>
      <w:r w:rsidRPr="001E21C1">
        <w:rPr>
          <w:lang w:val="en-US"/>
        </w:rPr>
        <w:t>2026</w:t>
      </w:r>
    </w:p>
    <w:p w14:paraId="04F4F9A5" w14:textId="77777777" w:rsidR="002E369E" w:rsidRPr="001E21C1" w:rsidRDefault="002E369E">
      <w:pPr>
        <w:rPr>
          <w:lang w:val="en-US"/>
        </w:rPr>
      </w:pPr>
    </w:p>
    <w:p w14:paraId="4519F4ED" w14:textId="7EFF0326" w:rsidR="002E369E" w:rsidRPr="001E21C1" w:rsidRDefault="00000000">
      <w:pPr>
        <w:rPr>
          <w:lang w:val="en-US"/>
        </w:rPr>
      </w:pPr>
      <w:r w:rsidRPr="001E21C1">
        <w:rPr>
          <w:lang w:val="en-US"/>
        </w:rPr>
        <w:t xml:space="preserve">The volatility of an organic solvent </w:t>
      </w:r>
      <w:r w:rsidR="00E0157F">
        <w:rPr>
          <w:lang w:val="en-US"/>
        </w:rPr>
        <w:t xml:space="preserve">(i.e. </w:t>
      </w:r>
      <w:r w:rsidRPr="001E21C1">
        <w:rPr>
          <w:lang w:val="en-US"/>
        </w:rPr>
        <w:t>how readily it evaporates</w:t>
      </w:r>
      <w:r w:rsidR="00E0157F">
        <w:rPr>
          <w:lang w:val="en-US"/>
        </w:rPr>
        <w:t>)</w:t>
      </w:r>
      <w:r w:rsidRPr="001E21C1">
        <w:rPr>
          <w:lang w:val="en-US"/>
        </w:rPr>
        <w:t xml:space="preserve"> is governed by its vapour pressure and its temperature dependence. The vapour pressure of three common solvents, </w:t>
      </w:r>
      <w:r w:rsidRPr="001E21C1">
        <w:rPr>
          <w:b/>
          <w:lang w:val="en-US"/>
        </w:rPr>
        <w:t>acetone</w:t>
      </w:r>
      <w:r w:rsidRPr="001E21C1">
        <w:rPr>
          <w:lang w:val="en-US"/>
        </w:rPr>
        <w:t xml:space="preserve"> (molecular mass = 58.08 g / mol), </w:t>
      </w:r>
      <w:r w:rsidRPr="001E21C1">
        <w:rPr>
          <w:b/>
          <w:lang w:val="en-US"/>
        </w:rPr>
        <w:t>ethyl acetate</w:t>
      </w:r>
      <w:r w:rsidRPr="001E21C1">
        <w:rPr>
          <w:lang w:val="en-US"/>
        </w:rPr>
        <w:t xml:space="preserve"> (molecular mass = 88.11 g / mol), and </w:t>
      </w:r>
      <w:r w:rsidRPr="001E21C1">
        <w:rPr>
          <w:b/>
          <w:lang w:val="en-US"/>
        </w:rPr>
        <w:t>methanol</w:t>
      </w:r>
      <w:r w:rsidRPr="001E21C1">
        <w:rPr>
          <w:lang w:val="en-US"/>
        </w:rPr>
        <w:t xml:space="preserve"> (molecular mass = 32.04 g / mol), has been measured at a range of temperatures and can be found in the file “</w:t>
      </w:r>
      <w:r w:rsidRPr="001E21C1">
        <w:rPr>
          <w:i/>
          <w:lang w:val="en-US"/>
        </w:rPr>
        <w:t>vapour_pressure_acetone_ethylacetate_methanol.csv</w:t>
      </w:r>
      <w:r w:rsidRPr="001E21C1">
        <w:rPr>
          <w:lang w:val="en-US"/>
        </w:rPr>
        <w:t>”.</w:t>
      </w:r>
    </w:p>
    <w:p w14:paraId="0FD5F49A" w14:textId="77777777" w:rsidR="002E369E" w:rsidRPr="001E21C1" w:rsidRDefault="002E369E">
      <w:pPr>
        <w:rPr>
          <w:lang w:val="en-US"/>
        </w:rPr>
      </w:pPr>
    </w:p>
    <w:p w14:paraId="1E157CE2" w14:textId="21E9A085" w:rsidR="002E369E" w:rsidRPr="001E21C1" w:rsidRDefault="00000000">
      <w:pPr>
        <w:pStyle w:val="Listeafsnit"/>
        <w:numPr>
          <w:ilvl w:val="0"/>
          <w:numId w:val="2"/>
        </w:numPr>
        <w:rPr>
          <w:lang w:val="en-US"/>
        </w:rPr>
      </w:pPr>
      <w:r w:rsidRPr="001E21C1">
        <w:rPr>
          <w:lang w:val="en-US"/>
        </w:rPr>
        <w:t xml:space="preserve">Import the data and, for each solvent, produce a Clausius–Clapeyron plot using a reference pressure </w:t>
      </w:r>
      <w:r w:rsidRPr="001E21C1">
        <w:rPr>
          <w:i/>
          <w:lang w:val="en-US"/>
        </w:rPr>
        <w:t>p</w:t>
      </w:r>
      <w:r w:rsidRPr="001E21C1">
        <w:rPr>
          <w:vertAlign w:val="subscript"/>
          <w:lang w:val="en-US"/>
        </w:rPr>
        <w:t>0</w:t>
      </w:r>
      <w:r w:rsidRPr="001E21C1">
        <w:rPr>
          <w:lang w:val="en-US"/>
        </w:rPr>
        <w:t xml:space="preserve"> = 1000 mbar.</w:t>
      </w:r>
    </w:p>
    <w:p w14:paraId="3964A1C6" w14:textId="77777777" w:rsidR="002E369E" w:rsidRPr="001E21C1" w:rsidRDefault="002E369E">
      <w:pPr>
        <w:rPr>
          <w:lang w:val="en-US"/>
        </w:rPr>
      </w:pPr>
    </w:p>
    <w:p w14:paraId="649F0131" w14:textId="3C9DEE0B" w:rsidR="002E369E" w:rsidRPr="001E21C1" w:rsidRDefault="001E21C1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D</w:t>
      </w:r>
      <w:r w:rsidRPr="001E21C1">
        <w:rPr>
          <w:lang w:val="en-US"/>
        </w:rPr>
        <w:t xml:space="preserve">etermine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 xml:space="preserve">H and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>S for all three</w:t>
      </w:r>
      <w:r>
        <w:rPr>
          <w:lang w:val="en-US"/>
        </w:rPr>
        <w:t xml:space="preserve"> solvents</w:t>
      </w:r>
      <w:r w:rsidRPr="001E21C1">
        <w:rPr>
          <w:lang w:val="en-US"/>
        </w:rPr>
        <w:t>.</w:t>
      </w:r>
    </w:p>
    <w:p w14:paraId="42FDB3F4" w14:textId="77777777" w:rsidR="002E369E" w:rsidRPr="001E21C1" w:rsidRDefault="002E369E">
      <w:pPr>
        <w:rPr>
          <w:lang w:val="en-US"/>
        </w:rPr>
      </w:pPr>
    </w:p>
    <w:p w14:paraId="19ED7AD9" w14:textId="11C1E4D4" w:rsidR="002E369E" w:rsidRPr="001E21C1" w:rsidRDefault="00000000">
      <w:pPr>
        <w:pStyle w:val="Listeafsnit"/>
        <w:numPr>
          <w:ilvl w:val="0"/>
          <w:numId w:val="2"/>
        </w:numPr>
        <w:rPr>
          <w:lang w:val="en-US"/>
        </w:rPr>
      </w:pPr>
      <w:r w:rsidRPr="001E21C1">
        <w:rPr>
          <w:lang w:val="en-US"/>
        </w:rPr>
        <w:t xml:space="preserve">Using your fitted parameters, calculate the </w:t>
      </w:r>
      <w:r w:rsidRPr="001E21C1">
        <w:rPr>
          <w:i/>
          <w:lang w:val="en-US"/>
        </w:rPr>
        <w:t>standard</w:t>
      </w:r>
      <w:r w:rsidRPr="001E21C1">
        <w:rPr>
          <w:lang w:val="en-US"/>
        </w:rPr>
        <w:t xml:space="preserve"> boiling point and the </w:t>
      </w:r>
      <w:r w:rsidRPr="001E21C1">
        <w:rPr>
          <w:i/>
          <w:lang w:val="en-US"/>
        </w:rPr>
        <w:t>normal</w:t>
      </w:r>
      <w:r w:rsidRPr="001E21C1">
        <w:rPr>
          <w:lang w:val="en-US"/>
        </w:rPr>
        <w:t xml:space="preserve"> boiling point (p = 1013 mbar) for each solvent.</w:t>
      </w:r>
    </w:p>
    <w:p w14:paraId="468E9D31" w14:textId="77777777" w:rsidR="002E369E" w:rsidRPr="001E21C1" w:rsidRDefault="002E369E">
      <w:pPr>
        <w:rPr>
          <w:lang w:val="en-US"/>
        </w:rPr>
      </w:pPr>
    </w:p>
    <w:p w14:paraId="683129C7" w14:textId="2418E0C2" w:rsidR="002E369E" w:rsidRPr="001E21C1" w:rsidRDefault="00000000">
      <w:pPr>
        <w:pStyle w:val="Listeafsnit"/>
        <w:numPr>
          <w:ilvl w:val="0"/>
          <w:numId w:val="2"/>
        </w:numPr>
        <w:rPr>
          <w:lang w:val="en-US"/>
        </w:rPr>
      </w:pPr>
      <w:r w:rsidRPr="001E21C1">
        <w:rPr>
          <w:lang w:val="en-US"/>
        </w:rPr>
        <w:t xml:space="preserve">Trouton's rule states that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 xml:space="preserve">S ≈ 85–88 J / (K·mol) for most “normal” liquids at their normal boiling point. Compare the three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 xml:space="preserve">S values from b) - does one solvent stand out? </w:t>
      </w:r>
      <w:r w:rsidR="001E21C1">
        <w:rPr>
          <w:lang w:val="en-US"/>
        </w:rPr>
        <w:t>What difference in the properties of these solvents could explain this?</w:t>
      </w:r>
    </w:p>
    <w:sectPr w:rsidR="002E369E" w:rsidRPr="001E21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352D1" w14:textId="77777777" w:rsidR="000D3FC0" w:rsidRDefault="000D3FC0" w:rsidP="00115E35">
      <w:pPr>
        <w:spacing w:after="0" w:line="240" w:lineRule="auto"/>
      </w:pPr>
      <w:r>
        <w:separator/>
      </w:r>
    </w:p>
  </w:endnote>
  <w:endnote w:type="continuationSeparator" w:id="0">
    <w:p w14:paraId="18356BD1" w14:textId="77777777" w:rsidR="000D3FC0" w:rsidRDefault="000D3FC0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21389" w14:textId="77777777" w:rsidR="000D3FC0" w:rsidRDefault="000D3FC0" w:rsidP="00115E35">
      <w:pPr>
        <w:spacing w:after="0" w:line="240" w:lineRule="auto"/>
      </w:pPr>
      <w:r>
        <w:separator/>
      </w:r>
    </w:p>
  </w:footnote>
  <w:footnote w:type="continuationSeparator" w:id="0">
    <w:p w14:paraId="1E9ED296" w14:textId="77777777" w:rsidR="000D3FC0" w:rsidRDefault="000D3FC0" w:rsidP="00115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4605"/>
    <w:multiLevelType w:val="hybridMultilevel"/>
    <w:tmpl w:val="78BE84B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C4788"/>
    <w:multiLevelType w:val="hybridMultilevel"/>
    <w:tmpl w:val="2966763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667994">
    <w:abstractNumId w:val="1"/>
  </w:num>
  <w:num w:numId="2" w16cid:durableId="153041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A2"/>
    <w:rsid w:val="00014444"/>
    <w:rsid w:val="0002498D"/>
    <w:rsid w:val="00033327"/>
    <w:rsid w:val="0003435D"/>
    <w:rsid w:val="0003486B"/>
    <w:rsid w:val="000D3FC0"/>
    <w:rsid w:val="000E1DC5"/>
    <w:rsid w:val="00107B8C"/>
    <w:rsid w:val="00115E35"/>
    <w:rsid w:val="001502F1"/>
    <w:rsid w:val="00174AE2"/>
    <w:rsid w:val="001C5BB8"/>
    <w:rsid w:val="001E21C1"/>
    <w:rsid w:val="001F3932"/>
    <w:rsid w:val="00223349"/>
    <w:rsid w:val="00266302"/>
    <w:rsid w:val="002A1263"/>
    <w:rsid w:val="002E369E"/>
    <w:rsid w:val="003C3083"/>
    <w:rsid w:val="004000B6"/>
    <w:rsid w:val="00427F02"/>
    <w:rsid w:val="00450850"/>
    <w:rsid w:val="004B6D0B"/>
    <w:rsid w:val="00526E08"/>
    <w:rsid w:val="00565416"/>
    <w:rsid w:val="00567999"/>
    <w:rsid w:val="005E1195"/>
    <w:rsid w:val="006208D5"/>
    <w:rsid w:val="00671D27"/>
    <w:rsid w:val="00691EDE"/>
    <w:rsid w:val="006B554C"/>
    <w:rsid w:val="006D1770"/>
    <w:rsid w:val="006D3ADA"/>
    <w:rsid w:val="006D56F4"/>
    <w:rsid w:val="006F27EA"/>
    <w:rsid w:val="00725885"/>
    <w:rsid w:val="00780E1B"/>
    <w:rsid w:val="007837E8"/>
    <w:rsid w:val="007C2399"/>
    <w:rsid w:val="00801694"/>
    <w:rsid w:val="00807B99"/>
    <w:rsid w:val="00807DED"/>
    <w:rsid w:val="00821C07"/>
    <w:rsid w:val="0083376B"/>
    <w:rsid w:val="00897736"/>
    <w:rsid w:val="008C3543"/>
    <w:rsid w:val="00931E05"/>
    <w:rsid w:val="00945DA1"/>
    <w:rsid w:val="00955F28"/>
    <w:rsid w:val="00997F23"/>
    <w:rsid w:val="009A3652"/>
    <w:rsid w:val="00A22228"/>
    <w:rsid w:val="00A72CF2"/>
    <w:rsid w:val="00A8738E"/>
    <w:rsid w:val="00A962CF"/>
    <w:rsid w:val="00AA7F0B"/>
    <w:rsid w:val="00AC26B2"/>
    <w:rsid w:val="00B41F69"/>
    <w:rsid w:val="00B51F42"/>
    <w:rsid w:val="00B8256B"/>
    <w:rsid w:val="00B9152F"/>
    <w:rsid w:val="00BA13C9"/>
    <w:rsid w:val="00BA1E48"/>
    <w:rsid w:val="00BE32A1"/>
    <w:rsid w:val="00C21469"/>
    <w:rsid w:val="00C64188"/>
    <w:rsid w:val="00CC5424"/>
    <w:rsid w:val="00CE2A5B"/>
    <w:rsid w:val="00D539BE"/>
    <w:rsid w:val="00E0157F"/>
    <w:rsid w:val="00E60102"/>
    <w:rsid w:val="00E71A31"/>
    <w:rsid w:val="00E87314"/>
    <w:rsid w:val="00EE19A2"/>
    <w:rsid w:val="00EE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B584D"/>
  <w15:chartTrackingRefBased/>
  <w15:docId w15:val="{35CD0197-C698-4FC0-BC58-6068872B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D7"/>
  </w:style>
  <w:style w:type="paragraph" w:styleId="Overskrift1">
    <w:name w:val="heading 1"/>
    <w:basedOn w:val="Normal"/>
    <w:next w:val="Normal"/>
    <w:link w:val="Overskrift1Tegn"/>
    <w:uiPriority w:val="9"/>
    <w:qFormat/>
    <w:rsid w:val="00EE1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E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15E35"/>
  </w:style>
  <w:style w:type="paragraph" w:styleId="Sidefod">
    <w:name w:val="footer"/>
    <w:basedOn w:val="Normal"/>
    <w:link w:val="Sidefo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15E35"/>
  </w:style>
  <w:style w:type="character" w:customStyle="1" w:styleId="Overskrift1Tegn">
    <w:name w:val="Overskrift 1 Tegn"/>
    <w:basedOn w:val="Standardskrifttypeiafsnit"/>
    <w:link w:val="Overskrift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E1CD7"/>
    <w:pPr>
      <w:numPr>
        <w:ilvl w:val="1"/>
      </w:numPr>
    </w:pPr>
    <w:rPr>
      <w:rFonts w:eastAsiaTheme="minorEastAsia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E1CD7"/>
    <w:rPr>
      <w:rFonts w:eastAsiaTheme="minorEastAsia"/>
      <w:spacing w:val="15"/>
    </w:rPr>
  </w:style>
  <w:style w:type="character" w:styleId="Svagfremhvning">
    <w:name w:val="Subtle Emphasis"/>
    <w:basedOn w:val="Standardskrifttypeiafsnit"/>
    <w:uiPriority w:val="19"/>
    <w:qFormat/>
    <w:rsid w:val="00EE1CD7"/>
    <w:rPr>
      <w:i/>
      <w:iCs/>
      <w:color w:val="auto"/>
    </w:rPr>
  </w:style>
  <w:style w:type="character" w:styleId="Kraftigfremhvning">
    <w:name w:val="Intense Emphasis"/>
    <w:basedOn w:val="Standardskrifttypeiafsnit"/>
    <w:uiPriority w:val="21"/>
    <w:qFormat/>
    <w:rsid w:val="00EE1CD7"/>
    <w:rPr>
      <w:i/>
      <w:iCs/>
      <w:color w:val="auto"/>
    </w:rPr>
  </w:style>
  <w:style w:type="character" w:styleId="Fremhv">
    <w:name w:val="Emphasis"/>
    <w:basedOn w:val="Standardskrifttypeiafsnit"/>
    <w:uiPriority w:val="20"/>
    <w:qFormat/>
    <w:rsid w:val="00EE1CD7"/>
    <w:rPr>
      <w:i/>
      <w:iCs/>
    </w:rPr>
  </w:style>
  <w:style w:type="character" w:styleId="Strk">
    <w:name w:val="Strong"/>
    <w:basedOn w:val="Standardskrifttypeiafsnit"/>
    <w:uiPriority w:val="22"/>
    <w:qFormat/>
    <w:rsid w:val="00EE1CD7"/>
    <w:rPr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EE1CD7"/>
    <w:pPr>
      <w:spacing w:before="200"/>
      <w:ind w:left="864" w:right="864"/>
      <w:jc w:val="center"/>
    </w:pPr>
    <w:rPr>
      <w:i/>
      <w:iCs/>
    </w:rPr>
  </w:style>
  <w:style w:type="character" w:customStyle="1" w:styleId="CitatTegn">
    <w:name w:val="Citat Tegn"/>
    <w:basedOn w:val="Standardskrifttypeiafsnit"/>
    <w:link w:val="Citat"/>
    <w:uiPriority w:val="29"/>
    <w:rsid w:val="00EE1CD7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E1CD7"/>
    <w:rPr>
      <w:i/>
      <w:iCs/>
    </w:rPr>
  </w:style>
  <w:style w:type="character" w:styleId="Svaghenvisning">
    <w:name w:val="Subtle Reference"/>
    <w:basedOn w:val="Standardskrifttypeiafsnit"/>
    <w:uiPriority w:val="31"/>
    <w:qFormat/>
    <w:rsid w:val="00EE1CD7"/>
    <w:rPr>
      <w:smallCaps/>
      <w:color w:val="auto"/>
    </w:rPr>
  </w:style>
  <w:style w:type="character" w:styleId="Kraftighenvisning">
    <w:name w:val="Intense Reference"/>
    <w:basedOn w:val="Standardskrifttypeiafsnit"/>
    <w:uiPriority w:val="32"/>
    <w:qFormat/>
    <w:rsid w:val="00EE1CD7"/>
    <w:rPr>
      <w:b/>
      <w:bCs/>
      <w:smallCaps/>
      <w:color w:val="auto"/>
      <w:spacing w:val="5"/>
    </w:rPr>
  </w:style>
  <w:style w:type="character" w:styleId="Bogenstitel">
    <w:name w:val="Book Title"/>
    <w:basedOn w:val="Standardskrifttypeiafsnit"/>
    <w:uiPriority w:val="33"/>
    <w:qFormat/>
    <w:rsid w:val="00EE1CD7"/>
    <w:rPr>
      <w:b/>
      <w:bCs/>
      <w:i/>
      <w:iCs/>
      <w:spacing w:val="5"/>
    </w:rPr>
  </w:style>
  <w:style w:type="paragraph" w:styleId="Listeafsnit">
    <w:name w:val="List Paragraph"/>
    <w:basedOn w:val="Normal"/>
    <w:uiPriority w:val="34"/>
    <w:qFormat/>
    <w:rsid w:val="00EE1CD7"/>
    <w:pPr>
      <w:ind w:left="720"/>
      <w:contextualSpacing/>
    </w:pPr>
  </w:style>
  <w:style w:type="table" w:styleId="Tabel-Gitter">
    <w:name w:val="Table Grid"/>
    <w:basedOn w:val="Tabel-Normal"/>
    <w:uiPriority w:val="39"/>
    <w:rsid w:val="00EE1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dnotetekst">
    <w:name w:val="footnote text"/>
    <w:basedOn w:val="Normal"/>
    <w:link w:val="FodnotetekstTegn"/>
    <w:uiPriority w:val="99"/>
    <w:semiHidden/>
    <w:unhideWhenUsed/>
    <w:rsid w:val="00B51F42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B51F42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B51F42"/>
    <w:rPr>
      <w:vertAlign w:val="superscript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B51F42"/>
    <w:pPr>
      <w:spacing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B51F42"/>
    <w:rPr>
      <w:sz w:val="20"/>
      <w:szCs w:val="20"/>
    </w:rPr>
  </w:style>
  <w:style w:type="character" w:styleId="Slutnotehenvisning">
    <w:name w:val="endnote reference"/>
    <w:basedOn w:val="Standardskrifttypeiafsnit"/>
    <w:uiPriority w:val="99"/>
    <w:semiHidden/>
    <w:unhideWhenUsed/>
    <w:rsid w:val="00B51F42"/>
    <w:rPr>
      <w:vertAlign w:val="superscript"/>
    </w:rPr>
  </w:style>
  <w:style w:type="paragraph" w:styleId="Bibliografi">
    <w:name w:val="Bibliography"/>
    <w:basedOn w:val="Normal"/>
    <w:next w:val="Normal"/>
    <w:uiPriority w:val="37"/>
    <w:unhideWhenUsed/>
    <w:rsid w:val="007C2399"/>
  </w:style>
  <w:style w:type="paragraph" w:styleId="Korrektur">
    <w:name w:val="Revision"/>
    <w:hidden/>
    <w:uiPriority w:val="99"/>
    <w:semiHidden/>
    <w:rsid w:val="005654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pherson\AppData\Local\Temp\3\Templafy\WordVsto\2autz03k.dotx" TargetMode="External"/></Relationships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4AB8C649-791A-43C6-B77A-F03E4A584C2B}">
  <ds:schemaRefs/>
</ds:datastoreItem>
</file>

<file path=customXml/itemProps2.xml><?xml version="1.0" encoding="utf-8"?>
<ds:datastoreItem xmlns:ds="http://schemas.openxmlformats.org/officeDocument/2006/customXml" ds:itemID="{4438C9D5-CA01-495F-81BB-547FFFD0DF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2autz03k.dotx</Template>
  <TotalTime>32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McPherson</dc:creator>
  <cp:keywords/>
  <dc:description/>
  <cp:lastModifiedBy>Sebastian Jakobsen</cp:lastModifiedBy>
  <cp:revision>22</cp:revision>
  <dcterms:created xsi:type="dcterms:W3CDTF">2026-08-21T12:33:00Z</dcterms:created>
  <dcterms:modified xsi:type="dcterms:W3CDTF">2026-09-23T08:15:00Z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1049122762955948042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  <property fmtid="{D5CDD505-2E9C-101B-9397-08002B2CF9AE}" pid="7" name="GrammarlyDocumentId">
    <vt:lpwstr>e576adbf-107e-4ae4-b996-77de7c081f50</vt:lpwstr>
  </property>
  <property fmtid="{D5CDD505-2E9C-101B-9397-08002B2CF9AE}" pid="8" name="ZOTERO_PREF_1">
    <vt:lpwstr>&lt;data data-version="3" zotero-version="9.0.5"&gt;&lt;session id="2u3QCqOp"/&gt;&lt;style id="http://www.zotero.org/styles/american-chemical-society" hasBibliography="1" bibliographyStyleHasBeenSet="1"/&gt;&lt;prefs&gt;&lt;pref name="fieldType" value="Field"/&gt;&lt;pref name="automati</vt:lpwstr>
  </property>
  <property fmtid="{D5CDD505-2E9C-101B-9397-08002B2CF9AE}" pid="9" name="ZOTERO_PREF_2">
    <vt:lpwstr>cJournalAbbreviations" value="true"/&gt;&lt;/prefs&gt;&lt;/data&gt;</vt:lpwstr>
  </property>
</Properties>
</file>