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Vous débutez un stage chez l’entreprise GetYourGuide qui propose des activités touristiques. On vous demande de concevoir un système permettant de gérer un ensemble d’activités touristiques réservables.</w:t>
      </w:r>
    </w:p>
    <w:p>
      <w:pPr>
        <w:pStyle w:val="BodyText"/>
      </w:pPr>
      <w:r>
        <w:t xml:space="preserve">Malheureusement, la réunion de lancement à eu lieu avant votre arrivée et vous n’avez que les notes de la réunion pour implémenter votre POC.</w:t>
      </w:r>
    </w:p>
    <w:p>
      <w:pPr>
        <w:pStyle w:val="BodyText"/>
      </w:pPr>
      <w:r>
        <w:t xml:space="preserve">Voici les notes de la réunion, elles ne sont pas synthétisées, alors prennez le temps de bien lire l’énnoncé avant de vous lancer.</w:t>
      </w:r>
    </w:p>
    <w:p>
      <w:pPr>
        <w:numPr>
          <w:ilvl w:val="0"/>
          <w:numId w:val="1001"/>
        </w:numPr>
        <w:pStyle w:val="Compact"/>
      </w:pPr>
      <w:r>
        <w:t xml:space="preserve">Toutes les activités ont un prix et un titre.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Il y a des visites avec un guide. Ces visites peuvent être culinaires ou &gt; culturelles.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Il existe également des activités sportives.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Les activités sportives et activités culturelles peuvent être proposées dans &gt; différentes langues.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Il existe aussi des festivals.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Les activités avec un guide ont toujours une durée et doivent être réservées.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Les activités qui peuvent être réservées sont disponibles ou non pour une date et un &gt; nombre de personnes donné.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Les visites culinaires sont adaptées ou non aux végétariens</w:t>
      </w:r>
    </w:p>
    <w:p>
      <w:pPr>
        <w:numPr>
          <w:ilvl w:val="0"/>
          <w:numId w:val="1001"/>
        </w:numPr>
        <w:pStyle w:val="Compact"/>
      </w:pPr>
      <w:r>
        <w:t xml:space="preserve">Les activités sportives sont ou non adaptées aux enfants.</w:t>
      </w:r>
    </w:p>
    <w:p>
      <w:pPr>
        <w:numPr>
          <w:ilvl w:val="0"/>
          <w:numId w:val="1001"/>
        </w:numPr>
        <w:pStyle w:val="Compact"/>
      </w:pPr>
      <w:r>
        <w:t xml:space="preserve">Pour un festival il y a toujours une date de début et de fin, l’entrée est gratuite &gt; et il y a un nombre de place illimités par contre il faut bien réserver.</w:t>
      </w:r>
    </w:p>
    <w:p>
      <w:pPr>
        <w:numPr>
          <w:ilvl w:val="0"/>
          <w:numId w:val="1001"/>
        </w:numPr>
        <w:pStyle w:val="Compact"/>
      </w:pPr>
      <w:r>
        <w:t xml:space="preserve">Les visites culturelles ont toutes une durée exprimée en minutes</w:t>
      </w:r>
    </w:p>
    <w:bookmarkStart w:id="23" w:name="X0c5e0d7874f6b4c91b4736204c98954c941eff6"/>
    <w:p>
      <w:pPr>
        <w:pStyle w:val="Heading2"/>
      </w:pPr>
      <w:r>
        <w:t xml:space="preserve">1. Présentez un diagramme UML de la solution (4pts)</w:t>
      </w:r>
    </w:p>
    <w:p>
      <w:pPr>
        <w:pStyle w:val="FirstParagraph"/>
      </w:pPr>
      <w:r>
        <w:rPr>
          <w:iCs/>
          <w:i/>
        </w:rPr>
        <w:t xml:space="preserve">Faites bien attention au sens des flêches, à respecter les implémentations d’interfaces et les héritages de classe.</w:t>
      </w:r>
      <w:r>
        <w:t xml:space="preserve"> </w:t>
      </w:r>
      <w:r>
        <w:rPr>
          <w:iCs/>
          <w:i/>
        </w:rPr>
        <w:t xml:space="preserve">Aussi, pensez bien à représenter les constructeurs, les méthodes et leurs modificateurs de visibilité</w:t>
      </w:r>
    </w:p>
    <w:p>
      <w:pPr>
        <w:pStyle w:val="BodyText"/>
      </w:pPr>
      <w:r>
        <w:drawing>
          <wp:inline>
            <wp:extent cx="4038600" cy="34798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lantuml-images\fa50ff3738e6ad53837754572a42ac97b43dd7b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47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implémentez-les-méthodes-manquantes-4pts"/>
    <w:p>
      <w:pPr>
        <w:pStyle w:val="Heading2"/>
      </w:pPr>
      <w:r>
        <w:t xml:space="preserve">2. Implémentez les méthodes manquantes (4pts)</w:t>
      </w:r>
    </w:p>
    <w:p>
      <w:pPr>
        <w:pStyle w:val="FirstParagraph"/>
      </w:pPr>
      <w:r>
        <w:t xml:space="preserve">Soit le code suivant :</w:t>
      </w:r>
    </w:p>
    <w:p>
      <w:pPr>
        <w:pStyle w:val="SourceCode"/>
      </w:pP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Utilisateur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Reservation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reservations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langue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Utilisateur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langue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activitesReservees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getLangue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langue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setLangue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langue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Activite activite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nbPersonnes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Reservation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Activite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activite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nbPersonnes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Reservation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Utilisateur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Activite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BookingService </w:t>
      </w:r>
      <w:r>
        <w:rPr>
          <w:rStyle w:val="OperatorTok"/>
        </w:rPr>
        <w:t xml:space="preserve">{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estDisponible</w:t>
      </w:r>
      <w:r>
        <w:rPr>
          <w:rStyle w:val="OperatorTok"/>
        </w:rPr>
        <w:t xml:space="preserve">(???</w:t>
      </w:r>
      <w:r>
        <w:rPr>
          <w:rStyle w:val="NormalTok"/>
        </w:rPr>
        <w:t xml:space="preserve"> param1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nbPersonnes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: Implémentez la méthode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Tente de réserver l'activité pour l'utilisateur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reserverActivite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Utilisateur 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???</w:t>
      </w:r>
      <w:r>
        <w:rPr>
          <w:rStyle w:val="NormalTok"/>
        </w:rPr>
        <w:t xml:space="preserve"> param1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nbPersonnes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estDisponible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nbPersonnes</w:t>
      </w:r>
      <w:r>
        <w:rPr>
          <w:rStyle w:val="OperatorTok"/>
        </w:rPr>
        <w:t xml:space="preserve">)){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"Il n'y a plus de place disponnible pour cette activité"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utilisateur</w:t>
      </w:r>
      <w:r>
        <w:rPr>
          <w:rStyle w:val="OperatorTok"/>
        </w:rPr>
        <w:t xml:space="preserve">,???,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nbPersonnes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utilisateur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reservations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sendConfirm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sendConfirm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Booking booking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Imaginez que cette méthode envoie une confirmation par email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 ne vous demande pas de la coder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Vérifie si l'activité correspond à la langue de l'utilisateur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estCompatibleLangue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Utilisateur 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???</w:t>
      </w:r>
      <w:r>
        <w:rPr>
          <w:rStyle w:val="NormalTok"/>
        </w:rPr>
        <w:t xml:space="preserve"> param1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: Implémentez la méthode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70cec6d325b049119db7a2e76ea074df63b72b2"/>
    <w:p>
      <w:pPr>
        <w:pStyle w:val="Heading2"/>
      </w:pPr>
      <w:r>
        <w:t xml:space="preserve">3. Reflexions sur l’implémentation (2 pts par questions)</w:t>
      </w:r>
    </w:p>
    <w:p>
      <w:pPr>
        <w:numPr>
          <w:ilvl w:val="0"/>
          <w:numId w:val="1002"/>
        </w:numPr>
      </w:pPr>
      <w:r>
        <w:t xml:space="preserve">Le champ id de la classe Utilisateur est déclaré public final.</w:t>
      </w:r>
    </w:p>
    <w:p>
      <w:pPr>
        <w:numPr>
          <w:ilvl w:val="1"/>
          <w:numId w:val="1003"/>
        </w:numPr>
        <w:pStyle w:val="Compact"/>
      </w:pPr>
      <w:r>
        <w:t xml:space="preserve">Quels avantages cela peut-il avoir dans ce contexte ?</w:t>
      </w:r>
    </w:p>
    <w:p>
      <w:pPr>
        <w:numPr>
          <w:ilvl w:val="1"/>
          <w:numId w:val="1003"/>
        </w:numPr>
        <w:pStyle w:val="Compact"/>
      </w:pPr>
      <w:r>
        <w:t xml:space="preserve">Devrait-on encapsuler ce champ ? Pourquoi ou pourquoi pas ?</w:t>
      </w:r>
    </w:p>
    <w:p>
      <w:pPr>
        <w:numPr>
          <w:ilvl w:val="0"/>
          <w:numId w:val="1002"/>
        </w:numPr>
      </w:pPr>
      <w:r>
        <w:t xml:space="preserve">Dans BookingService, proposez un ou deux</w:t>
      </w:r>
      <w:r>
        <w:t xml:space="preserve"> </w:t>
      </w:r>
      <w:r>
        <w:rPr>
          <w:iCs/>
          <w:i/>
        </w:rPr>
        <w:t xml:space="preserve">design patterns</w:t>
      </w:r>
      <w:r>
        <w:t xml:space="preserve"> </w:t>
      </w:r>
      <w:r>
        <w:t xml:space="preserve">de votre choix afin d’améliorer la solution.</w:t>
      </w:r>
      <w:r>
        <w:br/>
      </w:r>
      <w:r>
        <w:t xml:space="preserve">Justifiez en précisant ce que cela apporterait en termes de fonctionnalités ou de maintenance.</w:t>
      </w:r>
    </w:p>
    <w:p>
      <w:pPr>
        <w:numPr>
          <w:ilvl w:val="0"/>
          <w:numId w:val="1002"/>
        </w:numPr>
      </w:pPr>
      <w:r>
        <w:t xml:space="preserve">L’équipe décide de mettre en place</w:t>
      </w:r>
      <w:r>
        <w:t xml:space="preserve"> </w:t>
      </w:r>
      <w:r>
        <w:rPr>
          <w:bCs/>
          <w:b/>
        </w:rPr>
        <w:t xml:space="preserve">Get Your Guide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Premium Plus</w:t>
      </w:r>
    </w:p>
    <w:p>
      <w:pPr>
        <w:numPr>
          <w:ilvl w:val="0"/>
          <w:numId w:val="1004"/>
        </w:numPr>
        <w:pStyle w:val="Compact"/>
      </w:pPr>
      <w:r>
        <w:t xml:space="preserve">Ils bénéficient de 15 % de réduction sur toutes les activités réservables.</w:t>
      </w:r>
    </w:p>
    <w:p>
      <w:pPr>
        <w:numPr>
          <w:ilvl w:val="0"/>
          <w:numId w:val="1004"/>
        </w:numPr>
        <w:pStyle w:val="Compact"/>
      </w:pPr>
      <w:r>
        <w:t xml:space="preserve">Pour les activités sportives, culturelles et culinaires ils reçoivent un avantage exclusif (ex. : accès en coulisses, goodies…).</w:t>
      </w:r>
    </w:p>
    <w:p>
      <w:pPr>
        <w:pStyle w:val="FirstParagraph"/>
      </w:pPr>
      <w:r>
        <w:t xml:space="preserve">Comment implémenteriez-vous cette fonctionnalité en modifiant le moins possible votre code ?</w:t>
      </w:r>
    </w:p>
    <w:bookmarkEnd w:id="25"/>
    <w:bookmarkStart w:id="26" w:name="questions-bonus"/>
    <w:p>
      <w:pPr>
        <w:pStyle w:val="Heading2"/>
      </w:pPr>
      <w:r>
        <w:t xml:space="preserve">Questions Bonus</w:t>
      </w:r>
    </w:p>
    <w:p>
      <w:pPr>
        <w:numPr>
          <w:ilvl w:val="0"/>
          <w:numId w:val="1005"/>
        </w:numPr>
      </w:pPr>
      <w:r>
        <w:t xml:space="preserve">Quelle est la différence entre une</w:t>
      </w:r>
      <w:r>
        <w:t xml:space="preserve"> </w:t>
      </w:r>
      <w:r>
        <w:rPr>
          <w:bCs/>
          <w:b/>
        </w:rPr>
        <w:t xml:space="preserve">interface</w:t>
      </w:r>
      <w:r>
        <w:t xml:space="preserve"> </w:t>
      </w:r>
      <w:r>
        <w:t xml:space="preserve">et une</w:t>
      </w:r>
      <w:r>
        <w:t xml:space="preserve"> </w:t>
      </w:r>
      <w:r>
        <w:rPr>
          <w:bCs/>
          <w:b/>
        </w:rPr>
        <w:t xml:space="preserve">classe abstraite</w:t>
      </w:r>
      <w:r>
        <w:t xml:space="preserve"> </w:t>
      </w:r>
      <w:r>
        <w:t xml:space="preserve">en Java ? Donnez des cas d’usage concrets où vous utiliseriez l’un plutôt que l’autre.</w:t>
      </w:r>
    </w:p>
    <w:p>
      <w:pPr>
        <w:numPr>
          <w:ilvl w:val="0"/>
          <w:numId w:val="1005"/>
        </w:numPr>
      </w:pPr>
      <w:r>
        <w:t xml:space="preserve">Soit le code suivant 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Boussole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Boussole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tournerVers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nouvelleDirection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nouvelleDirection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Expliquez pourquoi l’utilisation d’une</w:t>
      </w:r>
      <w:r>
        <w:t xml:space="preserve"> </w:t>
      </w:r>
      <w:r>
        <w:rPr>
          <w:bCs/>
          <w:b/>
        </w:rPr>
        <w:t xml:space="preserve">énumération (</w:t>
      </w:r>
      <w:r>
        <w:rPr>
          <w:rStyle w:val="VerbatimChar"/>
          <w:bCs/>
          <w:b/>
        </w:rPr>
        <w:t xml:space="preserve">enum</w:t>
      </w:r>
      <w:r>
        <w:rPr>
          <w:bCs/>
          <w:b/>
        </w:rPr>
        <w:t xml:space="preserve">)</w:t>
      </w:r>
      <w:r>
        <w:t xml:space="preserve"> </w:t>
      </w:r>
      <w:r>
        <w:t xml:space="preserve">serait préférable ici, et réécrivez le code avec</w:t>
      </w:r>
      <w:r>
        <w:t xml:space="preserve"> </w:t>
      </w:r>
      <w:r>
        <w:rPr>
          <w:rStyle w:val="VerbatimChar"/>
        </w:rPr>
        <w:t xml:space="preserve">enum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32" w:name="corrigé"/>
    <w:p>
      <w:pPr>
        <w:pStyle w:val="Heading1"/>
      </w:pPr>
      <w:r>
        <w:t xml:space="preserve">Corrigé</w:t>
      </w:r>
    </w:p>
    <w:bookmarkStart w:id="30" w:name="exercice-1"/>
    <w:p>
      <w:pPr>
        <w:pStyle w:val="Heading2"/>
      </w:pPr>
      <w:r>
        <w:t xml:space="preserve">Exercice 1</w:t>
      </w:r>
    </w:p>
    <w:p>
      <w:pPr>
        <w:pStyle w:val="FirstParagraph"/>
      </w:pPr>
      <w:r>
        <w:drawing>
          <wp:inline>
            <wp:extent cx="5334000" cy="20283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lantuml-images\5a533164026fbd20f81c93ddd93c99bea87dfe2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exercice-2"/>
    <w:p>
      <w:pPr>
        <w:pStyle w:val="Heading2"/>
      </w:pPr>
      <w:r>
        <w:t xml:space="preserve">Exercice 2</w:t>
      </w:r>
    </w:p>
    <w:p>
      <w:pPr>
        <w:pStyle w:val="SourceCode"/>
      </w:pP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estDisponible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IBesoinDeReserver activite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nbPersonnes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activite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estDisponible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nbPersonnes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Tente de réserver l'activité pour l'utilisateur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reserverActivite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Utilisateur 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IBesoinDeReserver activite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nbPersonnes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estDisponible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nbPersonnes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"Il n'y a plus de places disponibles pour cette activité."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Reservation booking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activite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nbPersonnes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utilisateur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ajouterReservation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sendConfirm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sendConfirm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Reservation booking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Vérifie si l'activité correspond à la langue de l'utilisateur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estCompatibleLangue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Utilisateur 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Activite activite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IMultilingue multi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multi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getLanguesDisponibles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utilisateur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getLangue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 ce n'est pas une activité multilingue, on considère qu'elle est compatible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Le paramètre ??? est remplacé par IBesoinDeReserver là où on a besoin d’une activité réservable (estDisponible et reserverActivite). (ou utiliser instanceof)</w:t>
      </w:r>
    </w:p>
    <w:p>
      <w:pPr>
        <w:numPr>
          <w:ilvl w:val="0"/>
          <w:numId w:val="1006"/>
        </w:numPr>
        <w:pStyle w:val="Compact"/>
      </w:pPr>
      <w:r>
        <w:t xml:space="preserve">Il faut bien penser à caster IBesoinDeReserver en Activite ou inversement selon qu’on ait utilisé instanceof à la première question</w:t>
      </w:r>
    </w:p>
    <w:p>
      <w:pPr>
        <w:numPr>
          <w:ilvl w:val="0"/>
          <w:numId w:val="1006"/>
        </w:numPr>
        <w:pStyle w:val="Compact"/>
      </w:pPr>
      <w:r>
        <w:t xml:space="preserve">Montrer la maitrise de instanceof pour le</w:t>
      </w:r>
      <w:r>
        <w:t xml:space="preserve"> </w:t>
      </w:r>
      <w:r>
        <w:rPr>
          <w:iCs/>
          <w:i/>
        </w:rPr>
        <w:t xml:space="preserve">estCompatibleLangue</w:t>
      </w:r>
    </w:p>
    <w:bookmarkEnd w:id="31"/>
    <w:bookmarkEnd w:id="32"/>
    <w:bookmarkStart w:id="40" w:name="exercice-3"/>
    <w:p>
      <w:pPr>
        <w:pStyle w:val="Heading1"/>
      </w:pPr>
      <w:r>
        <w:t xml:space="preserve">Exercice 3</w:t>
      </w:r>
    </w:p>
    <w:p>
      <w:pPr>
        <w:numPr>
          <w:ilvl w:val="0"/>
          <w:numId w:val="1007"/>
        </w:numPr>
        <w:pStyle w:val="Compact"/>
      </w:pPr>
      <w:r>
        <w:t xml:space="preserve">Le champ id de la classe Utilisateur est déclaré public final</w:t>
      </w:r>
    </w:p>
    <w:p>
      <w:pPr>
        <w:numPr>
          <w:ilvl w:val="0"/>
          <w:numId w:val="1008"/>
        </w:numPr>
      </w:pPr>
      <w:r>
        <w:t xml:space="preserve">Avantages dans ce contexte :</w:t>
      </w:r>
    </w:p>
    <w:p>
      <w:pPr>
        <w:numPr>
          <w:ilvl w:val="1"/>
          <w:numId w:val="1009"/>
        </w:numPr>
        <w:pStyle w:val="Compact"/>
      </w:pPr>
      <w:r>
        <w:t xml:space="preserve">Immuabilité : une fois l’ID assigné (via UUID.randomUUID()), il ne peut plus être modifié, ce qui garantit l’identité unique et constante de l’utilisateur dans le système.</w:t>
      </w:r>
    </w:p>
    <w:p>
      <w:pPr>
        <w:numPr>
          <w:ilvl w:val="1"/>
          <w:numId w:val="1009"/>
        </w:numPr>
        <w:pStyle w:val="Compact"/>
      </w:pPr>
      <w:r>
        <w:t xml:space="preserve">Lisibilité directe : en étant public, l’accès à l’identifiant est simple et immédiat, sans méthode d’accesseur (getter), ce qui peut être suffisant dans un petit projet ou une phase de prototypage.</w:t>
      </w:r>
    </w:p>
    <w:p>
      <w:pPr>
        <w:numPr>
          <w:ilvl w:val="0"/>
          <w:numId w:val="1008"/>
        </w:numPr>
      </w:pPr>
      <w:r>
        <w:t xml:space="preserve">Inconvénient / Encapsulation :</w:t>
      </w:r>
    </w:p>
    <w:p>
      <w:pPr>
        <w:numPr>
          <w:ilvl w:val="1"/>
          <w:numId w:val="1010"/>
        </w:numPr>
        <w:pStyle w:val="Compact"/>
      </w:pPr>
      <w:r>
        <w:t xml:space="preserve">Rupture de l’encapsulation : exposer directement un champ viole un principe fondamental de la POO. Même si le champ est final, on ne peut pas interdire totalement les modifications d’un objet mutable exposé (ex. : une liste).</w:t>
      </w:r>
    </w:p>
    <w:p>
      <w:pPr>
        <w:numPr>
          <w:ilvl w:val="1"/>
          <w:numId w:val="1010"/>
        </w:numPr>
        <w:pStyle w:val="Compact"/>
      </w:pPr>
      <w:r>
        <w:t xml:space="preserve">Évolutivité limitée : si un jour on souhaite changer la manière dont l’ID est généré, ou faire des traitements lors de l’accès, on ne pourra pas le faire sans casser le code existant.</w:t>
      </w:r>
    </w:p>
    <w:p>
      <w:pPr>
        <w:pStyle w:val="FirstParagraph"/>
      </w:pPr>
      <w:r>
        <w:t xml:space="preserve">Mieux vaut le rendre private final et fournir un getter public (getId()). Cela respecte le principe d’encapsulation tout en garantissant l’immutabilité.</w:t>
      </w:r>
    </w:p>
    <w:p>
      <w:pPr>
        <w:numPr>
          <w:ilvl w:val="0"/>
          <w:numId w:val="1011"/>
        </w:numPr>
        <w:pStyle w:val="Compact"/>
      </w:pPr>
      <w:r>
        <w:t xml:space="preserve">Design Patterns pour améliorer BookingService</w:t>
      </w:r>
    </w:p>
    <w:p>
      <w:pPr>
        <w:numPr>
          <w:ilvl w:val="0"/>
          <w:numId w:val="1012"/>
        </w:numPr>
        <w:pStyle w:val="Compact"/>
      </w:pPr>
      <w:r>
        <w:t xml:space="preserve">Strategy Pattern – Pour la tarification, ou pour l’envoi de la confirmation</w:t>
      </w:r>
    </w:p>
    <w:p>
      <w:pPr>
        <w:numPr>
          <w:ilvl w:val="0"/>
          <w:numId w:val="1012"/>
        </w:numPr>
        <w:pStyle w:val="Compact"/>
      </w:pPr>
      <w:r>
        <w:t xml:space="preserve">Factory Method ou Abstract Factory – Pour la création de réservations</w:t>
      </w:r>
    </w:p>
    <w:p>
      <w:pPr>
        <w:numPr>
          <w:ilvl w:val="0"/>
          <w:numId w:val="1012"/>
        </w:numPr>
        <w:pStyle w:val="Compact"/>
      </w:pPr>
      <w:r>
        <w:t xml:space="preserve">Observer - Pour envoyer une notif à celles et ceux ayant l’appli</w:t>
      </w:r>
    </w:p>
    <w:p>
      <w:pPr>
        <w:numPr>
          <w:ilvl w:val="0"/>
          <w:numId w:val="1012"/>
        </w:numPr>
        <w:pStyle w:val="Compact"/>
      </w:pPr>
      <w:r>
        <w:t xml:space="preserve">Singleton pour le service</w:t>
      </w:r>
    </w:p>
    <w:p>
      <w:pPr>
        <w:numPr>
          <w:ilvl w:val="0"/>
          <w:numId w:val="1012"/>
        </w:numPr>
        <w:pStyle w:val="Compact"/>
      </w:pPr>
      <w:r>
        <w:t xml:space="preserve">Command pour les actions (annuler, réserver, etc)</w:t>
      </w:r>
    </w:p>
    <w:p>
      <w:pPr>
        <w:numPr>
          <w:ilvl w:val="0"/>
          <w:numId w:val="1013"/>
        </w:numPr>
        <w:pStyle w:val="Compact"/>
      </w:pPr>
      <w:r>
        <w:t xml:space="preserve">Pour le groupe Dev je veux qu’ils fassent une stratégie, pour les autres un boolean</w:t>
      </w:r>
      <w:r>
        <w:t xml:space="preserve"> </w:t>
      </w:r>
      <w:r>
        <w:t xml:space="preserve">“</w:t>
      </w:r>
      <w:r>
        <w:t xml:space="preserve">estPremium</w:t>
      </w:r>
      <w:r>
        <w:t xml:space="preserve">”</w:t>
      </w:r>
      <w:r>
        <w:t xml:space="preserve"> </w:t>
      </w:r>
      <w:r>
        <w:t xml:space="preserve">convient mais au moins qu’ils rajoutent tous une interface.</w:t>
      </w:r>
    </w:p>
    <w:bookmarkStart w:id="36" w:name="groupe-dev"/>
    <w:p>
      <w:pPr>
        <w:pStyle w:val="Heading3"/>
      </w:pPr>
      <w:r>
        <w:t xml:space="preserve">Groupe Dev</w:t>
      </w:r>
    </w:p>
    <w:p>
      <w:pPr>
        <w:pStyle w:val="FirstParagraph"/>
      </w:pPr>
      <w:r>
        <w:drawing>
          <wp:inline>
            <wp:extent cx="5334000" cy="167934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lantuml-images\cddda1d66e5db3678072f991a4c6e217208c898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9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groupe-réseau"/>
    <w:p>
      <w:pPr>
        <w:pStyle w:val="Heading3"/>
      </w:pPr>
      <w:r>
        <w:t xml:space="preserve">Groupe réseau</w:t>
      </w:r>
    </w:p>
    <w:p>
      <w:pPr>
        <w:pStyle w:val="FirstParagraph"/>
      </w:pPr>
      <w:r>
        <w:rPr>
          <w:bCs/>
          <w:b/>
        </w:rPr>
        <w:t xml:space="preserve">But</w:t>
      </w:r>
      <w:r>
        <w:t xml:space="preserve"> </w:t>
      </w:r>
      <w:r>
        <w:t xml:space="preserve">: Permettre aux utilisateurs</w:t>
      </w:r>
      <w:r>
        <w:t xml:space="preserve"> </w:t>
      </w:r>
      <w:r>
        <w:rPr>
          <w:bCs/>
          <w:b/>
        </w:rPr>
        <w:t xml:space="preserve">Premium Plus</w:t>
      </w:r>
      <w:r>
        <w:t xml:space="preserve"> </w:t>
      </w:r>
      <w:r>
        <w:t xml:space="preserve">de bénéficier d’une réduction de 15 % et d’avantages exclusifs pour certaines activités (sportives, culturelles, culinaires).</w:t>
      </w:r>
    </w:p>
    <w:p>
      <w:pPr>
        <w:pStyle w:val="BodyText"/>
      </w:pPr>
      <w:r>
        <w:t xml:space="preserve">Voici la manière de l’implémenter en modifiant le moins possible le code, en ajoutant juste un attribut</w:t>
      </w:r>
      <w:r>
        <w:t xml:space="preserve"> </w:t>
      </w:r>
      <w:r>
        <w:rPr>
          <w:rStyle w:val="VerbatimChar"/>
        </w:rPr>
        <w:t xml:space="preserve">premiumPlus</w:t>
      </w:r>
      <w:r>
        <w:t xml:space="preserve"> </w:t>
      </w:r>
      <w:r>
        <w:t xml:space="preserve">à la classe</w:t>
      </w:r>
      <w:r>
        <w:t xml:space="preserve"> </w:t>
      </w:r>
      <w:r>
        <w:rPr>
          <w:rStyle w:val="VerbatimChar"/>
        </w:rPr>
        <w:t xml:space="preserve">Utilisateur</w:t>
      </w:r>
      <w:r>
        <w:t xml:space="preserve"> </w:t>
      </w:r>
      <w:r>
        <w:t xml:space="preserve">:</w:t>
      </w:r>
    </w:p>
    <w:bookmarkEnd w:id="37"/>
    <w:bookmarkStart w:id="38" w:name="étapes-dimplémentation"/>
    <w:p>
      <w:pPr>
        <w:pStyle w:val="Heading3"/>
      </w:pPr>
      <w:r>
        <w:t xml:space="preserve">Étapes d’implémentation :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Ajout de l’attribut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premiumPlus</w:t>
      </w:r>
      <w:r>
        <w:rPr>
          <w:bCs/>
          <w:b/>
        </w:rPr>
        <w:t xml:space="preserve"> </w:t>
      </w:r>
      <w:r>
        <w:rPr>
          <w:bCs/>
          <w:b/>
        </w:rPr>
        <w:t xml:space="preserve">dans la classe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Utilisateur</w:t>
      </w:r>
      <w:r>
        <w:t xml:space="preserve"> 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Ajoutez un boolean</w:t>
      </w:r>
      <w:r>
        <w:t xml:space="preserve"> </w:t>
      </w:r>
      <w:r>
        <w:rPr>
          <w:rStyle w:val="VerbatimChar"/>
        </w:rPr>
        <w:t xml:space="preserve">premiumPlus</w:t>
      </w:r>
      <w:r>
        <w:t xml:space="preserve"> </w:t>
      </w:r>
      <w:r>
        <w:t xml:space="preserve">pour indiquer si l’utilisateur bénéficie de l’abonnement Premium Plus.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Utilisateur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Reservation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reservations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langue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premiumPlus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Nouveau champ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Utilisateur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langue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premiumPlus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reservations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premiumPlus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premiumPlus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isPremiumPlus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premiumPlus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setPremiumPlus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premiumPlus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premiumPlus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premiumPlus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Modification dans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BookingService</w:t>
      </w:r>
      <w:r>
        <w:t xml:space="preserve"> 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Réduction de 15 %</w:t>
      </w:r>
      <w:r>
        <w:t xml:space="preserve"> </w:t>
      </w:r>
      <w:r>
        <w:t xml:space="preserve">: Avant de finaliser une réservation, vérifiez si l’utilisateur est Premium Plus. Si c’est le cas, appliquez la réduction de 15 % sur le prix de l’activité réservée.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Avantages exclusifs</w:t>
      </w:r>
      <w:r>
        <w:t xml:space="preserve"> </w:t>
      </w:r>
      <w:r>
        <w:t xml:space="preserve">: Pour les activités sportives, culturelles ou culinaires, si l’utilisateur est Premium Plus, affichez ou ajoutez un avantage exclusif (par exemple,</w:t>
      </w:r>
      <w:r>
        <w:t xml:space="preserve"> </w:t>
      </w:r>
      <w:r>
        <w:t xml:space="preserve">“</w:t>
      </w:r>
      <w:r>
        <w:t xml:space="preserve">Accès en coulisses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Goodies</w:t>
      </w:r>
      <w:r>
        <w:t xml:space="preserve">”</w:t>
      </w:r>
      <w:r>
        <w:t xml:space="preserve">).</w:t>
      </w:r>
    </w:p>
    <w:p>
      <w:pPr>
        <w:numPr>
          <w:ilvl w:val="0"/>
          <w:numId w:val="1000"/>
        </w:numPr>
      </w:pPr>
      <w:r>
        <w:t xml:space="preserve">Modifiez le calcul du prix et l’envoi de l’avantage exclusif comme suit 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BookingService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Méthode pour calculer le prix de l'activité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calculerPrix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Activite activite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Utilisateur utilisateur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prixFinal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getPrix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utilisateur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isPremiumPlus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prixFinal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Applique 15 % de réduction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prixFinal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Méthode pour réserver l'activité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reserverActivite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Utilisateur 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Activite activite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nbPersonnes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estDisponible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nbPersonnes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"Il n'y a plus de place disponible pour cette activité."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calculerPrix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utilisateur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Calcul du prix avec ou sans réduction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nbPersonnes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utilisateur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reservations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sendConfirm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utilisateur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isPremiumPlus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Sportive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activite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Culturelle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activite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Culinaire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Ajoute un avantage exclusif pour les activités sportives, culturelles et culinaires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"Avantage exclusif pour cet utilisateur Premium Plus : Accès en coulisses ou goodies 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sendConfirm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Reservation booking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Envoie de la confirmation par email (logique non implémentée ici)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Test de la fonctionnalité</w:t>
      </w:r>
      <w:r>
        <w:t xml:space="preserve"> 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Lors de la création d’un utilisateur Premium Plus, la réduction de 15 % doit être appliquée.</w:t>
      </w:r>
    </w:p>
    <w:p>
      <w:pPr>
        <w:numPr>
          <w:ilvl w:val="1"/>
          <w:numId w:val="1017"/>
        </w:numPr>
        <w:pStyle w:val="Compact"/>
      </w:pPr>
      <w:r>
        <w:t xml:space="preserve">Lors de la réservation d’activités sportives, culturelles ou culinaires, un message ou un avantage exclusif doit être ajouté si l’utilisateur est Premium Plus.</w:t>
      </w:r>
    </w:p>
    <w:p>
      <w:r>
        <w:pict>
          <v:rect style="width:0;height:1.5pt" o:hralign="center" o:hrstd="t" o:hr="t"/>
        </w:pict>
      </w:r>
    </w:p>
    <w:bookmarkEnd w:id="38"/>
    <w:bookmarkStart w:id="39" w:name="explication-des-choix"/>
    <w:p>
      <w:pPr>
        <w:pStyle w:val="Heading3"/>
      </w:pPr>
      <w:r>
        <w:t xml:space="preserve">Explication des choix 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Modification minimale</w:t>
      </w:r>
      <w:r>
        <w:t xml:space="preserve"> </w:t>
      </w:r>
      <w:r>
        <w:t xml:space="preserve">: Nous avons seulement ajouté un champ</w:t>
      </w:r>
      <w:r>
        <w:t xml:space="preserve"> </w:t>
      </w:r>
      <w:r>
        <w:rPr>
          <w:rStyle w:val="VerbatimChar"/>
        </w:rPr>
        <w:t xml:space="preserve">premiumPlus</w:t>
      </w:r>
      <w:r>
        <w:t xml:space="preserve"> </w:t>
      </w:r>
      <w:r>
        <w:t xml:space="preserve">dans la classe</w:t>
      </w:r>
      <w:r>
        <w:t xml:space="preserve"> </w:t>
      </w:r>
      <w:r>
        <w:rPr>
          <w:rStyle w:val="VerbatimChar"/>
        </w:rPr>
        <w:t xml:space="preserve">Utilisateur</w:t>
      </w:r>
      <w:r>
        <w:t xml:space="preserve">, et la logique d’application de réduction et d’avantage exclusif a été implémentée dans</w:t>
      </w:r>
      <w:r>
        <w:t xml:space="preserve"> </w:t>
      </w:r>
      <w:r>
        <w:rPr>
          <w:rStyle w:val="VerbatimChar"/>
        </w:rPr>
        <w:t xml:space="preserve">BookingService</w:t>
      </w:r>
      <w:r>
        <w:t xml:space="preserve"> </w:t>
      </w:r>
      <w:r>
        <w:t xml:space="preserve">sans toucher aux autres classes de l’application.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Simplicité</w:t>
      </w:r>
      <w:r>
        <w:t xml:space="preserve"> </w:t>
      </w:r>
      <w:r>
        <w:t xml:space="preserve">: Le code reste simple et ne nécessite pas l’introduction de patterns complexes. Un simple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suffit à distinguer les utilisateurs Premium Plus et appliquer la réduction.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Évolutivité</w:t>
      </w:r>
      <w:r>
        <w:t xml:space="preserve"> </w:t>
      </w:r>
      <w:r>
        <w:t xml:space="preserve">: Si la fonctionnalité devait devenir plus complexe à l’avenir (par exemple, des réductions différentes pour des types d’activités spécifiques), cela serait facilement modifiable tout en conservant cette approche simple.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2025-06-05T16:16:03Z</dcterms:created>
  <dcterms:modified xsi:type="dcterms:W3CDTF">2025-06-05T16:16:03Z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