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  <w:t>LSTM光伏功率预测</w:t>
      </w: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</w:rPr>
        <w:t>算法测试报告</w:t>
      </w: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完成人：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陈嘉昊</w:t>
      </w:r>
    </w:p>
    <w:p>
      <w:pPr>
        <w:jc w:val="center"/>
        <w:rPr>
          <w:rFonts w:hint="eastAsia" w:ascii="宋体" w:hAnsi="宋体" w:eastAsia="宋体" w:cs="宋体"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日期：2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023-11-2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4</w:t>
      </w: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>
      <w:pPr>
        <w:pStyle w:val="2"/>
      </w:pPr>
      <w:bookmarkStart w:id="0" w:name="_Toc28849_WPSOffice_Level1"/>
      <w:bookmarkStart w:id="1" w:name="_Toc29303_WPSOffice_Level1"/>
      <w:bookmarkStart w:id="2" w:name="_Toc20349_WPSOffice_Level1"/>
      <w:r>
        <w:rPr>
          <w:rFonts w:hint="eastAsia"/>
        </w:rPr>
        <w:t>算法概述及版本修订记录</w:t>
      </w:r>
      <w:bookmarkEnd w:id="0"/>
      <w:bookmarkEnd w:id="1"/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摘    要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本测试报告为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LSTM光伏功率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的测试总结报告。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本算法基于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历史光伏功率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包括光照强度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温度、湿度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等）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预测未来4小时/24小时的光伏功率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35"/>
        <w:gridCol w:w="1410"/>
        <w:gridCol w:w="4110"/>
        <w:gridCol w:w="159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0864" w:type="dxa"/>
            <w:gridSpan w:val="6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 订 内 容</w:t>
            </w:r>
          </w:p>
        </w:tc>
        <w:tc>
          <w:tcPr>
            <w:tcW w:w="1590" w:type="dxa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23/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24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算法输入输出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输入：实时数据的时刻、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历史光伏功率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光照强度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温度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湿度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time_cos、time_sin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未来24小时/4小时光伏功率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功能详述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主要包含如下功能点：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历史数据预测未来24小时/4小时光伏功率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数据保存到Excel文件并画出真实值和预测值的对比图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保存模型参数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用logging库记录算法测试结果用于分析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24855_WPSOffice_Level1"/>
      <w:bookmarkStart w:id="4" w:name="_Toc29184_WPSOffice_Level1"/>
      <w:bookmarkStart w:id="5" w:name="_Toc22831"/>
      <w:bookmarkStart w:id="6" w:name="_Toc17326_WPSOffice_Level1"/>
      <w:bookmarkStart w:id="7" w:name="_Toc5957_WPSOffice_Level1"/>
      <w:bookmarkStart w:id="8" w:name="_Toc4294_WPSOffice_Level1"/>
      <w:r>
        <w:rPr>
          <w:rFonts w:hint="eastAsia"/>
        </w:rPr>
        <w:t>测试</w:t>
      </w:r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内容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本节介绍算法测试的方向与内容，包括但不限于以下几点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13885_WPSOffice_Level2"/>
      <w:bookmarkStart w:id="10" w:name="_Toc5772_WPSOffice_Level2"/>
      <w:bookmarkStart w:id="11" w:name="_Toc28541_WPSOffice_Level2"/>
      <w:bookmarkStart w:id="12" w:name="_Toc3906_WPSOffice_Level2"/>
      <w:bookmarkStart w:id="13" w:name="_Toc21407_WPSOffice_Level2"/>
      <w:bookmarkStart w:id="14" w:name="_Toc3661_WPSOffice_Level2"/>
      <w:bookmarkStart w:id="15" w:name="_Toc8869_WPSOffice_Level2"/>
      <w:r>
        <w:rPr>
          <w:rFonts w:hint="eastAsia" w:ascii="微软雅黑" w:hAnsi="微软雅黑" w:eastAsia="微软雅黑" w:cs="微软雅黑"/>
          <w:sz w:val="24"/>
          <w:szCs w:val="24"/>
        </w:rPr>
        <w:t>1）功能性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：完成计算，返回所需结果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9369_WPSOffice_Level2"/>
      <w:bookmarkStart w:id="17" w:name="_Toc6698_WPSOffice_Level2"/>
      <w:bookmarkStart w:id="18" w:name="_Toc17292_WPSOffice_Level2"/>
      <w:bookmarkStart w:id="19" w:name="_Toc13253_WPSOffice_Level2"/>
      <w:bookmarkStart w:id="20" w:name="_Toc31427_WPSOffice_Level2"/>
      <w:bookmarkStart w:id="21" w:name="_Toc13265_WPSOffice_Level2"/>
      <w:bookmarkStart w:id="22" w:name="_Toc3628_WPSOffice_Level2"/>
      <w:r>
        <w:rPr>
          <w:rFonts w:hint="eastAsia" w:ascii="微软雅黑" w:hAnsi="微软雅黑" w:eastAsia="微软雅黑" w:cs="微软雅黑"/>
          <w:sz w:val="24"/>
          <w:szCs w:val="24"/>
        </w:rPr>
        <w:t>2）稳定性</w:t>
      </w:r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_Toc5909_WPSOffice_Level2"/>
      <w:bookmarkStart w:id="24" w:name="_Toc28073_WPSOffice_Level2"/>
      <w:bookmarkStart w:id="25" w:name="_Toc31472_WPSOffice_Level2"/>
      <w:bookmarkStart w:id="26" w:name="_Toc23691_WPSOffice_Level2"/>
      <w:bookmarkStart w:id="27" w:name="_Toc9866_WPSOffice_Level2"/>
      <w:bookmarkStart w:id="28" w:name="_Toc332_WPSOffice_Level2"/>
      <w:bookmarkStart w:id="29" w:name="_Toc23953_WPSOffice_Level2"/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）容错性：无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rPr>
          <w:rFonts w:hint="eastAsia"/>
        </w:rPr>
      </w:pPr>
      <w:bookmarkStart w:id="30" w:name="_Toc23014_WPSOffice_Level1"/>
      <w:bookmarkStart w:id="31" w:name="_Toc13269"/>
      <w:bookmarkStart w:id="32" w:name="_Toc8969_WPSOffice_Level1"/>
      <w:bookmarkStart w:id="33" w:name="_Toc10334_WPSOffice_Level1"/>
      <w:bookmarkStart w:id="34" w:name="_Toc16938_WPSOffice_Level1"/>
      <w:bookmarkStart w:id="35" w:name="_Toc23494_WPSOffice_Level1"/>
      <w:r>
        <w:rPr>
          <w:rFonts w:hint="eastAsia"/>
        </w:rPr>
        <w:t>测试资源</w:t>
      </w:r>
      <w:bookmarkEnd w:id="30"/>
      <w:bookmarkEnd w:id="31"/>
      <w:bookmarkEnd w:id="32"/>
      <w:bookmarkEnd w:id="33"/>
      <w:bookmarkEnd w:id="34"/>
      <w:bookmarkEnd w:id="35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36" w:name="_Toc22759_WPSOffice_Level2"/>
      <w:bookmarkStart w:id="37" w:name="_Toc21926_WPSOffice_Level2"/>
      <w:bookmarkStart w:id="38" w:name="_Toc3513_WPSOffice_Level2"/>
      <w:r>
        <w:rPr>
          <w:rFonts w:hint="eastAsia"/>
        </w:rPr>
        <w:t>研发人员</w:t>
      </w:r>
      <w:bookmarkEnd w:id="36"/>
      <w:bookmarkEnd w:id="37"/>
      <w:bookmarkEnd w:id="3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5706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39" w:name="_Toc28084_WPSOffice_Level2"/>
      <w:bookmarkStart w:id="40" w:name="_Toc12044_WPSOffice_Level2"/>
      <w:bookmarkStart w:id="41" w:name="_Toc4912_WPSOffice_Level2"/>
      <w:bookmarkStart w:id="42" w:name="_Toc5572"/>
      <w:bookmarkStart w:id="43" w:name="_Toc4007_WPSOffice_Level2"/>
      <w:bookmarkStart w:id="44" w:name="_Toc24837_WPSOffice_Level2"/>
      <w:bookmarkStart w:id="45" w:name="_Toc7758693"/>
      <w:r>
        <w:rPr>
          <w:rFonts w:hint="eastAsia"/>
        </w:rPr>
        <w:t>测试环境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软件环境（编译环境、库版本等）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ython</w:t>
            </w:r>
            <w:r>
              <w:rPr>
                <w:rFonts w:ascii="微软雅黑" w:hAnsi="微软雅黑" w:eastAsia="微软雅黑" w:cs="微软雅黑"/>
                <w:szCs w:val="21"/>
              </w:rPr>
              <w:t>-3.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；pandas==2.0.3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numpy==1.24.3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matplotlib==3.7.2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openpyxl==3.0.10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scikit-learn==1.3.0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torch==2.0.1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pytorch-cuda==11.7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pytorch-mutex==1.0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torchaudio==2.0.2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torchvision== 0.15.2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mpmath==1.3.0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无特殊要求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测试结果分析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测试用例及测试结果</w:t>
      </w:r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271"/>
        <w:gridCol w:w="1018"/>
        <w:gridCol w:w="442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功能点</w:t>
            </w:r>
          </w:p>
        </w:tc>
        <w:tc>
          <w:tcPr>
            <w:tcW w:w="597" w:type="pc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测试用例</w:t>
            </w:r>
          </w:p>
        </w:tc>
        <w:tc>
          <w:tcPr>
            <w:tcW w:w="2593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预期结果</w:t>
            </w:r>
          </w:p>
        </w:tc>
        <w:tc>
          <w:tcPr>
            <w:tcW w:w="628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预测未来光伏功率</w:t>
            </w:r>
          </w:p>
        </w:tc>
        <w:tc>
          <w:tcPr>
            <w:tcW w:w="597" w:type="pct"/>
            <w:noWrap w:val="0"/>
            <w:vAlign w:val="top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师哥的数据</w:t>
            </w:r>
          </w:p>
        </w:tc>
        <w:tc>
          <w:tcPr>
            <w:tcW w:w="2593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真实值与预测值差异不宜过大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</w:t>
            </w:r>
          </w:p>
        </w:tc>
      </w:tr>
    </w:tbl>
    <w:p>
      <w:pPr>
        <w:pStyle w:val="3"/>
      </w:pPr>
      <w:r>
        <w:rPr>
          <w:rFonts w:hint="eastAsia"/>
        </w:rPr>
        <w:t>主要测试结果截图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结果展示（输入特征包含光照强度）：(24h 预测)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31490" cy="2272665"/>
            <wp:effectExtent l="0" t="0" r="1270" b="13335"/>
            <wp:docPr id="2" name="图片 2" descr="2023112309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123093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60090" cy="2399030"/>
            <wp:effectExtent l="0" t="0" r="1270" b="8890"/>
            <wp:docPr id="3" name="图片 3" descr="2023112309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1230940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479800" cy="2186305"/>
            <wp:effectExtent l="0" t="0" r="10160" b="8255"/>
            <wp:docPr id="4" name="图片 4" descr="2023112420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124202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4h 预测：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18790" cy="2302510"/>
            <wp:effectExtent l="0" t="0" r="13970" b="13970"/>
            <wp:docPr id="5" name="图片 4" descr="2023112222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0231122224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06420" cy="2341880"/>
            <wp:effectExtent l="0" t="0" r="2540" b="5080"/>
            <wp:docPr id="6" name="图片 5" descr="2023112222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202311222250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60700" cy="2299970"/>
            <wp:effectExtent l="0" t="0" r="2540" b="1270"/>
            <wp:docPr id="7" name="图片 6" descr="2023112309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0231123091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23210" cy="2447925"/>
            <wp:effectExtent l="0" t="0" r="11430" b="5715"/>
            <wp:docPr id="1" name="图片 1" descr="2023112509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1250909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预测数据部分截图：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733550" cy="3714750"/>
            <wp:effectExtent l="0" t="0" r="3810" b="3810"/>
            <wp:docPr id="8" name="图片 8" descr="2023112509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11250921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测试结果分析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目前算法可以从历史数据中建立模型，并能够较为准确的预测未来4小时/24小时的光伏功率，但对特征输入要求较高。</w:t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20805_WPSOffice_Level1"/>
      <w:bookmarkStart w:id="47" w:name="_Toc17301"/>
      <w:bookmarkStart w:id="48" w:name="_Toc16437_WPSOffice_Level1"/>
      <w:bookmarkStart w:id="49" w:name="_Toc13132_WPSOffice_Level1"/>
      <w:bookmarkStart w:id="50" w:name="_Toc20975_WPSOffice_Level1"/>
      <w:bookmarkStart w:id="51" w:name="_Toc5829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算法性能等级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评估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分为五个等级：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级（算法代码尚不完善，无法运行）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级（算法代码已完成，但无法正常运行，功能需求未实现）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C级（算法代码能够正常运行，但部分功能不能被正确实现）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级（功能实现基本能实现但还具有细微缺陷，如部分测试用例无法通过、稳定性不足等）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级（功能全部完美实现）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评估等级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</w:t>
            </w:r>
          </w:p>
        </w:tc>
      </w:tr>
    </w:tbl>
    <w:p>
      <w:pPr>
        <w:pStyle w:val="2"/>
      </w:pPr>
      <w:r>
        <w:rPr>
          <w:rFonts w:hint="eastAsia"/>
        </w:rPr>
        <w:t>下一步工作计划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寻找负荷数据，进行建筑负荷的预测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52" w:name="_GoBack"/>
      <w:bookmarkEnd w:id="5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91448"/>
    <w:multiLevelType w:val="multilevel"/>
    <w:tmpl w:val="54F914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pStyle w:val="3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674046B5"/>
    <w:multiLevelType w:val="multilevel"/>
    <w:tmpl w:val="674046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FmMDVjZWRiOGNhYjA2YjllNTQ0ZWRmYTk3MTAifQ=="/>
  </w:docVars>
  <w:rsids>
    <w:rsidRoot w:val="00000000"/>
    <w:rsid w:val="00F755E2"/>
    <w:rsid w:val="070F3AA8"/>
    <w:rsid w:val="1351155D"/>
    <w:rsid w:val="56B44C56"/>
    <w:rsid w:val="779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12" w:beforeLines="100" w:after="156" w:afterLines="50"/>
      <w:jc w:val="left"/>
      <w:outlineLvl w:val="0"/>
    </w:pPr>
    <w:rPr>
      <w:rFonts w:ascii="微软雅黑" w:hAnsi="微软雅黑" w:eastAsia="微软雅黑" w:cs="微软雅黑"/>
      <w:b/>
      <w:bCs/>
      <w:color w:val="000000"/>
      <w:sz w:val="28"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56" w:beforeLines="50"/>
      <w:jc w:val="left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自定义封面"/>
    <w:basedOn w:val="1"/>
    <w:qFormat/>
    <w:uiPriority w:val="0"/>
    <w:pPr>
      <w:tabs>
        <w:tab w:val="left" w:pos="6300"/>
      </w:tabs>
      <w:spacing w:line="360" w:lineRule="auto"/>
    </w:pPr>
    <w:rPr>
      <w:szCs w:val="24"/>
    </w:rPr>
  </w:style>
  <w:style w:type="paragraph" w:customStyle="1" w:styleId="9">
    <w:name w:val="图表内容"/>
    <w:basedOn w:val="1"/>
    <w:qFormat/>
    <w:uiPriority w:val="0"/>
    <w:pPr>
      <w:spacing w:before="20" w:after="20" w:line="240" w:lineRule="auto"/>
      <w:jc w:val="both"/>
    </w:pPr>
    <w:rPr>
      <w:rFonts w:ascii="宋体"/>
      <w:snapToGrid w:val="0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2023-11-24T11:41:00Z</dcterms:created>
  <dc:creator>Lenovo</dc:creator>
  <cp:lastModifiedBy>sunsky</cp:lastModifiedBy>
  <dcterms:modified xsi:type="dcterms:W3CDTF">2023-11-25T01:22:26Z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00FCE48A0FE04599B024C66ED07587EC_12</vt:lpwstr>
  </property>
</Properties>
</file>