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20CA" w14:textId="40BED780" w:rsidR="00F66C2D" w:rsidRDefault="002C3818" w:rsidP="002C3818">
      <w:pPr>
        <w:pStyle w:val="Title"/>
      </w:pPr>
      <w:r>
        <w:t>Chart Management Functional Requirements</w:t>
      </w:r>
    </w:p>
    <w:p w14:paraId="745E1BD8" w14:textId="0587D442" w:rsidR="002C3818" w:rsidRDefault="002C3818" w:rsidP="00337B78">
      <w:pPr>
        <w:jc w:val="center"/>
      </w:pPr>
      <w:r>
        <w:rPr>
          <w:noProof/>
        </w:rPr>
        <w:drawing>
          <wp:inline distT="0" distB="0" distL="0" distR="0" wp14:anchorId="057FDC9C" wp14:editId="104C0B48">
            <wp:extent cx="5280409" cy="2743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65" cy="27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8D97" w14:textId="53F33FAC" w:rsidR="002C3818" w:rsidRDefault="002C3818" w:rsidP="002C3818">
      <w:pPr>
        <w:pStyle w:val="Heading1"/>
      </w:pPr>
      <w:r>
        <w:t>Functional Requirements</w:t>
      </w:r>
    </w:p>
    <w:p w14:paraId="35DE8D24" w14:textId="6A885149" w:rsidR="002C3818" w:rsidRPr="00337B78" w:rsidRDefault="002C3818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</w:t>
      </w:r>
      <w:r w:rsidR="00EA2DD0" w:rsidRPr="00337B78">
        <w:rPr>
          <w:color w:val="000000" w:themeColor="text1"/>
        </w:rPr>
        <w:t>sha</w:t>
      </w:r>
      <w:r w:rsidRPr="00337B78">
        <w:rPr>
          <w:color w:val="000000" w:themeColor="text1"/>
        </w:rPr>
        <w:t xml:space="preserve">ll allow </w:t>
      </w:r>
      <w:r w:rsidR="00EA2DD0" w:rsidRPr="00337B78">
        <w:rPr>
          <w:color w:val="000000" w:themeColor="text1"/>
        </w:rPr>
        <w:t xml:space="preserve">the </w:t>
      </w:r>
      <w:r w:rsidRPr="00337B78">
        <w:rPr>
          <w:color w:val="000000" w:themeColor="text1"/>
        </w:rPr>
        <w:t>Admin</w:t>
      </w:r>
      <w:r w:rsidR="00337B78" w:rsidRPr="00337B78">
        <w:rPr>
          <w:color w:val="000000" w:themeColor="text1"/>
        </w:rPr>
        <w:t>s</w:t>
      </w:r>
      <w:r w:rsidRPr="00337B78">
        <w:rPr>
          <w:color w:val="000000" w:themeColor="text1"/>
        </w:rPr>
        <w:t xml:space="preserve"> and Cartographers to create new charts. </w:t>
      </w:r>
    </w:p>
    <w:p w14:paraId="07D725DD" w14:textId="0AA33C15" w:rsidR="002C3818" w:rsidRPr="00337B78" w:rsidRDefault="002C3818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</w:t>
      </w:r>
      <w:r w:rsidR="00EA2DD0" w:rsidRPr="00337B78">
        <w:rPr>
          <w:color w:val="000000" w:themeColor="text1"/>
        </w:rPr>
        <w:t>sha</w:t>
      </w:r>
      <w:r w:rsidRPr="00337B78">
        <w:rPr>
          <w:color w:val="000000" w:themeColor="text1"/>
        </w:rPr>
        <w:t xml:space="preserve">ll allow chart creators to edit </w:t>
      </w:r>
      <w:r w:rsidR="00EA2DD0" w:rsidRPr="00337B78">
        <w:rPr>
          <w:color w:val="000000" w:themeColor="text1"/>
        </w:rPr>
        <w:t xml:space="preserve">any </w:t>
      </w:r>
      <w:r w:rsidRPr="00337B78">
        <w:rPr>
          <w:color w:val="000000" w:themeColor="text1"/>
        </w:rPr>
        <w:t>chart th</w:t>
      </w:r>
      <w:r w:rsidR="00EA2DD0" w:rsidRPr="00337B78">
        <w:rPr>
          <w:color w:val="000000" w:themeColor="text1"/>
        </w:rPr>
        <w:t>at they have created</w:t>
      </w:r>
      <w:r w:rsidRPr="00337B78">
        <w:rPr>
          <w:color w:val="000000" w:themeColor="text1"/>
        </w:rPr>
        <w:t xml:space="preserve">. </w:t>
      </w:r>
    </w:p>
    <w:p w14:paraId="6B7704CB" w14:textId="36990368" w:rsidR="002C3818" w:rsidRPr="00337B78" w:rsidRDefault="00EA2DD0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shall allow the </w:t>
      </w:r>
      <w:r w:rsidR="002C3818" w:rsidRPr="00337B78">
        <w:rPr>
          <w:color w:val="000000" w:themeColor="text1"/>
        </w:rPr>
        <w:t>Admin</w:t>
      </w:r>
      <w:r w:rsidR="00337B78" w:rsidRPr="00337B78">
        <w:rPr>
          <w:color w:val="000000" w:themeColor="text1"/>
        </w:rPr>
        <w:t>s</w:t>
      </w:r>
      <w:r w:rsidRPr="00337B78">
        <w:rPr>
          <w:color w:val="000000" w:themeColor="text1"/>
        </w:rPr>
        <w:t xml:space="preserve"> </w:t>
      </w:r>
      <w:r w:rsidR="002C3818" w:rsidRPr="00337B78">
        <w:rPr>
          <w:color w:val="000000" w:themeColor="text1"/>
        </w:rPr>
        <w:t xml:space="preserve">to edit everyone’s charts. </w:t>
      </w:r>
    </w:p>
    <w:p w14:paraId="2CCF84E3" w14:textId="2A8B92C8" w:rsidR="002C3818" w:rsidRPr="00337B78" w:rsidRDefault="002C3818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will allow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</w:t>
      </w:r>
      <w:r w:rsidRPr="00337B78">
        <w:rPr>
          <w:color w:val="000000" w:themeColor="text1"/>
        </w:rPr>
        <w:t>to only add one region</w:t>
      </w:r>
      <w:r w:rsidR="00337B78" w:rsidRPr="00337B78">
        <w:rPr>
          <w:color w:val="000000" w:themeColor="text1"/>
        </w:rPr>
        <w:t>.</w:t>
      </w:r>
    </w:p>
    <w:p w14:paraId="4C4018F8" w14:textId="58FF9549" w:rsidR="002C3818" w:rsidRPr="00337B78" w:rsidRDefault="002C3818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</w:t>
      </w:r>
      <w:r w:rsidR="00337B78" w:rsidRPr="00337B78">
        <w:rPr>
          <w:color w:val="000000" w:themeColor="text1"/>
        </w:rPr>
        <w:t xml:space="preserve">will not allow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</w:t>
      </w:r>
      <w:r w:rsidR="00337B78" w:rsidRPr="00337B78">
        <w:rPr>
          <w:color w:val="000000" w:themeColor="text1"/>
        </w:rPr>
        <w:t>to add counties and regions simultaneously</w:t>
      </w:r>
      <w:r w:rsidRPr="00337B78">
        <w:rPr>
          <w:color w:val="000000" w:themeColor="text1"/>
        </w:rPr>
        <w:t xml:space="preserve">. </w:t>
      </w:r>
    </w:p>
    <w:p w14:paraId="35139A50" w14:textId="6F56F00C" w:rsidR="00337B78" w:rsidRPr="00337B78" w:rsidRDefault="00337B78" w:rsidP="00337B7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 </w:t>
      </w:r>
      <w:r w:rsidRPr="00337B78">
        <w:rPr>
          <w:color w:val="000000" w:themeColor="text1"/>
        </w:rPr>
        <w:t xml:space="preserve">must choose to add a county or a region, not both. </w:t>
      </w:r>
    </w:p>
    <w:p w14:paraId="25B35BB1" w14:textId="1DA18B45" w:rsidR="002C3818" w:rsidRPr="00337B78" w:rsidRDefault="002C3818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will allow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</w:t>
      </w:r>
      <w:r w:rsidRPr="00337B78">
        <w:rPr>
          <w:color w:val="000000" w:themeColor="text1"/>
        </w:rPr>
        <w:t xml:space="preserve">to select a specific CSV year. </w:t>
      </w:r>
    </w:p>
    <w:p w14:paraId="273CC7DC" w14:textId="1DF522B1" w:rsidR="002C3818" w:rsidRPr="00337B78" w:rsidRDefault="002C3818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will allow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</w:t>
      </w:r>
      <w:r w:rsidRPr="00337B78">
        <w:rPr>
          <w:color w:val="000000" w:themeColor="text1"/>
        </w:rPr>
        <w:t>to select a specific health indicator for</w:t>
      </w:r>
      <w:r w:rsidRPr="00337B78">
        <w:rPr>
          <w:color w:val="000000" w:themeColor="text1"/>
        </w:rPr>
        <w:t>m</w:t>
      </w:r>
      <w:r w:rsidRPr="00337B78">
        <w:rPr>
          <w:color w:val="000000" w:themeColor="text1"/>
        </w:rPr>
        <w:t xml:space="preserve"> the selected CSV year. </w:t>
      </w:r>
    </w:p>
    <w:p w14:paraId="4AFB008B" w14:textId="1E755500" w:rsidR="00337B78" w:rsidRPr="00337B78" w:rsidRDefault="00337B78" w:rsidP="00337B7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All the health indicators are loaded dynamically from each CSV after the year is chosen. </w:t>
      </w:r>
    </w:p>
    <w:p w14:paraId="3DC34186" w14:textId="39A7B36A" w:rsidR="002C3818" w:rsidRPr="00337B78" w:rsidRDefault="002C3818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CPH system will allow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</w:t>
      </w:r>
      <w:r w:rsidRPr="00337B78">
        <w:rPr>
          <w:color w:val="000000" w:themeColor="text1"/>
        </w:rPr>
        <w:t xml:space="preserve">to delete a chart. </w:t>
      </w:r>
    </w:p>
    <w:p w14:paraId="2036B759" w14:textId="77777777" w:rsidR="00337B78" w:rsidRPr="00337B78" w:rsidRDefault="00111884" w:rsidP="002C38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>The chart system shall handle undefined counties in specific CSV years that are defined in user created regions</w:t>
      </w:r>
      <w:r w:rsidR="00337B78" w:rsidRPr="00337B78">
        <w:rPr>
          <w:color w:val="000000" w:themeColor="text1"/>
        </w:rPr>
        <w:t xml:space="preserve"> by</w:t>
      </w:r>
    </w:p>
    <w:p w14:paraId="0CD66A8B" w14:textId="3C78BFD2" w:rsidR="00337B78" w:rsidRPr="00337B78" w:rsidRDefault="00337B78" w:rsidP="00337B7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>Handling the null values, and</w:t>
      </w:r>
    </w:p>
    <w:p w14:paraId="7F63A970" w14:textId="34A72C68" w:rsidR="00337B78" w:rsidRPr="00337B78" w:rsidRDefault="00337B78" w:rsidP="00337B7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Prompting the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, telling them the null county is undefined in the selected CSV year. </w:t>
      </w:r>
    </w:p>
    <w:sectPr w:rsidR="00337B78" w:rsidRPr="0033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7072"/>
    <w:multiLevelType w:val="hybridMultilevel"/>
    <w:tmpl w:val="1728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Nze3NDSwMDW2NDBV0lEKTi0uzszPAykwqgUAcaqksiwAAAA="/>
  </w:docVars>
  <w:rsids>
    <w:rsidRoot w:val="002C3818"/>
    <w:rsid w:val="00111884"/>
    <w:rsid w:val="002C3818"/>
    <w:rsid w:val="00337B78"/>
    <w:rsid w:val="00EA2DD0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8757"/>
  <w15:chartTrackingRefBased/>
  <w15:docId w15:val="{85CFA3C1-5373-4179-8205-F6095D39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2021-09-10T15:55:00Z</dcterms:created>
  <dcterms:modified xsi:type="dcterms:W3CDTF">2021-09-10T15:55:00Z</dcterms:modified>
</cp:coreProperties>
</file>