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2FA6" w14:textId="3CCAB10E" w:rsidR="0017770D" w:rsidRDefault="0017770D" w:rsidP="0017770D">
      <w:pPr>
        <w:tabs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/>
          <w:color w:val="231F20"/>
          <w:sz w:val="24"/>
          <w:szCs w:val="24"/>
        </w:rPr>
      </w:pPr>
      <w:r w:rsidRPr="000B57A2">
        <w:rPr>
          <w:rFonts w:ascii="Times New Roman" w:hAnsi="Times New Roman"/>
          <w:b/>
          <w:bCs/>
          <w:color w:val="231F20"/>
          <w:sz w:val="24"/>
          <w:szCs w:val="24"/>
        </w:rPr>
        <w:t xml:space="preserve">Лист оценивания </w:t>
      </w:r>
      <w:r w:rsidRPr="000B57A2">
        <w:rPr>
          <w:rFonts w:ascii="Times New Roman" w:hAnsi="Times New Roman"/>
          <w:b/>
          <w:bCs/>
          <w:color w:val="231F20"/>
          <w:spacing w:val="-1"/>
          <w:sz w:val="24"/>
          <w:szCs w:val="24"/>
        </w:rPr>
        <w:t>рефлексивного отчета</w:t>
      </w:r>
    </w:p>
    <w:p w14:paraId="3844CEF1" w14:textId="77777777" w:rsidR="0017770D" w:rsidRDefault="0017770D" w:rsidP="0017770D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p w14:paraId="42C3D302" w14:textId="77777777" w:rsidR="0017770D" w:rsidRDefault="0017770D" w:rsidP="0017770D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tbl>
      <w:tblPr>
        <w:tblStyle w:val="7"/>
        <w:tblW w:w="15168" w:type="dxa"/>
        <w:tblInd w:w="-289" w:type="dxa"/>
        <w:tblLook w:val="04A0" w:firstRow="1" w:lastRow="0" w:firstColumn="1" w:lastColumn="0" w:noHBand="0" w:noVBand="1"/>
      </w:tblPr>
      <w:tblGrid>
        <w:gridCol w:w="2836"/>
        <w:gridCol w:w="8080"/>
        <w:gridCol w:w="2126"/>
        <w:gridCol w:w="2126"/>
      </w:tblGrid>
      <w:tr w:rsidR="0017770D" w14:paraId="2B642491" w14:textId="77777777" w:rsidTr="003F5574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DD4C" w14:textId="7F06EC60" w:rsidR="0017770D" w:rsidRDefault="0017770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ФИО </w:t>
            </w:r>
            <w:r w:rsidR="008B471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эксперта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AA30" w14:textId="38A57B9F" w:rsidR="0017770D" w:rsidRPr="0017770D" w:rsidRDefault="000B57A2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allName</w:t>
            </w:r>
            <w:proofErr w:type="spellEnd"/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DDC4" w14:textId="77777777" w:rsidR="0017770D" w:rsidRDefault="0017770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Дата оценивания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5204" w14:textId="1152A6B4" w:rsidR="0017770D" w:rsidRPr="0017770D" w:rsidRDefault="000B57A2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date</w:t>
            </w:r>
            <w:proofErr w:type="spellEnd"/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}</w:t>
            </w:r>
          </w:p>
        </w:tc>
      </w:tr>
      <w:tr w:rsidR="0017770D" w14:paraId="0659480F" w14:textId="77777777" w:rsidTr="003F5574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A299" w14:textId="6911E918" w:rsidR="0017770D" w:rsidRDefault="0017770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8BD7" w14:textId="1CDF1C37" w:rsidR="0017770D" w:rsidRPr="0017770D" w:rsidRDefault="000B57A2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name_org</w:t>
            </w:r>
            <w:proofErr w:type="spellEnd"/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A327" w14:textId="77777777" w:rsidR="0017770D" w:rsidRDefault="0017770D">
            <w:pPr>
              <w:widowControl/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E650" w14:textId="77777777" w:rsidR="0017770D" w:rsidRDefault="0017770D">
            <w:pPr>
              <w:widowControl/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52579756" w14:textId="77777777" w:rsidR="0017770D" w:rsidRDefault="0017770D" w:rsidP="0017770D">
      <w:pPr>
        <w:tabs>
          <w:tab w:val="left" w:pos="1701"/>
        </w:tabs>
        <w:spacing w:after="0" w:line="240" w:lineRule="auto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tbl>
      <w:tblPr>
        <w:tblStyle w:val="TableNormal2"/>
        <w:tblpPr w:leftFromText="180" w:rightFromText="180" w:vertAnchor="text" w:tblpX="-289" w:tblpY="86"/>
        <w:tblW w:w="15168" w:type="dxa"/>
        <w:tblInd w:w="0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5503"/>
        <w:gridCol w:w="2410"/>
        <w:gridCol w:w="2263"/>
        <w:gridCol w:w="2273"/>
        <w:gridCol w:w="2268"/>
      </w:tblGrid>
      <w:tr w:rsidR="00B956A1" w14:paraId="48A74338" w14:textId="77777777" w:rsidTr="00B956A1">
        <w:trPr>
          <w:trHeight w:val="399"/>
        </w:trPr>
        <w:tc>
          <w:tcPr>
            <w:tcW w:w="451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6089A86E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550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1C0F7DCC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ind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Arial Unicode MS" w:hAnsi="Times New Roman" w:cs="Arial Unicode MS"/>
                <w:b/>
                <w:color w:val="231F20"/>
                <w:sz w:val="24"/>
                <w:szCs w:val="24"/>
                <w:bdr w:val="none" w:sz="0" w:space="0" w:color="auto" w:frame="1"/>
              </w:rPr>
              <w:t>Ф.И.О.</w:t>
            </w:r>
          </w:p>
          <w:p w14:paraId="1959BBED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ind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Arial Unicode MS" w:hAnsi="Times New Roman" w:cs="Arial Unicode MS"/>
                <w:b/>
                <w:color w:val="231F20"/>
                <w:spacing w:val="-2"/>
                <w:sz w:val="24"/>
                <w:szCs w:val="24"/>
                <w:bdr w:val="none" w:sz="0" w:space="0" w:color="auto" w:frame="1"/>
              </w:rPr>
              <w:t>педагога</w:t>
            </w:r>
          </w:p>
        </w:tc>
        <w:tc>
          <w:tcPr>
            <w:tcW w:w="6946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228B2B25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Arial Unicode MS" w:hAnsi="Times New Roman" w:cs="Arial Unicode MS"/>
                <w:b/>
                <w:color w:val="231F20"/>
                <w:spacing w:val="-1"/>
                <w:sz w:val="24"/>
                <w:szCs w:val="24"/>
                <w:bdr w:val="none" w:sz="0" w:space="0" w:color="auto" w:frame="1"/>
              </w:rPr>
              <w:t>Наименование</w:t>
            </w:r>
            <w:r>
              <w:rPr>
                <w:rFonts w:ascii="Times New Roman" w:eastAsia="Arial Unicode MS" w:hAnsi="Times New Roman" w:cs="Arial Unicode MS"/>
                <w:b/>
                <w:color w:val="231F2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b/>
                <w:color w:val="231F20"/>
                <w:spacing w:val="-1"/>
                <w:sz w:val="24"/>
                <w:szCs w:val="24"/>
                <w:bdr w:val="none" w:sz="0" w:space="0" w:color="auto" w:frame="1"/>
              </w:rPr>
              <w:t>рефлексивного отчета</w:t>
            </w:r>
          </w:p>
        </w:tc>
        <w:tc>
          <w:tcPr>
            <w:tcW w:w="2268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002FF2F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sz w:val="24"/>
                <w:szCs w:val="24"/>
                <w:bdr w:val="none" w:sz="0" w:space="0" w:color="auto" w:frame="1"/>
              </w:rPr>
            </w:pPr>
          </w:p>
          <w:p w14:paraId="1E0498A0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sz w:val="24"/>
                <w:szCs w:val="24"/>
                <w:bdr w:val="none" w:sz="0" w:space="0" w:color="auto" w:frame="1"/>
              </w:rPr>
            </w:pPr>
          </w:p>
          <w:p w14:paraId="315FF0D7" w14:textId="77777777" w:rsidR="00B956A1" w:rsidRDefault="00B956A1" w:rsidP="00B956A1">
            <w:pPr>
              <w:tabs>
                <w:tab w:val="left" w:pos="1701"/>
              </w:tabs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Arial Unicode MS" w:hAnsi="Times New Roman" w:cs="Arial Unicode MS"/>
                <w:b/>
                <w:color w:val="231F20"/>
                <w:spacing w:val="-2"/>
                <w:sz w:val="24"/>
                <w:szCs w:val="24"/>
                <w:bdr w:val="none" w:sz="0" w:space="0" w:color="auto" w:frame="1"/>
              </w:rPr>
              <w:t>Итоговое решение</w:t>
            </w:r>
          </w:p>
        </w:tc>
      </w:tr>
      <w:tr w:rsidR="00B956A1" w14:paraId="3E8C965D" w14:textId="77777777" w:rsidTr="009C6545">
        <w:trPr>
          <w:trHeight w:hRule="exact" w:val="5526"/>
        </w:trPr>
        <w:tc>
          <w:tcPr>
            <w:tcW w:w="451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53CA9063" w14:textId="77777777" w:rsidR="00B956A1" w:rsidRDefault="00B956A1" w:rsidP="00B95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0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1D120606" w14:textId="77777777" w:rsidR="00B956A1" w:rsidRDefault="00B956A1" w:rsidP="00B95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577DE8C6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/>
                <w:bCs/>
                <w:bdr w:val="none" w:sz="0" w:space="0" w:color="auto" w:frame="1"/>
              </w:rPr>
              <w:t>Планирование</w:t>
            </w:r>
          </w:p>
          <w:p w14:paraId="1457D08B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какие изменения внесены в планирование режимных моментов </w:t>
            </w:r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 xml:space="preserve">(на примере </w:t>
            </w:r>
            <w:proofErr w:type="gramStart"/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>1-2</w:t>
            </w:r>
            <w:proofErr w:type="gramEnd"/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 xml:space="preserve"> режимных моментов)</w:t>
            </w: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 одного дня в рамках циклограммы;</w:t>
            </w:r>
          </w:p>
          <w:p w14:paraId="07E82B75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как учитывались интересы и потребности детей </w:t>
            </w:r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 xml:space="preserve">(на примере </w:t>
            </w:r>
            <w:proofErr w:type="gramStart"/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>1-2</w:t>
            </w:r>
            <w:proofErr w:type="gramEnd"/>
            <w:r w:rsidRPr="003F5574">
              <w:rPr>
                <w:rFonts w:ascii="Times New Roman" w:eastAsia="Arial Unicode MS" w:hAnsi="Times New Roman" w:cs="Times New Roman"/>
                <w:i/>
                <w:bdr w:val="none" w:sz="0" w:space="0" w:color="auto" w:frame="1"/>
              </w:rPr>
              <w:t xml:space="preserve"> детей).</w:t>
            </w:r>
          </w:p>
        </w:tc>
        <w:tc>
          <w:tcPr>
            <w:tcW w:w="22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70D7DB80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Arial Unicode MS" w:hAnsi="Times New Roman" w:cs="Times New Roman"/>
                <w:b/>
                <w:color w:val="auto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/>
                <w:color w:val="auto"/>
                <w:bdr w:val="none" w:sz="0" w:space="0" w:color="auto" w:frame="1"/>
              </w:rPr>
              <w:t>Реализация</w:t>
            </w:r>
          </w:p>
          <w:p w14:paraId="240CBFF4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как методы и ресурсы способствовали вовлечению детей в познавательную деятельность во время игры </w:t>
            </w:r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>(</w:t>
            </w:r>
            <w:proofErr w:type="gramStart"/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>1-2</w:t>
            </w:r>
            <w:proofErr w:type="gramEnd"/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 xml:space="preserve"> фото/скан копии работ детей, показывающие вовлечение в игру, использование ресурсов в ходе игры)</w:t>
            </w: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;</w:t>
            </w:r>
          </w:p>
          <w:p w14:paraId="182CB043" w14:textId="7C7AE41F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как проводилось наблюдение за деятельностью ребенка </w:t>
            </w:r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>(</w:t>
            </w:r>
            <w:proofErr w:type="gramStart"/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>1-2</w:t>
            </w:r>
            <w:proofErr w:type="gramEnd"/>
            <w:r w:rsidRPr="003F5574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</w:rPr>
              <w:t xml:space="preserve"> фото/скан копии использования инструментов наблюдения).</w:t>
            </w:r>
          </w:p>
        </w:tc>
        <w:tc>
          <w:tcPr>
            <w:tcW w:w="227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0572ABCC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F5574">
              <w:rPr>
                <w:rFonts w:ascii="Times New Roman" w:hAnsi="Times New Roman" w:cs="Times New Roman"/>
                <w:b/>
                <w:bCs/>
              </w:rPr>
              <w:t>Рефлексия</w:t>
            </w:r>
          </w:p>
          <w:p w14:paraId="1B356018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3F5574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 xml:space="preserve">-  выводы по реализации режимных моментов одного дня: что реализовалось успешно, что требует улучшения; </w:t>
            </w:r>
          </w:p>
          <w:p w14:paraId="69B427EC" w14:textId="77777777" w:rsidR="00B956A1" w:rsidRPr="003F5574" w:rsidRDefault="00B956A1" w:rsidP="00B956A1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3F5574">
              <w:rPr>
                <w:rFonts w:ascii="Times New Roman" w:hAnsi="Times New Roman" w:cs="Times New Roman"/>
              </w:rPr>
              <w:t xml:space="preserve">- планирование развития практики на основе выводов </w:t>
            </w:r>
            <w:r w:rsidRPr="003F5574">
              <w:rPr>
                <w:rFonts w:ascii="Times New Roman" w:hAnsi="Times New Roman" w:cs="Times New Roman"/>
                <w:i/>
                <w:iCs/>
              </w:rPr>
              <w:t>(не менее 2 рекомендаций по изменению и улучшению практики).</w:t>
            </w:r>
          </w:p>
        </w:tc>
        <w:tc>
          <w:tcPr>
            <w:tcW w:w="2268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3F6C7335" w14:textId="77777777" w:rsidR="00B956A1" w:rsidRDefault="00B956A1" w:rsidP="00B95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0B57A2" w14:paraId="7EBE1011" w14:textId="77777777" w:rsidTr="009C6545">
        <w:trPr>
          <w:trHeight w:hRule="exact" w:val="406"/>
        </w:trPr>
        <w:tc>
          <w:tcPr>
            <w:tcW w:w="4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2714D05" w14:textId="0FAD8FE1" w:rsidR="000B57A2" w:rsidRPr="009C6545" w:rsidRDefault="000B57A2" w:rsidP="000B57A2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55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D4B1A1" w14:textId="10755B4C" w:rsidR="000B57A2" w:rsidRPr="009C6545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8AF3053" w14:textId="013C1AB3" w:rsidR="000B57A2" w:rsidRPr="009C6545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2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DDBAE5" w14:textId="79D8FF51" w:rsidR="000B57A2" w:rsidRPr="009C6545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27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C579564" w14:textId="14C7D2C5" w:rsidR="000B57A2" w:rsidRPr="009C6545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0B11FD" w14:textId="50ED96D3" w:rsidR="000B57A2" w:rsidRPr="009C6545" w:rsidRDefault="000B57A2" w:rsidP="000B57A2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0555ADF7" w14:textId="77777777" w:rsidR="0017770D" w:rsidRDefault="0017770D" w:rsidP="0017770D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p w14:paraId="42FF898A" w14:textId="77777777" w:rsidR="0017770D" w:rsidRDefault="0017770D" w:rsidP="0017770D">
      <w:pPr>
        <w:tabs>
          <w:tab w:val="left" w:pos="1701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14"/>
          <w:szCs w:val="14"/>
        </w:rPr>
      </w:pPr>
    </w:p>
    <w:p w14:paraId="0E64B2DE" w14:textId="77777777" w:rsidR="0017770D" w:rsidRDefault="0017770D" w:rsidP="0017770D">
      <w:pPr>
        <w:tabs>
          <w:tab w:val="left" w:pos="1701"/>
        </w:tabs>
        <w:spacing w:before="15" w:after="0" w:line="240" w:lineRule="auto"/>
        <w:ind w:firstLine="851"/>
        <w:rPr>
          <w:sz w:val="16"/>
          <w:szCs w:val="16"/>
        </w:rPr>
      </w:pPr>
    </w:p>
    <w:p w14:paraId="482E9B28" w14:textId="77777777" w:rsidR="0017770D" w:rsidRDefault="0017770D" w:rsidP="0017770D">
      <w:pPr>
        <w:tabs>
          <w:tab w:val="left" w:pos="1701"/>
        </w:tabs>
        <w:spacing w:before="15" w:after="0" w:line="240" w:lineRule="auto"/>
        <w:ind w:firstLine="851"/>
        <w:rPr>
          <w:sz w:val="16"/>
          <w:szCs w:val="16"/>
        </w:rPr>
      </w:pPr>
    </w:p>
    <w:p w14:paraId="3F032353" w14:textId="6448D61D" w:rsidR="0017770D" w:rsidRDefault="008B4711" w:rsidP="0017770D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  <w:r>
        <w:rPr>
          <w:rFonts w:ascii="Times New Roman" w:hAnsi="Times New Roman"/>
          <w:b/>
          <w:color w:val="231F20"/>
          <w:spacing w:val="-1"/>
          <w:sz w:val="24"/>
          <w:szCs w:val="24"/>
        </w:rPr>
        <w:t xml:space="preserve">Эксперт </w:t>
      </w:r>
      <w:r w:rsidR="0017770D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>__________________________   ______________________________________</w:t>
      </w:r>
    </w:p>
    <w:p w14:paraId="766F002A" w14:textId="77777777" w:rsidR="0017770D" w:rsidRDefault="0017770D" w:rsidP="0017770D">
      <w:pPr>
        <w:tabs>
          <w:tab w:val="left" w:pos="1701"/>
        </w:tabs>
        <w:spacing w:before="76" w:after="0" w:line="240" w:lineRule="auto"/>
        <w:ind w:right="4967" w:firstLine="851"/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(</w:t>
      </w:r>
      <w:proofErr w:type="gramStart"/>
      <w:r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подпись)   </w:t>
      </w:r>
      <w:proofErr w:type="gramEnd"/>
      <w:r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(ФИО полностью)                 </w:t>
      </w:r>
    </w:p>
    <w:p w14:paraId="1B66435F" w14:textId="77777777" w:rsidR="0017770D" w:rsidRDefault="0017770D" w:rsidP="0017770D">
      <w:pPr>
        <w:tabs>
          <w:tab w:val="left" w:pos="1701"/>
          <w:tab w:val="left" w:pos="8543"/>
        </w:tabs>
        <w:spacing w:line="240" w:lineRule="auto"/>
        <w:ind w:firstLine="851"/>
        <w:rPr>
          <w:rFonts w:ascii="Times New Roman" w:hAnsi="Times New Roman" w:cs="Times New Roman"/>
          <w:bCs/>
          <w:i/>
          <w:iCs/>
          <w:color w:val="231F20"/>
          <w:spacing w:val="-1"/>
          <w:sz w:val="20"/>
          <w:szCs w:val="20"/>
        </w:rPr>
      </w:pPr>
    </w:p>
    <w:p w14:paraId="704FE851" w14:textId="77777777" w:rsidR="00BF31A1" w:rsidRDefault="00BF31A1"/>
    <w:sectPr w:rsidR="00BF31A1" w:rsidSect="003F5574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0D"/>
    <w:rsid w:val="00095EA1"/>
    <w:rsid w:val="000B27F2"/>
    <w:rsid w:val="000B57A2"/>
    <w:rsid w:val="0017770D"/>
    <w:rsid w:val="00327FD8"/>
    <w:rsid w:val="003319E8"/>
    <w:rsid w:val="003F5574"/>
    <w:rsid w:val="006E7DB4"/>
    <w:rsid w:val="008B4711"/>
    <w:rsid w:val="009C6545"/>
    <w:rsid w:val="00A1345C"/>
    <w:rsid w:val="00B956A1"/>
    <w:rsid w:val="00BF0FB3"/>
    <w:rsid w:val="00BF31A1"/>
    <w:rsid w:val="00C07A64"/>
    <w:rsid w:val="00D64AF7"/>
    <w:rsid w:val="00F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465E"/>
  <w15:chartTrackingRefBased/>
  <w15:docId w15:val="{C1A4F46B-9BE3-4213-915B-EAC9F261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70D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Сетка таблицы7"/>
    <w:basedOn w:val="a1"/>
    <w:uiPriority w:val="39"/>
    <w:rsid w:val="0017770D"/>
    <w:pPr>
      <w:spacing w:after="0" w:line="240" w:lineRule="auto"/>
    </w:pPr>
    <w:rPr>
      <w:rFonts w:eastAsiaTheme="minorEastAsia"/>
      <w:lang w:val="ru-RU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qFormat/>
    <w:rsid w:val="0017770D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2022-04-29T09:24:00Z</dcterms:created>
  <dcterms:modified xsi:type="dcterms:W3CDTF">2022-05-05T06:48:00Z</dcterms:modified>
</cp:coreProperties>
</file>