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BD23" w14:textId="77777777" w:rsidR="001E2511" w:rsidRPr="005927AE" w:rsidRDefault="001E2511" w:rsidP="001E25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</w:pPr>
      <w:r w:rsidRPr="005927A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  <w:t xml:space="preserve">Проформа оценивания презентации руководителя </w:t>
      </w:r>
    </w:p>
    <w:p w14:paraId="167BE00D" w14:textId="77777777" w:rsidR="001E2511" w:rsidRPr="005927AE" w:rsidRDefault="001E2511" w:rsidP="001E2511">
      <w:pPr>
        <w:spacing w:after="0" w:line="240" w:lineRule="auto"/>
        <w:jc w:val="center"/>
        <w:rPr>
          <w:color w:val="FF0000"/>
          <w:sz w:val="18"/>
        </w:rPr>
      </w:pPr>
      <w:r w:rsidRPr="005927A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  <w:t xml:space="preserve">«Рефлексия руководства и внесение изменений в практику управления дошкольной организацией» (для тренера) </w:t>
      </w:r>
    </w:p>
    <w:p w14:paraId="294F21A0" w14:textId="3E6DD1D4" w:rsidR="001E2511" w:rsidRPr="005927AE" w:rsidRDefault="00F87A02" w:rsidP="001E2511">
      <w:pPr>
        <w:spacing w:after="0" w:line="240" w:lineRule="auto"/>
        <w:jc w:val="both"/>
        <w:rPr>
          <w:sz w:val="18"/>
        </w:rPr>
      </w:pPr>
      <w:r w:rsidRPr="007206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E1750" wp14:editId="1C59A49D">
                <wp:simplePos x="0" y="0"/>
                <wp:positionH relativeFrom="margin">
                  <wp:posOffset>7432675</wp:posOffset>
                </wp:positionH>
                <wp:positionV relativeFrom="paragraph">
                  <wp:posOffset>22860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B474" w14:textId="77777777" w:rsidR="00F87A02" w:rsidRDefault="00F87A02" w:rsidP="00F87A02">
                            <w:pPr>
                              <w:jc w:val="right"/>
                            </w:pPr>
                            <w:r w:rsidRPr="005927AE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Дата </w:t>
                            </w:r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date</w:t>
                            </w:r>
                            <w:proofErr w:type="spellEnd"/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E17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1.8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" filled="f" stroked="f">
                <v:textbox>
                  <w:txbxContent>
                    <w:p w14:paraId="47ECB474" w14:textId="77777777" w:rsidR="00F87A02" w:rsidRDefault="00F87A02" w:rsidP="00F87A02">
                      <w:pPr>
                        <w:jc w:val="right"/>
                      </w:pPr>
                      <w:r w:rsidRPr="005927AE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Дата </w:t>
                      </w:r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${</w:t>
                      </w:r>
                      <w:proofErr w:type="spellStart"/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date</w:t>
                      </w:r>
                      <w:proofErr w:type="spellEnd"/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511"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Центр обучения </w:t>
      </w:r>
      <w:r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${</w:t>
      </w:r>
      <w:proofErr w:type="spellStart"/>
      <w:r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name_org</w:t>
      </w:r>
      <w:proofErr w:type="spellEnd"/>
      <w:r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        </w:t>
      </w:r>
    </w:p>
    <w:p w14:paraId="5BC9B4DD" w14:textId="74F036A8" w:rsidR="001E2511" w:rsidRPr="00F87A02" w:rsidRDefault="001E2511" w:rsidP="001E2511">
      <w:pPr>
        <w:spacing w:after="0" w:line="240" w:lineRule="auto"/>
        <w:jc w:val="both"/>
        <w:rPr>
          <w:sz w:val="18"/>
        </w:rPr>
      </w:pP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Группа:</w:t>
      </w:r>
      <w:r w:rsidR="00F87A02" w:rsidRPr="00F87A02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F87A02" w:rsidRPr="00445787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${</w:t>
      </w:r>
      <w:r w:rsidR="00F87A02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/>
        </w:rPr>
        <w:t>group</w:t>
      </w:r>
      <w:r w:rsidR="00F87A02" w:rsidRPr="00445787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</w:p>
    <w:p w14:paraId="642C75E6" w14:textId="11BF5656" w:rsidR="001E2511" w:rsidRPr="005927AE" w:rsidRDefault="001E2511" w:rsidP="001E2511">
      <w:pPr>
        <w:spacing w:after="0" w:line="240" w:lineRule="auto"/>
        <w:jc w:val="both"/>
        <w:rPr>
          <w:sz w:val="18"/>
        </w:rPr>
      </w:pP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Тренер:</w:t>
      </w:r>
      <w:r w:rsidR="00F87A02" w:rsidRPr="00F87A02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F87A02" w:rsidRPr="00445787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$</w:t>
      </w:r>
      <w:r w:rsidR="00F87A02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{</w:t>
      </w:r>
      <w:proofErr w:type="spellStart"/>
      <w:r w:rsidR="00F87A02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allName</w:t>
      </w:r>
      <w:proofErr w:type="spellEnd"/>
      <w:r w:rsidR="00F87A02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 </w:t>
      </w:r>
    </w:p>
    <w:p w14:paraId="18B3DCD0" w14:textId="77777777" w:rsidR="001E2511" w:rsidRPr="005927AE" w:rsidRDefault="001E2511" w:rsidP="001E2511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10"/>
          <w:szCs w:val="10"/>
        </w:rPr>
      </w:pPr>
    </w:p>
    <w:p w14:paraId="472ACC63" w14:textId="77777777" w:rsidR="001E2511" w:rsidRPr="005927AE" w:rsidRDefault="001E2511" w:rsidP="001E2511">
      <w:pPr>
        <w:widowControl/>
        <w:spacing w:after="0" w:line="240" w:lineRule="auto"/>
        <w:contextualSpacing/>
        <w:jc w:val="both"/>
        <w:rPr>
          <w:rFonts w:eastAsia="Times New Roman"/>
          <w:color w:val="auto"/>
          <w:sz w:val="18"/>
          <w:szCs w:val="18"/>
        </w:rPr>
      </w:pPr>
      <w:r w:rsidRPr="005927AE">
        <w:rPr>
          <w:rFonts w:ascii="Times New Roman" w:eastAsia="Times New Roman" w:hAnsi="Times New Roman" w:cs="Times New Roman"/>
          <w:color w:val="auto"/>
          <w:sz w:val="20"/>
          <w:szCs w:val="20"/>
          <w:lang w:val="kk-KZ"/>
        </w:rPr>
        <w:t>Во время презентации следует оценивать, насколько убедительно и полно руководитель обосновывает и отражает внесение изменений в практику управления дошкольной организацией, приводит доказательства эффективности управления процессом внесения изменений, выводы по эффективности планирования изменений.</w:t>
      </w:r>
    </w:p>
    <w:p w14:paraId="4FEFCDFA" w14:textId="77777777" w:rsidR="001E2511" w:rsidRPr="005927AE" w:rsidRDefault="001E2511" w:rsidP="001E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"/>
          <w:szCs w:val="4"/>
        </w:rPr>
      </w:pPr>
    </w:p>
    <w:p w14:paraId="3DBDCBC2" w14:textId="77777777" w:rsidR="001E2511" w:rsidRPr="005927AE" w:rsidRDefault="001E2511" w:rsidP="001E251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0"/>
        </w:rPr>
      </w:pPr>
      <w:r w:rsidRPr="005927AE">
        <w:rPr>
          <w:rFonts w:ascii="Times New Roman" w:eastAsia="Times New Roman" w:hAnsi="Times New Roman" w:cs="Times New Roman"/>
          <w:color w:val="auto"/>
          <w:sz w:val="20"/>
        </w:rPr>
        <w:t xml:space="preserve">Оценивание презентации производится по следующей шкале: </w:t>
      </w:r>
    </w:p>
    <w:tbl>
      <w:tblPr>
        <w:tblStyle w:val="1"/>
        <w:tblW w:w="15163" w:type="dxa"/>
        <w:tblLook w:val="04A0" w:firstRow="1" w:lastRow="0" w:firstColumn="1" w:lastColumn="0" w:noHBand="0" w:noVBand="1"/>
      </w:tblPr>
      <w:tblGrid>
        <w:gridCol w:w="3539"/>
        <w:gridCol w:w="3827"/>
        <w:gridCol w:w="3544"/>
        <w:gridCol w:w="4253"/>
      </w:tblGrid>
      <w:tr w:rsidR="001E2511" w:rsidRPr="005927AE" w14:paraId="4B3513D7" w14:textId="77777777" w:rsidTr="00E952EB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A672" w14:textId="77777777" w:rsidR="001E2511" w:rsidRPr="005927AE" w:rsidRDefault="001E2511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– 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«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неудовлетворительно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C81" w14:textId="77777777" w:rsidR="001E2511" w:rsidRPr="005927AE" w:rsidRDefault="001E2511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1 – 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«пороговый уровень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F994" w14:textId="77777777" w:rsidR="001E2511" w:rsidRPr="005927AE" w:rsidRDefault="001E2511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 – «удовлетворительно»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7F00" w14:textId="77777777" w:rsidR="001E2511" w:rsidRPr="005927AE" w:rsidRDefault="001E2511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 – «хорошо»</w:t>
            </w:r>
          </w:p>
        </w:tc>
      </w:tr>
      <w:tr w:rsidR="00B71108" w:rsidRPr="005927AE" w14:paraId="015AADBD" w14:textId="77777777" w:rsidTr="00E952EB">
        <w:trPr>
          <w:trHeight w:val="372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2A6B9E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не определены потребности для внесения изменений;</w:t>
            </w:r>
          </w:p>
          <w:p w14:paraId="4C6F7E97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не определены миссия и приоритеты для осуществления изменений;</w:t>
            </w:r>
          </w:p>
          <w:p w14:paraId="6C5839CC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не представлены способы поддержки коллег для внесения изменений в управление дошкольной организацией или способы поддержки коллег не соответствуют миссии, приоритетам;</w:t>
            </w:r>
          </w:p>
          <w:p w14:paraId="0FAE4A3D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 xml:space="preserve">не определены способы вовлечения педагогов, детей и их родителей или иных законных представителей в развитие дошкольной организации;  </w:t>
            </w:r>
          </w:p>
          <w:p w14:paraId="2C62B4D8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не определены индикаторы оценки эффективности изменений, не представлены выводы.</w:t>
            </w:r>
          </w:p>
          <w:p w14:paraId="6BD05E79" w14:textId="61C07C29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обнаружен плагиат.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6726CF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частично определены потребности для внесения изменений, без анализа конкретных данных;</w:t>
            </w:r>
          </w:p>
          <w:p w14:paraId="3B489A28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не определена миссия; приоритеты для осуществления изменений в управление дошкольной организацией, частично соотносятся с выявленными потребностями;</w:t>
            </w:r>
          </w:p>
          <w:p w14:paraId="6B4ECAE4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выбранные способы поддержки коллег для внесения изменений частично соответствуют миссии, приоритетам;</w:t>
            </w:r>
          </w:p>
          <w:p w14:paraId="48CA8F47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определены способы вовлечения педагогов, детей и их родителей или иных законных представителей в развитие дошкольной организации;</w:t>
            </w:r>
          </w:p>
          <w:p w14:paraId="1CA1B0E4" w14:textId="1DE779C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частично определены индикаторы оценки эффективности изменений, представлены обобщенные выводы.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00CBA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определены потребности для внесения изменений без проведения анализа конкретных данных;</w:t>
            </w:r>
          </w:p>
          <w:p w14:paraId="3B953781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определены миссия и приоритеты для осуществления изменений, которые соотносятся с выявленными потребностями;</w:t>
            </w:r>
          </w:p>
          <w:p w14:paraId="667F141F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выбранные способы поддержки коллег для внесения изменений соответствуют миссии, приоритетам;</w:t>
            </w:r>
          </w:p>
          <w:p w14:paraId="3433D54F" w14:textId="77777777" w:rsidR="00B71108" w:rsidRPr="005927AE" w:rsidRDefault="00B71108" w:rsidP="00B71108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определены способы вовлечения педагогов, детей и их родителей или иных законных представителей в развитие дошкольной организации в соответствии с миссией, приоритетами;</w:t>
            </w:r>
          </w:p>
          <w:p w14:paraId="5F307305" w14:textId="438B0EB1" w:rsidR="00B71108" w:rsidRPr="005927AE" w:rsidRDefault="00B71108" w:rsidP="00B71108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определены индикаторы оценки эффективности изменений, представлены выводы.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7A7C61" w14:textId="77777777" w:rsidR="00B71108" w:rsidRPr="005927AE" w:rsidRDefault="00B71108" w:rsidP="00B71108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определены потребности для внесения изменений в управление дошкольной организацией на основе анализа конкретных данных;</w:t>
            </w:r>
          </w:p>
          <w:p w14:paraId="3D027B97" w14:textId="77777777" w:rsidR="00B71108" w:rsidRPr="005927AE" w:rsidRDefault="00B71108" w:rsidP="00B71108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объясняется, как миссия и приоритеты для осуществления изменений соотносятся с выявленными потребностями;</w:t>
            </w:r>
          </w:p>
          <w:p w14:paraId="234C2E7E" w14:textId="77777777" w:rsidR="00B71108" w:rsidRPr="005927AE" w:rsidRDefault="00B71108" w:rsidP="00B71108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выбранные способы поддержки коллег для внесения изменений в управление дошкольной организацией соответствуют миссии, охватывают все приоритеты;</w:t>
            </w:r>
          </w:p>
          <w:p w14:paraId="3CA05B0F" w14:textId="77777777" w:rsidR="00B71108" w:rsidRPr="005927AE" w:rsidRDefault="00B71108" w:rsidP="00B71108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способы вовлеченности педагогов, детей и их родителей или иных законных представителей в развитие дошкольной организации обосновываются в соответствии с миссией, приоритетами;</w:t>
            </w:r>
          </w:p>
          <w:p w14:paraId="0705B76E" w14:textId="6ED22CA2" w:rsidR="00B71108" w:rsidRPr="005927AE" w:rsidRDefault="00B71108" w:rsidP="00B71108">
            <w:pPr>
              <w:pStyle w:val="a3"/>
              <w:numPr>
                <w:ilvl w:val="0"/>
                <w:numId w:val="1"/>
              </w:numPr>
              <w:tabs>
                <w:tab w:val="left" w:pos="14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определены индикаторы оценки эффективности изменений, представлены выводы, объясняются выводы в соответствии с миссией, приоритетами.</w:t>
            </w:r>
          </w:p>
        </w:tc>
      </w:tr>
    </w:tbl>
    <w:p w14:paraId="0EC7D6AC" w14:textId="77777777" w:rsidR="001E2511" w:rsidRPr="005927AE" w:rsidRDefault="001E2511" w:rsidP="001E251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12"/>
          <w:szCs w:val="12"/>
        </w:rPr>
      </w:pPr>
    </w:p>
    <w:p w14:paraId="23834201" w14:textId="77777777" w:rsidR="001E2511" w:rsidRPr="005927AE" w:rsidRDefault="001E2511" w:rsidP="001E2511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auto"/>
          <w:sz w:val="20"/>
          <w:szCs w:val="24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4"/>
        </w:rPr>
        <w:t xml:space="preserve">Длительность презентации: </w:t>
      </w:r>
      <w:proofErr w:type="gramStart"/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4"/>
        </w:rPr>
        <w:t>8-10</w:t>
      </w:r>
      <w:proofErr w:type="gramEnd"/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4"/>
        </w:rPr>
        <w:t xml:space="preserve"> мин.;</w:t>
      </w:r>
      <w:r w:rsidRPr="005927AE">
        <w:rPr>
          <w:rFonts w:ascii="Times New Roman" w:eastAsia="Times New Roman" w:hAnsi="Times New Roman" w:cs="Times New Roman"/>
          <w:color w:val="auto"/>
          <w:sz w:val="20"/>
          <w:szCs w:val="24"/>
        </w:rPr>
        <w:t xml:space="preserve"> 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4"/>
        </w:rPr>
        <w:t>п</w:t>
      </w:r>
      <w:r w:rsidRPr="005927AE">
        <w:rPr>
          <w:rFonts w:ascii="Times New Roman" w:hAnsi="Times New Roman" w:cs="Times New Roman"/>
          <w:i/>
          <w:color w:val="auto"/>
          <w:sz w:val="20"/>
          <w:szCs w:val="24"/>
        </w:rPr>
        <w:t xml:space="preserve">редоставление слайдов презентации в формате </w:t>
      </w:r>
      <w:r w:rsidRPr="005927AE">
        <w:rPr>
          <w:rFonts w:ascii="Times New Roman" w:hAnsi="Times New Roman" w:cs="Times New Roman"/>
          <w:i/>
          <w:color w:val="auto"/>
          <w:sz w:val="20"/>
          <w:szCs w:val="24"/>
          <w:lang w:val="en-US"/>
        </w:rPr>
        <w:t>Power</w:t>
      </w:r>
      <w:r w:rsidRPr="005927AE">
        <w:rPr>
          <w:rFonts w:ascii="Times New Roman" w:hAnsi="Times New Roman" w:cs="Times New Roman"/>
          <w:i/>
          <w:color w:val="auto"/>
          <w:sz w:val="20"/>
          <w:szCs w:val="24"/>
        </w:rPr>
        <w:t xml:space="preserve"> </w:t>
      </w:r>
      <w:r w:rsidRPr="005927AE">
        <w:rPr>
          <w:rFonts w:ascii="Times New Roman" w:hAnsi="Times New Roman" w:cs="Times New Roman"/>
          <w:i/>
          <w:color w:val="auto"/>
          <w:sz w:val="20"/>
          <w:szCs w:val="24"/>
          <w:lang w:val="en-US"/>
        </w:rPr>
        <w:t>Point</w:t>
      </w:r>
      <w:r w:rsidRPr="005927AE">
        <w:rPr>
          <w:rFonts w:ascii="Times New Roman" w:hAnsi="Times New Roman" w:cs="Times New Roman"/>
          <w:i/>
          <w:color w:val="auto"/>
          <w:sz w:val="20"/>
          <w:szCs w:val="24"/>
        </w:rPr>
        <w:t xml:space="preserve"> – 3-5 слайдов).</w:t>
      </w:r>
    </w:p>
    <w:tbl>
      <w:tblPr>
        <w:tblStyle w:val="a5"/>
        <w:tblW w:w="15026" w:type="dxa"/>
        <w:jc w:val="center"/>
        <w:tblLook w:val="04A0" w:firstRow="1" w:lastRow="0" w:firstColumn="1" w:lastColumn="0" w:noHBand="0" w:noVBand="1"/>
      </w:tblPr>
      <w:tblGrid>
        <w:gridCol w:w="1601"/>
        <w:gridCol w:w="1618"/>
        <w:gridCol w:w="1967"/>
        <w:gridCol w:w="1980"/>
        <w:gridCol w:w="2007"/>
        <w:gridCol w:w="2038"/>
        <w:gridCol w:w="1970"/>
        <w:gridCol w:w="1845"/>
      </w:tblGrid>
      <w:tr w:rsidR="001E2511" w:rsidRPr="005927AE" w14:paraId="1E853330" w14:textId="77777777" w:rsidTr="00E952EB">
        <w:trPr>
          <w:jc w:val="center"/>
        </w:trPr>
        <w:tc>
          <w:tcPr>
            <w:tcW w:w="567" w:type="dxa"/>
            <w:vMerge w:val="restart"/>
          </w:tcPr>
          <w:p w14:paraId="7D87E435" w14:textId="77777777" w:rsidR="001E2511" w:rsidRPr="005927AE" w:rsidRDefault="001E2511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614AC485" w14:textId="77777777" w:rsidR="001E2511" w:rsidRPr="005927AE" w:rsidRDefault="001E2511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ФИО слушателя</w:t>
            </w:r>
          </w:p>
        </w:tc>
        <w:tc>
          <w:tcPr>
            <w:tcW w:w="10347" w:type="dxa"/>
            <w:gridSpan w:val="5"/>
          </w:tcPr>
          <w:p w14:paraId="0C61FCE8" w14:textId="77777777" w:rsidR="001E2511" w:rsidRPr="005927AE" w:rsidRDefault="001E2511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Критерии оценивания</w:t>
            </w:r>
          </w:p>
        </w:tc>
        <w:tc>
          <w:tcPr>
            <w:tcW w:w="1560" w:type="dxa"/>
            <w:vMerge w:val="restart"/>
          </w:tcPr>
          <w:p w14:paraId="26301AE9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Средняя оценка</w:t>
            </w:r>
          </w:p>
        </w:tc>
      </w:tr>
      <w:tr w:rsidR="001E2511" w:rsidRPr="005927AE" w14:paraId="2BB1FE3E" w14:textId="77777777" w:rsidTr="00E952EB">
        <w:trPr>
          <w:jc w:val="center"/>
        </w:trPr>
        <w:tc>
          <w:tcPr>
            <w:tcW w:w="567" w:type="dxa"/>
            <w:vMerge/>
          </w:tcPr>
          <w:p w14:paraId="77098A68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440FAD0B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86E632D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kk-KZ" w:eastAsia="en-US"/>
              </w:rPr>
              <w:t>Определение потребностей для осуществления изменений в дошкольной организации</w:t>
            </w:r>
          </w:p>
        </w:tc>
        <w:tc>
          <w:tcPr>
            <w:tcW w:w="1985" w:type="dxa"/>
          </w:tcPr>
          <w:p w14:paraId="2DDF8992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US"/>
              </w:rPr>
              <w:t xml:space="preserve">Определение миссии и приоритетов для внесения изменений в </w:t>
            </w: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дошкольной организации</w:t>
            </w:r>
          </w:p>
        </w:tc>
        <w:tc>
          <w:tcPr>
            <w:tcW w:w="2207" w:type="dxa"/>
          </w:tcPr>
          <w:p w14:paraId="73AD5FCE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Способы поддержки коллег в действии (коучинг и менторинг) для внедрения изменений</w:t>
            </w:r>
          </w:p>
        </w:tc>
        <w:tc>
          <w:tcPr>
            <w:tcW w:w="2329" w:type="dxa"/>
          </w:tcPr>
          <w:p w14:paraId="5D4163C3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Способы вовлечения педагогов, воспитанников и их родителей в вопросы развития дошкольной организации</w:t>
            </w:r>
          </w:p>
        </w:tc>
        <w:tc>
          <w:tcPr>
            <w:tcW w:w="1984" w:type="dxa"/>
          </w:tcPr>
          <w:p w14:paraId="309D087B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Оценка эффективности изменений и выводы по планированию изменений</w:t>
            </w:r>
          </w:p>
        </w:tc>
        <w:tc>
          <w:tcPr>
            <w:tcW w:w="1560" w:type="dxa"/>
            <w:vMerge/>
          </w:tcPr>
          <w:p w14:paraId="135B2BF4" w14:textId="77777777" w:rsidR="001E2511" w:rsidRPr="005927AE" w:rsidRDefault="001E2511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87A02" w:rsidRPr="005927AE" w14:paraId="1DEFD4E1" w14:textId="77777777" w:rsidTr="00040B8F">
        <w:trPr>
          <w:jc w:val="center"/>
        </w:trPr>
        <w:tc>
          <w:tcPr>
            <w:tcW w:w="567" w:type="dxa"/>
            <w:vAlign w:val="center"/>
          </w:tcPr>
          <w:p w14:paraId="667358C1" w14:textId="257B0A09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552" w:type="dxa"/>
          </w:tcPr>
          <w:p w14:paraId="7220C1D9" w14:textId="7C3CB569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842" w:type="dxa"/>
          </w:tcPr>
          <w:p w14:paraId="6DB98496" w14:textId="40087B8D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985" w:type="dxa"/>
          </w:tcPr>
          <w:p w14:paraId="012057EC" w14:textId="2078942F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207" w:type="dxa"/>
          </w:tcPr>
          <w:p w14:paraId="50D99BBA" w14:textId="4CD99F3F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329" w:type="dxa"/>
          </w:tcPr>
          <w:p w14:paraId="473801BE" w14:textId="53BF1B5D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r>
              <w:rPr>
                <w:rFonts w:ascii="Times New Roman" w:eastAsia="Arial Unicode MS" w:hAnsi="Times New Roman" w:cs="Times New Roman"/>
                <w:bdr w:val="none" w:sz="0" w:space="0" w:color="auto" w:frame="1"/>
                <w:lang w:val="en-US"/>
              </w:rPr>
              <w:t>d</w:t>
            </w: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984" w:type="dxa"/>
          </w:tcPr>
          <w:p w14:paraId="4AA7ACCA" w14:textId="658992B4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r>
              <w:rPr>
                <w:rFonts w:ascii="Times New Roman" w:eastAsia="Arial Unicode MS" w:hAnsi="Times New Roman" w:cs="Times New Roman"/>
                <w:bdr w:val="none" w:sz="0" w:space="0" w:color="auto" w:frame="1"/>
                <w:lang w:val="en-US"/>
              </w:rPr>
              <w:t>e</w:t>
            </w: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560" w:type="dxa"/>
          </w:tcPr>
          <w:p w14:paraId="1D9CA843" w14:textId="69CDEE03" w:rsidR="00F87A02" w:rsidRPr="005927AE" w:rsidRDefault="00F87A02" w:rsidP="00F8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42403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average_rating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14C67A9B" w14:textId="77777777" w:rsidR="001E2511" w:rsidRPr="005927AE" w:rsidRDefault="001E2511" w:rsidP="001E251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8"/>
          <w:szCs w:val="8"/>
        </w:rPr>
      </w:pPr>
    </w:p>
    <w:p w14:paraId="1D5A4EFF" w14:textId="77777777" w:rsidR="001E2511" w:rsidRPr="005927AE" w:rsidRDefault="001E2511" w:rsidP="001E251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927AE">
        <w:rPr>
          <w:rFonts w:ascii="Times New Roman" w:eastAsia="Times New Roman" w:hAnsi="Times New Roman" w:cs="Times New Roman"/>
          <w:color w:val="auto"/>
          <w:sz w:val="24"/>
          <w:szCs w:val="24"/>
        </w:rPr>
        <w:t>Тренер    _______________    _______________________________________________________</w:t>
      </w:r>
    </w:p>
    <w:p w14:paraId="2C955971" w14:textId="77777777" w:rsidR="001E2511" w:rsidRPr="005927AE" w:rsidRDefault="001E2511" w:rsidP="001E2511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auto"/>
          <w:sz w:val="20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0"/>
        </w:rPr>
        <w:t xml:space="preserve">                         (</w:t>
      </w:r>
      <w:proofErr w:type="gramStart"/>
      <w:r w:rsidRPr="005927AE">
        <w:rPr>
          <w:rFonts w:ascii="Times New Roman" w:eastAsia="Times New Roman" w:hAnsi="Times New Roman" w:cs="Times New Roman"/>
          <w:i/>
          <w:color w:val="auto"/>
          <w:sz w:val="20"/>
        </w:rPr>
        <w:t xml:space="preserve">подпись)   </w:t>
      </w:r>
      <w:proofErr w:type="gramEnd"/>
      <w:r w:rsidRPr="005927AE">
        <w:rPr>
          <w:rFonts w:ascii="Times New Roman" w:eastAsia="Times New Roman" w:hAnsi="Times New Roman" w:cs="Times New Roman"/>
          <w:i/>
          <w:color w:val="auto"/>
          <w:sz w:val="20"/>
        </w:rPr>
        <w:t xml:space="preserve">                                                 (ФИО полностью)</w:t>
      </w:r>
    </w:p>
    <w:p w14:paraId="684DFD75" w14:textId="77777777" w:rsidR="00472D99" w:rsidRDefault="00472D99"/>
    <w:sectPr w:rsidR="00472D99" w:rsidSect="001E251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Cn BT">
    <w:altName w:val="Calibri"/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36A"/>
    <w:multiLevelType w:val="hybridMultilevel"/>
    <w:tmpl w:val="0D30472E"/>
    <w:lvl w:ilvl="0" w:tplc="75CE01B2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B415B"/>
    <w:multiLevelType w:val="hybridMultilevel"/>
    <w:tmpl w:val="F4EA503A"/>
    <w:lvl w:ilvl="0" w:tplc="75CE01B2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76B9"/>
    <w:multiLevelType w:val="hybridMultilevel"/>
    <w:tmpl w:val="B1F0E8E8"/>
    <w:lvl w:ilvl="0" w:tplc="75CE01B2">
      <w:start w:val="1"/>
      <w:numFmt w:val="bullet"/>
      <w:lvlText w:val="–"/>
      <w:lvlJc w:val="left"/>
      <w:pPr>
        <w:ind w:left="644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36227153">
    <w:abstractNumId w:val="0"/>
  </w:num>
  <w:num w:numId="2" w16cid:durableId="1832599961">
    <w:abstractNumId w:val="1"/>
  </w:num>
  <w:num w:numId="3" w16cid:durableId="1630088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11"/>
    <w:rsid w:val="001E2511"/>
    <w:rsid w:val="00472D99"/>
    <w:rsid w:val="00B71108"/>
    <w:rsid w:val="00F8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0CE9"/>
  <w15:chartTrackingRefBased/>
  <w15:docId w15:val="{A6251305-7946-4395-B930-A6475427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E2511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2511"/>
    <w:pPr>
      <w:ind w:left="720"/>
      <w:contextualSpacing/>
    </w:pPr>
  </w:style>
  <w:style w:type="table" w:styleId="a5">
    <w:name w:val="Table Grid"/>
    <w:basedOn w:val="a1"/>
    <w:uiPriority w:val="39"/>
    <w:rsid w:val="001E2511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1E2511"/>
    <w:rPr>
      <w:rFonts w:ascii="Calibri" w:eastAsia="Calibri" w:hAnsi="Calibri" w:cs="Calibri"/>
      <w:color w:val="000000"/>
      <w:lang w:val="ru-RU" w:eastAsia="ru-RU"/>
    </w:rPr>
  </w:style>
  <w:style w:type="table" w:customStyle="1" w:styleId="1">
    <w:name w:val="Сетка таблицы1"/>
    <w:basedOn w:val="a1"/>
    <w:next w:val="a5"/>
    <w:uiPriority w:val="59"/>
    <w:rsid w:val="001E251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Балгужинов Адиль Кайдарович</dc:creator>
  <cp:keywords/>
  <dc:description/>
  <cp:lastModifiedBy>Темиров Арман Оразбекович</cp:lastModifiedBy>
  <cp:revision>3</cp:revision>
  <dcterms:created xsi:type="dcterms:W3CDTF">2021-06-29T04:16:00Z</dcterms:created>
  <dcterms:modified xsi:type="dcterms:W3CDTF">2022-10-11T05:54:00Z</dcterms:modified>
</cp:coreProperties>
</file>