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1380" w14:textId="71148A5F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  <w:r>
        <w:rPr>
          <w:rFonts w:ascii="Times New Roman" w:eastAsia="Times New Roman" w:hAnsi="Times New Roman" w:cs="Times New Roman"/>
          <w:b/>
          <w:color w:val="auto"/>
          <w:lang w:val="kk-KZ"/>
        </w:rPr>
        <w:t>«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>Мектептегі</w:t>
      </w:r>
      <w:r w:rsidR="00FF6C8B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="00FF6C8B" w:rsidRPr="002A7D9E">
        <w:rPr>
          <w:rFonts w:ascii="Times New Roman" w:eastAsia="Times New Roman" w:hAnsi="Times New Roman" w:cs="Times New Roman"/>
          <w:b/>
          <w:color w:val="auto"/>
        </w:rPr>
        <w:t>${</w:t>
      </w:r>
      <w:r w:rsidR="00FF6C8B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FF6C8B" w:rsidRPr="002A7D9E">
        <w:rPr>
          <w:rFonts w:ascii="Times New Roman" w:eastAsia="Times New Roman" w:hAnsi="Times New Roman" w:cs="Times New Roman"/>
          <w:b/>
          <w:color w:val="auto"/>
        </w:rPr>
        <w:t>}</w:t>
      </w:r>
      <w:r w:rsidR="00FF6C8B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>сабақтар: басымдықтар және жетілдіру стратегиялары</w:t>
      </w:r>
      <w:r>
        <w:rPr>
          <w:rFonts w:ascii="Times New Roman" w:eastAsia="Times New Roman" w:hAnsi="Times New Roman" w:cs="Times New Roman"/>
          <w:b/>
          <w:color w:val="auto"/>
          <w:lang w:val="kk-KZ"/>
        </w:rPr>
        <w:t>»</w:t>
      </w: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 xml:space="preserve"> білім беру бағдарламасы бойынша </w:t>
      </w:r>
    </w:p>
    <w:p w14:paraId="2C6A02D2" w14:textId="77777777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  <w:r w:rsidRPr="0086099C">
        <w:rPr>
          <w:rFonts w:ascii="Times New Roman" w:eastAsia="Times New Roman" w:hAnsi="Times New Roman" w:cs="Times New Roman"/>
          <w:b/>
          <w:color w:val="auto"/>
          <w:lang w:val="kk-KZ"/>
        </w:rPr>
        <w:t xml:space="preserve">сабақты жоспарлау бойынша таныстырылымды бағалау проформасы </w:t>
      </w:r>
    </w:p>
    <w:p w14:paraId="79FB0CA6" w14:textId="77777777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lang w:val="kk-KZ"/>
        </w:rPr>
      </w:pPr>
    </w:p>
    <w:p w14:paraId="2F213EC2" w14:textId="77777777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  <w:lang w:val="kk-KZ"/>
        </w:rPr>
      </w:pPr>
    </w:p>
    <w:p w14:paraId="1F2F97F6" w14:textId="7309BE77" w:rsidR="00FF6C8B" w:rsidRPr="00FF6C8B" w:rsidRDefault="00FF6C8B" w:rsidP="00FF6C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val="kk-KZ"/>
        </w:rPr>
      </w:pPr>
      <w:r w:rsidRPr="00FF6C8B">
        <w:rPr>
          <w:rFonts w:ascii="Times New Roman" w:eastAsia="Times New Roman" w:hAnsi="Times New Roman" w:cs="Times New Roman"/>
          <w:color w:val="auto"/>
          <w:lang w:val="kk-KZ"/>
        </w:rPr>
        <w:t>ПШ</w:t>
      </w:r>
      <w:r>
        <w:rPr>
          <w:rFonts w:ascii="Times New Roman" w:eastAsia="Times New Roman" w:hAnsi="Times New Roman" w:cs="Times New Roman"/>
          <w:color w:val="auto"/>
          <w:lang w:val="kk-KZ"/>
        </w:rPr>
        <w:t>О</w:t>
      </w:r>
      <w:r w:rsidRPr="00FF6C8B">
        <w:rPr>
          <w:rFonts w:ascii="Times New Roman" w:eastAsia="Times New Roman" w:hAnsi="Times New Roman" w:cs="Times New Roman"/>
          <w:color w:val="auto"/>
          <w:lang w:val="kk-KZ"/>
        </w:rPr>
        <w:t>/</w:t>
      </w:r>
      <w:r>
        <w:rPr>
          <w:rFonts w:ascii="Times New Roman" w:eastAsia="Times New Roman" w:hAnsi="Times New Roman" w:cs="Times New Roman"/>
          <w:color w:val="auto"/>
          <w:lang w:val="kk-KZ"/>
        </w:rPr>
        <w:t>ПШО ф</w:t>
      </w:r>
      <w:r w:rsidRPr="00FF6C8B">
        <w:rPr>
          <w:rFonts w:ascii="Times New Roman" w:eastAsia="Times New Roman" w:hAnsi="Times New Roman" w:cs="Times New Roman"/>
          <w:color w:val="auto"/>
          <w:lang w:val="kk-KZ"/>
        </w:rPr>
        <w:t>илиал</w:t>
      </w:r>
      <w:r>
        <w:rPr>
          <w:rFonts w:ascii="Times New Roman" w:eastAsia="Times New Roman" w:hAnsi="Times New Roman" w:cs="Times New Roman"/>
          <w:color w:val="auto"/>
          <w:lang w:val="kk-KZ"/>
        </w:rPr>
        <w:t>ы</w:t>
      </w:r>
      <w:r w:rsidRPr="00FF6C8B">
        <w:rPr>
          <w:rFonts w:ascii="Times New Roman" w:eastAsia="Times New Roman" w:hAnsi="Times New Roman" w:cs="Times New Roman"/>
          <w:color w:val="auto"/>
          <w:lang w:val="kk-KZ"/>
        </w:rPr>
        <w:t xml:space="preserve">: ${name_org}                                                        </w:t>
      </w:r>
      <w:r w:rsidRPr="0086099C">
        <w:rPr>
          <w:rFonts w:ascii="Times New Roman" w:eastAsia="Times New Roman" w:hAnsi="Times New Roman" w:cs="Times New Roman"/>
          <w:color w:val="auto"/>
          <w:lang w:val="kk-KZ"/>
        </w:rPr>
        <w:t>Күні</w:t>
      </w:r>
      <w:r w:rsidRPr="00FF6C8B">
        <w:rPr>
          <w:rFonts w:ascii="Times New Roman" w:eastAsia="Times New Roman" w:hAnsi="Times New Roman" w:cs="Times New Roman"/>
          <w:color w:val="auto"/>
          <w:lang w:val="kk-KZ"/>
        </w:rPr>
        <w:t xml:space="preserve">: </w:t>
      </w:r>
      <w:r w:rsidRPr="00FF6C8B">
        <w:rPr>
          <w:rFonts w:ascii="Times New Roman" w:hAnsi="Times New Roman" w:cs="Times New Roman"/>
          <w:bCs/>
          <w:color w:val="auto"/>
          <w:spacing w:val="-1"/>
          <w:sz w:val="24"/>
          <w:szCs w:val="24"/>
          <w:lang w:val="kk-KZ"/>
        </w:rPr>
        <w:t>${date}</w:t>
      </w:r>
      <w:r w:rsidRPr="00FF6C8B">
        <w:rPr>
          <w:rFonts w:ascii="Times New Roman" w:eastAsia="Times New Roman" w:hAnsi="Times New Roman" w:cs="Times New Roman"/>
          <w:color w:val="auto"/>
          <w:lang w:val="kk-KZ"/>
        </w:rPr>
        <w:t xml:space="preserve">                                                                                                                                                     </w:t>
      </w:r>
    </w:p>
    <w:p w14:paraId="29715518" w14:textId="1E519895" w:rsidR="009A0EAA" w:rsidRPr="0086099C" w:rsidRDefault="009A0EAA" w:rsidP="009A0E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lang w:val="kk-KZ"/>
        </w:rPr>
        <w:t xml:space="preserve">                                                                                                                                               </w:t>
      </w:r>
    </w:p>
    <w:p w14:paraId="7BDA5188" w14:textId="66BD1D1F" w:rsidR="009A0EAA" w:rsidRPr="0086099C" w:rsidRDefault="009A0EAA" w:rsidP="009A0E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lang w:val="kk-KZ"/>
        </w:rPr>
        <w:t>Топ</w:t>
      </w:r>
      <w:r w:rsidR="00FF6C8B">
        <w:rPr>
          <w:rFonts w:ascii="Times New Roman" w:eastAsia="Times New Roman" w:hAnsi="Times New Roman" w:cs="Times New Roman"/>
          <w:color w:val="auto"/>
          <w:lang w:val="kk-KZ"/>
        </w:rPr>
        <w:t xml:space="preserve">: </w:t>
      </w:r>
      <w:r w:rsidR="00FF6C8B" w:rsidRPr="00170B09">
        <w:rPr>
          <w:rFonts w:ascii="Times New Roman" w:hAnsi="Times New Roman" w:cs="Times New Roman"/>
          <w:sz w:val="24"/>
          <w:szCs w:val="24"/>
          <w:lang w:val="kk-KZ"/>
        </w:rPr>
        <w:t>${group_name}</w:t>
      </w:r>
    </w:p>
    <w:p w14:paraId="0176CA1E" w14:textId="77777777" w:rsidR="009A0EAA" w:rsidRPr="0086099C" w:rsidRDefault="009A0EAA" w:rsidP="009A0EA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lang w:val="kk-KZ"/>
        </w:rPr>
      </w:pPr>
    </w:p>
    <w:p w14:paraId="4534902E" w14:textId="77777777" w:rsidR="009A0EAA" w:rsidRPr="0086099C" w:rsidRDefault="009A0EAA" w:rsidP="009A0EAA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kk-KZ"/>
        </w:rPr>
      </w:pPr>
      <w:r w:rsidRPr="0086099C">
        <w:rPr>
          <w:rFonts w:ascii="Times New Roman" w:hAnsi="Times New Roman" w:cs="Times New Roman"/>
          <w:color w:val="auto"/>
          <w:sz w:val="20"/>
          <w:szCs w:val="20"/>
          <w:lang w:val="kk-KZ"/>
        </w:rPr>
        <w:t>Сабақты жоспарлау кезінде пән бағдарламасына сәйкес педагогикалық тәсілдерді қолдану туралы рефлексия призмасы арқылы таныстырылым бағаланады.</w:t>
      </w:r>
    </w:p>
    <w:p w14:paraId="0C8BFFCB" w14:textId="77777777" w:rsidR="009A0EAA" w:rsidRPr="0086099C" w:rsidRDefault="009A0EAA" w:rsidP="009A0EAA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color w:val="auto"/>
          <w:sz w:val="20"/>
          <w:szCs w:val="20"/>
          <w:lang w:val="kk-KZ"/>
        </w:rPr>
      </w:pPr>
      <w:r w:rsidRPr="0086099C">
        <w:rPr>
          <w:rFonts w:ascii="Times New Roman" w:hAnsi="Times New Roman" w:cs="Times New Roman"/>
          <w:i/>
          <w:color w:val="auto"/>
          <w:sz w:val="20"/>
          <w:szCs w:val="20"/>
          <w:lang w:val="kk-KZ"/>
        </w:rPr>
        <w:t>Таныстырылымға қосымшалар: 1) сабақ жоспары (Word форматы); 2) жоспарға ресурс ретінде тапсырмалар (Word форматы).</w:t>
      </w:r>
    </w:p>
    <w:p w14:paraId="71E0CDD5" w14:textId="77777777" w:rsidR="009A0EAA" w:rsidRPr="0086099C" w:rsidRDefault="009A0EAA" w:rsidP="009A0EAA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kk-KZ"/>
        </w:rPr>
      </w:pPr>
      <w:r w:rsidRPr="0086099C">
        <w:rPr>
          <w:rFonts w:ascii="Times New Roman" w:hAnsi="Times New Roman" w:cs="Times New Roman"/>
          <w:color w:val="auto"/>
          <w:sz w:val="20"/>
          <w:szCs w:val="20"/>
          <w:lang w:val="kk-KZ"/>
        </w:rPr>
        <w:t xml:space="preserve">Дәлелдемелердің бағалау критерийлеріне сәйкестігін бағалау келесі шәкілдер арқылы жүргізіледі: 0 – «сәйкес келмейді», 1 – «ішінара сәйкес келеді», 2 – «толық сәйкес келеді». </w:t>
      </w:r>
    </w:p>
    <w:p w14:paraId="58456255" w14:textId="66436617" w:rsidR="009A0EAA" w:rsidRDefault="009A0EAA" w:rsidP="009A0EAA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kk-KZ"/>
        </w:rPr>
      </w:pPr>
      <w:r w:rsidRPr="0086099C">
        <w:rPr>
          <w:rFonts w:ascii="Times New Roman" w:hAnsi="Times New Roman" w:cs="Times New Roman"/>
          <w:color w:val="auto"/>
          <w:sz w:val="20"/>
          <w:szCs w:val="20"/>
          <w:lang w:val="kk-KZ"/>
        </w:rPr>
        <w:t xml:space="preserve"> </w:t>
      </w:r>
      <w:r w:rsidRPr="0086099C">
        <w:rPr>
          <w:rFonts w:ascii="Times New Roman" w:hAnsi="Times New Roman" w:cs="Times New Roman"/>
          <w:sz w:val="20"/>
          <w:lang w:val="kk-KZ"/>
        </w:rPr>
        <w:t>Таныстырылымның ұзақтығы</w:t>
      </w:r>
      <w:r w:rsidRPr="0086099C">
        <w:rPr>
          <w:rFonts w:ascii="Times New Roman" w:hAnsi="Times New Roman" w:cs="Times New Roman"/>
          <w:color w:val="auto"/>
          <w:sz w:val="20"/>
          <w:szCs w:val="20"/>
          <w:lang w:val="kk-KZ"/>
        </w:rPr>
        <w:t>: 10 мин.</w:t>
      </w:r>
    </w:p>
    <w:p w14:paraId="42B06176" w14:textId="77777777" w:rsidR="009403D9" w:rsidRPr="0086099C" w:rsidRDefault="009403D9" w:rsidP="009A0EAA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kk-KZ"/>
        </w:rPr>
      </w:pPr>
    </w:p>
    <w:tbl>
      <w:tblPr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3587"/>
        <w:gridCol w:w="993"/>
        <w:gridCol w:w="992"/>
        <w:gridCol w:w="1276"/>
        <w:gridCol w:w="992"/>
        <w:gridCol w:w="1276"/>
        <w:gridCol w:w="992"/>
        <w:gridCol w:w="1134"/>
        <w:gridCol w:w="992"/>
        <w:gridCol w:w="1134"/>
        <w:gridCol w:w="1019"/>
        <w:gridCol w:w="1107"/>
      </w:tblGrid>
      <w:tr w:rsidR="009A0EAA" w:rsidRPr="0086099C" w14:paraId="4F7AD8F7" w14:textId="77777777" w:rsidTr="00102346">
        <w:trPr>
          <w:trHeight w:val="300"/>
        </w:trPr>
        <w:tc>
          <w:tcPr>
            <w:tcW w:w="377" w:type="dxa"/>
            <w:vMerge w:val="restart"/>
            <w:shd w:val="clear" w:color="auto" w:fill="auto"/>
            <w:noWrap/>
            <w:vAlign w:val="center"/>
            <w:hideMark/>
          </w:tcPr>
          <w:p w14:paraId="78DA3DC1" w14:textId="77777777" w:rsidR="009A0EAA" w:rsidRPr="0086099C" w:rsidRDefault="009A0EAA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</w:p>
          <w:p w14:paraId="677FFE03" w14:textId="77777777" w:rsidR="009A0EAA" w:rsidRPr="0086099C" w:rsidRDefault="009A0EAA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№</w:t>
            </w:r>
          </w:p>
        </w:tc>
        <w:tc>
          <w:tcPr>
            <w:tcW w:w="3587" w:type="dxa"/>
            <w:vMerge w:val="restart"/>
            <w:shd w:val="clear" w:color="auto" w:fill="auto"/>
            <w:noWrap/>
            <w:vAlign w:val="center"/>
            <w:hideMark/>
          </w:tcPr>
          <w:p w14:paraId="34409E52" w14:textId="77777777" w:rsidR="009A0EAA" w:rsidRPr="0086099C" w:rsidRDefault="009A0EAA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ТАӘ</w:t>
            </w:r>
          </w:p>
        </w:tc>
        <w:tc>
          <w:tcPr>
            <w:tcW w:w="3261" w:type="dxa"/>
            <w:gridSpan w:val="3"/>
            <w:shd w:val="clear" w:color="auto" w:fill="auto"/>
            <w:noWrap/>
            <w:vAlign w:val="center"/>
            <w:hideMark/>
          </w:tcPr>
          <w:p w14:paraId="2E06727A" w14:textId="77777777" w:rsidR="009A0EAA" w:rsidRPr="0086099C" w:rsidRDefault="009A0EAA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>Мақсаттары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48627F1F" w14:textId="77777777" w:rsidR="009A0EAA" w:rsidRPr="0086099C" w:rsidRDefault="009A0EAA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Оқыту әдістері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05B3A913" w14:textId="77777777" w:rsidR="009A0EAA" w:rsidRPr="0086099C" w:rsidRDefault="009A0EAA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 xml:space="preserve">Тапсырмалары </w:t>
            </w:r>
          </w:p>
        </w:tc>
        <w:tc>
          <w:tcPr>
            <w:tcW w:w="1019" w:type="dxa"/>
            <w:vMerge w:val="restart"/>
            <w:vAlign w:val="center"/>
          </w:tcPr>
          <w:p w14:paraId="5869E517" w14:textId="77777777" w:rsidR="009A0EAA" w:rsidRPr="0086099C" w:rsidRDefault="009A0EAA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>Қорытынды</w:t>
            </w:r>
          </w:p>
        </w:tc>
        <w:tc>
          <w:tcPr>
            <w:tcW w:w="1107" w:type="dxa"/>
            <w:vMerge w:val="restart"/>
            <w:vAlign w:val="center"/>
          </w:tcPr>
          <w:p w14:paraId="71867D1E" w14:textId="77777777" w:rsidR="009A0EAA" w:rsidRPr="0086099C" w:rsidRDefault="009A0EAA" w:rsidP="00E2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  <w:r w:rsidRPr="0086099C"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  <w:t xml:space="preserve">Шешімі </w:t>
            </w:r>
          </w:p>
        </w:tc>
      </w:tr>
      <w:tr w:rsidR="009A0EAA" w:rsidRPr="00102346" w14:paraId="51B3330E" w14:textId="77777777" w:rsidTr="00102346">
        <w:trPr>
          <w:cantSplit/>
          <w:trHeight w:val="2310"/>
        </w:trPr>
        <w:tc>
          <w:tcPr>
            <w:tcW w:w="377" w:type="dxa"/>
            <w:vMerge/>
            <w:shd w:val="clear" w:color="auto" w:fill="auto"/>
            <w:noWrap/>
            <w:vAlign w:val="center"/>
            <w:hideMark/>
          </w:tcPr>
          <w:p w14:paraId="36E25951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8"/>
                <w:lang w:val="kk-KZ"/>
              </w:rPr>
            </w:pPr>
          </w:p>
        </w:tc>
        <w:tc>
          <w:tcPr>
            <w:tcW w:w="3587" w:type="dxa"/>
            <w:vMerge/>
            <w:shd w:val="clear" w:color="auto" w:fill="auto"/>
            <w:vAlign w:val="center"/>
            <w:hideMark/>
          </w:tcPr>
          <w:p w14:paraId="24894D3F" w14:textId="77777777" w:rsidR="009A0EAA" w:rsidRPr="0086099C" w:rsidRDefault="009A0EAA" w:rsidP="00E21F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265350A" w14:textId="77777777" w:rsidR="009A0EAA" w:rsidRPr="0086099C" w:rsidRDefault="009A0EAA" w:rsidP="00E21F26">
            <w:pPr>
              <w:tabs>
                <w:tab w:val="left" w:pos="29"/>
              </w:tabs>
              <w:spacing w:after="0" w:line="240" w:lineRule="auto"/>
              <w:ind w:left="38" w:hanging="9"/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</w:pP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Оқу мақсаттары оқу бағдарламасына сәйкес келеді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FB0A197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kk-KZ"/>
              </w:rPr>
            </w:pP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сабақтың мақсаты оқу мақсаттарына сәйкес келеді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33F957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kk-KZ"/>
              </w:rPr>
            </w:pP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сабақтың мақсаты ойлау дағдыларын дамыту деңгейіне сәйкес SMART форматында тұжырымдалған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F1767E" w14:textId="77777777" w:rsidR="009A0EAA" w:rsidRPr="0086099C" w:rsidRDefault="009A0EAA" w:rsidP="00E21F26">
            <w:pPr>
              <w:tabs>
                <w:tab w:val="left" w:pos="29"/>
              </w:tabs>
              <w:spacing w:after="0" w:line="240" w:lineRule="auto"/>
              <w:ind w:left="39" w:hanging="1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</w:pPr>
            <w:r w:rsidRPr="0086099C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оқу мақсаттарына қол жеткізуге ықпал етеді</w:t>
            </w:r>
          </w:p>
          <w:p w14:paraId="445B8B3A" w14:textId="77777777" w:rsidR="009A0EAA" w:rsidRPr="0086099C" w:rsidRDefault="009A0EAA" w:rsidP="00E21F26">
            <w:pPr>
              <w:tabs>
                <w:tab w:val="left" w:pos="29"/>
              </w:tabs>
              <w:spacing w:after="0" w:line="240" w:lineRule="auto"/>
              <w:ind w:left="39" w:hanging="10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</w:p>
          <w:p w14:paraId="06F9068B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A7CA723" w14:textId="77777777" w:rsidR="009A0EAA" w:rsidRPr="0086099C" w:rsidRDefault="009A0EAA" w:rsidP="00E21F26">
            <w:pPr>
              <w:tabs>
                <w:tab w:val="left" w:pos="29"/>
              </w:tabs>
              <w:spacing w:after="0" w:line="240" w:lineRule="auto"/>
              <w:ind w:left="39" w:hanging="1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</w:pPr>
            <w:r w:rsidRPr="0086099C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сабақтың мақсаттарына сәйкес барлық білім алушыларды оқу процесіне тартуға ықпал етеді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24BCBC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6099C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kk-KZ" w:eastAsia="zh-CN"/>
              </w:rPr>
              <w:t>жеке және ерекше білім беру қажеттіліктеріне  сәйкес оқытуды қолдайды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95C08" w14:textId="77777777" w:rsidR="009A0EAA" w:rsidRPr="0086099C" w:rsidRDefault="009A0EAA" w:rsidP="00E21F26">
            <w:pPr>
              <w:tabs>
                <w:tab w:val="left" w:pos="262"/>
              </w:tabs>
              <w:spacing w:after="0" w:line="240" w:lineRule="auto"/>
              <w:ind w:firstLine="29"/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</w:pPr>
            <w:r w:rsidRPr="0086099C">
              <w:rPr>
                <w:rFonts w:ascii="Times New Roman" w:hAnsi="Times New Roman" w:cs="Times New Roman"/>
                <w:bCs/>
                <w:sz w:val="18"/>
                <w:szCs w:val="18"/>
                <w:lang w:val="kk-KZ" w:eastAsia="zh-CN"/>
              </w:rPr>
              <w:t>бағалау</w:t>
            </w:r>
            <w:r w:rsidRPr="0086099C">
              <w:rPr>
                <w:rFonts w:ascii="Times New Roman" w:hAnsi="Times New Roman" w:cs="Times New Roman"/>
                <w:bCs/>
                <w:szCs w:val="20"/>
                <w:lang w:val="kk-KZ" w:eastAsia="zh-CN"/>
              </w:rPr>
              <w:t xml:space="preserve"> </w:t>
            </w: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критерийлері мен ойлау дағдыларының деңгейіне сәйкес келеді</w:t>
            </w:r>
          </w:p>
        </w:tc>
        <w:tc>
          <w:tcPr>
            <w:tcW w:w="992" w:type="dxa"/>
            <w:vAlign w:val="center"/>
          </w:tcPr>
          <w:p w14:paraId="63FC4950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функционалдық сауаттылықты дамытуға ықпал етеді</w:t>
            </w:r>
          </w:p>
        </w:tc>
        <w:tc>
          <w:tcPr>
            <w:tcW w:w="1134" w:type="dxa"/>
            <w:vAlign w:val="center"/>
          </w:tcPr>
          <w:p w14:paraId="60957AEC" w14:textId="77777777" w:rsidR="009A0EAA" w:rsidRPr="0086099C" w:rsidRDefault="009A0EAA" w:rsidP="00E21F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  <w:lang w:val="kk-KZ"/>
              </w:rPr>
            </w:pPr>
            <w:r w:rsidRPr="0086099C">
              <w:rPr>
                <w:rFonts w:ascii="Times New Roman" w:hAnsi="Times New Roman" w:cs="Times New Roman"/>
                <w:bCs/>
                <w:sz w:val="16"/>
                <w:szCs w:val="16"/>
                <w:lang w:val="kk-KZ" w:eastAsia="zh-CN"/>
              </w:rPr>
              <w:t>білім алушылардың жеке және ерекше білім беру қажеттіліктеріне сәйкес келеді</w:t>
            </w:r>
          </w:p>
        </w:tc>
        <w:tc>
          <w:tcPr>
            <w:tcW w:w="1019" w:type="dxa"/>
            <w:vMerge/>
            <w:textDirection w:val="btLr"/>
            <w:vAlign w:val="center"/>
          </w:tcPr>
          <w:p w14:paraId="6199890C" w14:textId="77777777" w:rsidR="009A0EAA" w:rsidRPr="0086099C" w:rsidRDefault="009A0EAA" w:rsidP="00E21F2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107" w:type="dxa"/>
            <w:vMerge/>
            <w:textDirection w:val="btLr"/>
            <w:vAlign w:val="center"/>
          </w:tcPr>
          <w:p w14:paraId="5A2B7EFA" w14:textId="77777777" w:rsidR="009A0EAA" w:rsidRPr="0086099C" w:rsidRDefault="009A0EAA" w:rsidP="00E21F2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kk-KZ"/>
              </w:rPr>
            </w:pPr>
          </w:p>
        </w:tc>
      </w:tr>
      <w:tr w:rsidR="00FF6C8B" w:rsidRPr="0086099C" w14:paraId="6B020016" w14:textId="77777777" w:rsidTr="00102346">
        <w:trPr>
          <w:trHeight w:val="255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62BA920D" w14:textId="023BDDCD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kk-KZ"/>
              </w:rPr>
            </w:pPr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${</w:t>
            </w:r>
            <w:proofErr w:type="spellStart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rowNumber</w:t>
            </w:r>
            <w:proofErr w:type="spellEnd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}</w:t>
            </w:r>
          </w:p>
        </w:tc>
        <w:tc>
          <w:tcPr>
            <w:tcW w:w="3587" w:type="dxa"/>
            <w:shd w:val="clear" w:color="auto" w:fill="auto"/>
            <w:noWrap/>
            <w:vAlign w:val="center"/>
          </w:tcPr>
          <w:p w14:paraId="2A81E121" w14:textId="4DB8AAAF" w:rsidR="00FF6C8B" w:rsidRPr="0086099C" w:rsidRDefault="00FF6C8B" w:rsidP="00FF6C8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A671C0" w14:textId="4078D1AB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k0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66A685" w14:textId="761072A5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k1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0F1902" w14:textId="700B28DD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k2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3F094A" w14:textId="772B891D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k3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543220" w14:textId="5C380DDA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k4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13D216" w14:textId="6D7848D2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k5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F7561" w14:textId="3A8E9E52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k6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vAlign w:val="center"/>
          </w:tcPr>
          <w:p w14:paraId="29F6C67B" w14:textId="0C5C7759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k7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293805" w14:textId="151A8BF7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k8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019" w:type="dxa"/>
            <w:vAlign w:val="center"/>
          </w:tcPr>
          <w:p w14:paraId="775701C3" w14:textId="36784245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total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07" w:type="dxa"/>
            <w:vAlign w:val="center"/>
          </w:tcPr>
          <w:p w14:paraId="5FEB900C" w14:textId="3E932C1B" w:rsidR="00FF6C8B" w:rsidRPr="0086099C" w:rsidRDefault="00FF6C8B" w:rsidP="00FF6C8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decision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33BBA40C" w14:textId="77777777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</w:pPr>
    </w:p>
    <w:p w14:paraId="40913840" w14:textId="3815766B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 xml:space="preserve">ПӨО </w:t>
      </w:r>
      <w:r w:rsidR="00FF6C8B" w:rsidRPr="00FF6C8B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>${position_text}</w:t>
      </w:r>
      <w:r w:rsidRPr="0086099C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>і _______________    _______________________________________________________</w:t>
      </w:r>
    </w:p>
    <w:p w14:paraId="1E27CB90" w14:textId="59D03429" w:rsidR="009A0EAA" w:rsidRPr="0086099C" w:rsidRDefault="009A0EAA" w:rsidP="009A0EAA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kk-KZ"/>
        </w:rPr>
      </w:pPr>
      <w:r w:rsidRPr="0086099C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kk-KZ"/>
        </w:rPr>
        <w:t xml:space="preserve">                             (қолы)                                                    (толық Т.А.Ә.)</w:t>
      </w:r>
    </w:p>
    <w:p w14:paraId="77B924C2" w14:textId="77777777" w:rsidR="009A0EAA" w:rsidRPr="0086099C" w:rsidRDefault="009A0EAA" w:rsidP="009A0EAA">
      <w:pPr>
        <w:widowControl/>
        <w:spacing w:after="160" w:line="259" w:lineRule="auto"/>
        <w:ind w:firstLine="851"/>
        <w:rPr>
          <w:rFonts w:ascii="Times New Roman" w:hAnsi="Times New Roman" w:cs="Times New Roman"/>
          <w:b/>
          <w:sz w:val="28"/>
          <w:lang w:val="kk-KZ"/>
        </w:rPr>
      </w:pPr>
      <w:r w:rsidRPr="0086099C">
        <w:rPr>
          <w:rFonts w:ascii="Times New Roman" w:eastAsia="Times New Roman" w:hAnsi="Times New Roman" w:cs="Times New Roman"/>
          <w:color w:val="auto"/>
          <w:sz w:val="24"/>
          <w:szCs w:val="24"/>
          <w:lang w:val="kk-KZ"/>
        </w:rPr>
        <w:t xml:space="preserve"> </w:t>
      </w:r>
    </w:p>
    <w:p w14:paraId="56D028AD" w14:textId="77777777" w:rsidR="003413E2" w:rsidRPr="009A0EAA" w:rsidRDefault="003413E2">
      <w:pPr>
        <w:rPr>
          <w:lang w:val="kk-KZ"/>
        </w:rPr>
      </w:pPr>
    </w:p>
    <w:sectPr w:rsidR="003413E2" w:rsidRPr="009A0EAA" w:rsidSect="009A0EAA">
      <w:pgSz w:w="16838" w:h="11906" w:orient="landscape"/>
      <w:pgMar w:top="568" w:right="53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A3"/>
    <w:rsid w:val="00073D68"/>
    <w:rsid w:val="00102346"/>
    <w:rsid w:val="00170B09"/>
    <w:rsid w:val="003413E2"/>
    <w:rsid w:val="009403D9"/>
    <w:rsid w:val="009A0EAA"/>
    <w:rsid w:val="00AF3873"/>
    <w:rsid w:val="00B567A3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598D"/>
  <w15:chartTrackingRefBased/>
  <w15:docId w15:val="{BEB2EC1C-962D-4BE7-B2A2-14CFFA5E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A0EAA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6</cp:revision>
  <dcterms:created xsi:type="dcterms:W3CDTF">2023-03-09T05:21:00Z</dcterms:created>
  <dcterms:modified xsi:type="dcterms:W3CDTF">2023-03-10T06:40:00Z</dcterms:modified>
</cp:coreProperties>
</file>