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BE3B5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b/>
          <w:sz w:val="28"/>
          <w:szCs w:val="28"/>
          <w:u w:val="single"/>
        </w:rPr>
      </w:pPr>
      <w:r w:rsidRPr="0068145D">
        <w:rPr>
          <w:rFonts w:ascii="Verdana" w:hAnsi="Verdana" w:cs="Verdana"/>
          <w:b/>
          <w:sz w:val="28"/>
          <w:szCs w:val="28"/>
        </w:rPr>
        <w:tab/>
      </w:r>
      <w:r w:rsidRPr="0068145D">
        <w:rPr>
          <w:rFonts w:ascii="Verdana" w:hAnsi="Verdana" w:cs="Verdana"/>
          <w:b/>
          <w:sz w:val="28"/>
          <w:szCs w:val="28"/>
        </w:rPr>
        <w:tab/>
      </w:r>
      <w:r w:rsidRPr="0068145D">
        <w:rPr>
          <w:rFonts w:ascii="Verdana" w:hAnsi="Verdana" w:cs="Verdana"/>
          <w:b/>
          <w:sz w:val="28"/>
          <w:szCs w:val="28"/>
        </w:rPr>
        <w:tab/>
      </w:r>
      <w:r w:rsidRPr="0068145D">
        <w:rPr>
          <w:rFonts w:ascii="Verdana" w:hAnsi="Verdana" w:cs="Verdana"/>
          <w:b/>
          <w:sz w:val="28"/>
          <w:szCs w:val="28"/>
        </w:rPr>
        <w:tab/>
      </w:r>
      <w:r w:rsidRPr="0068145D">
        <w:rPr>
          <w:rFonts w:ascii="Verdana" w:hAnsi="Verdana" w:cs="Verdana"/>
          <w:b/>
          <w:sz w:val="28"/>
          <w:szCs w:val="28"/>
          <w:u w:val="single"/>
        </w:rPr>
        <w:t>MANUAL RAPIDO SQL</w:t>
      </w:r>
    </w:p>
    <w:p w14:paraId="336B3E04" w14:textId="77777777" w:rsidR="0068145D" w:rsidRP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t>LENGUAJE SQL</w:t>
      </w:r>
    </w:p>
    <w:p w14:paraId="34370030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 xml:space="preserve">Existen </w:t>
      </w:r>
      <w:r w:rsidR="00A63D85">
        <w:rPr>
          <w:rFonts w:ascii="Verdana" w:hAnsi="Verdana" w:cs="Verdana"/>
          <w:sz w:val="20"/>
          <w:szCs w:val="20"/>
        </w:rPr>
        <w:t>tres</w:t>
      </w:r>
      <w:r w:rsidRPr="0068145D">
        <w:rPr>
          <w:rFonts w:ascii="Verdana" w:hAnsi="Verdana" w:cs="Verdana"/>
          <w:sz w:val="20"/>
          <w:szCs w:val="20"/>
        </w:rPr>
        <w:t xml:space="preserve"> tipos de </w:t>
      </w:r>
      <w:r w:rsidR="004010A9">
        <w:rPr>
          <w:rFonts w:ascii="Verdana" w:hAnsi="Verdana" w:cs="Verdana"/>
          <w:sz w:val="20"/>
          <w:szCs w:val="20"/>
        </w:rPr>
        <w:t>Lenguajes</w:t>
      </w:r>
      <w:r w:rsidRPr="0068145D">
        <w:rPr>
          <w:rFonts w:ascii="Verdana" w:hAnsi="Verdana" w:cs="Verdana"/>
          <w:sz w:val="20"/>
          <w:szCs w:val="20"/>
        </w:rPr>
        <w:t xml:space="preserve"> SQL</w:t>
      </w:r>
      <w:r w:rsidR="004010A9">
        <w:rPr>
          <w:rFonts w:ascii="Verdana" w:hAnsi="Verdana" w:cs="Verdana"/>
          <w:sz w:val="20"/>
          <w:szCs w:val="20"/>
        </w:rPr>
        <w:t>, cada uno con distintos tipos de instrucciones o comandos</w:t>
      </w:r>
      <w:r w:rsidRPr="0068145D">
        <w:rPr>
          <w:rFonts w:ascii="Verdana" w:hAnsi="Verdana" w:cs="Verdana"/>
          <w:sz w:val="20"/>
          <w:szCs w:val="20"/>
        </w:rPr>
        <w:t>:</w:t>
      </w:r>
    </w:p>
    <w:p w14:paraId="3D0EF805" w14:textId="77777777" w:rsidR="0068145D" w:rsidRPr="0068145D" w:rsidRDefault="0068145D" w:rsidP="006C5E04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06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los D</w:t>
      </w:r>
      <w:r w:rsidR="00980F09">
        <w:rPr>
          <w:rFonts w:ascii="Verdana" w:hAnsi="Verdana" w:cs="Verdana"/>
          <w:sz w:val="20"/>
          <w:szCs w:val="20"/>
        </w:rPr>
        <w:t>D</w:t>
      </w:r>
      <w:r w:rsidRPr="0068145D">
        <w:rPr>
          <w:rFonts w:ascii="Verdana" w:hAnsi="Verdana" w:cs="Verdana"/>
          <w:sz w:val="20"/>
          <w:szCs w:val="20"/>
        </w:rPr>
        <w:t>L que permiten crear y definir nuevas bases de datos, campos e</w:t>
      </w:r>
    </w:p>
    <w:p w14:paraId="024DB5B5" w14:textId="77777777" w:rsidR="0068145D" w:rsidRPr="0068145D" w:rsidRDefault="0068145D" w:rsidP="006C5E04">
      <w:pPr>
        <w:autoSpaceDE w:val="0"/>
        <w:autoSpaceDN w:val="0"/>
        <w:adjustRightInd w:val="0"/>
        <w:spacing w:line="360" w:lineRule="auto"/>
        <w:ind w:left="348"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índices.</w:t>
      </w:r>
    </w:p>
    <w:p w14:paraId="7A4084B7" w14:textId="77777777" w:rsidR="0068145D" w:rsidRDefault="00A63D85" w:rsidP="006C5E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6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lo</w:t>
      </w:r>
      <w:r w:rsidR="0068145D" w:rsidRPr="0068145D">
        <w:rPr>
          <w:rFonts w:ascii="Verdana" w:hAnsi="Verdana" w:cs="Verdana"/>
          <w:sz w:val="20"/>
          <w:szCs w:val="20"/>
        </w:rPr>
        <w:t>s DML que permiten generar consultas para ordenar, filtrar y extraer datos de la base de datos.</w:t>
      </w:r>
    </w:p>
    <w:p w14:paraId="183067E2" w14:textId="77777777" w:rsidR="00A63D85" w:rsidRPr="0068145D" w:rsidRDefault="00A63D85" w:rsidP="006C5E04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1068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Los DCL que permiten llevar a cabo el control y la gestión del sistema (usuarios, permisos, …)</w:t>
      </w:r>
    </w:p>
    <w:p w14:paraId="140DF5D6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769CD713" w14:textId="77777777" w:rsidR="0068145D" w:rsidRP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t xml:space="preserve">1.0 </w:t>
      </w:r>
      <w:r w:rsidR="0068145D" w:rsidRPr="004010A9">
        <w:rPr>
          <w:b/>
          <w:bCs/>
          <w:sz w:val="36"/>
          <w:szCs w:val="36"/>
          <w:lang w:eastAsia="es-ES"/>
        </w:rPr>
        <w:t>Comandos D</w:t>
      </w:r>
      <w:r w:rsidR="00980F09" w:rsidRPr="004010A9">
        <w:rPr>
          <w:b/>
          <w:bCs/>
          <w:sz w:val="36"/>
          <w:szCs w:val="36"/>
          <w:lang w:eastAsia="es-ES"/>
        </w:rPr>
        <w:t>D</w:t>
      </w:r>
      <w:r w:rsidR="0068145D" w:rsidRPr="004010A9">
        <w:rPr>
          <w:b/>
          <w:bCs/>
          <w:sz w:val="36"/>
          <w:szCs w:val="36"/>
          <w:lang w:eastAsia="es-ES"/>
        </w:rPr>
        <w:t>L</w:t>
      </w:r>
    </w:p>
    <w:p w14:paraId="79F3E6EA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ab/>
      </w:r>
      <w:r w:rsidRPr="0068145D">
        <w:rPr>
          <w:rFonts w:ascii="Verdana" w:hAnsi="Verdana" w:cs="Verdana"/>
          <w:sz w:val="20"/>
          <w:szCs w:val="20"/>
          <w:u w:val="single"/>
        </w:rPr>
        <w:t>CREATE</w:t>
      </w:r>
      <w:r w:rsidRPr="0068145D">
        <w:rPr>
          <w:rFonts w:ascii="Verdana" w:hAnsi="Verdana" w:cs="Verdana"/>
          <w:sz w:val="20"/>
          <w:szCs w:val="20"/>
        </w:rPr>
        <w:t xml:space="preserve"> Utilizado para crear nuevas tablas, campos e índices</w:t>
      </w:r>
    </w:p>
    <w:p w14:paraId="1CEE9852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DROP</w:t>
      </w:r>
      <w:r w:rsidRPr="0068145D">
        <w:rPr>
          <w:rFonts w:ascii="Verdana" w:hAnsi="Verdana" w:cs="Verdana"/>
          <w:sz w:val="20"/>
          <w:szCs w:val="20"/>
        </w:rPr>
        <w:t xml:space="preserve"> Empleado para eliminar tablas e índices</w:t>
      </w:r>
    </w:p>
    <w:p w14:paraId="08563844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ALTER</w:t>
      </w:r>
      <w:r w:rsidRPr="0068145D">
        <w:rPr>
          <w:rFonts w:ascii="Verdana" w:hAnsi="Verdana" w:cs="Verdana"/>
          <w:sz w:val="20"/>
          <w:szCs w:val="20"/>
        </w:rPr>
        <w:t xml:space="preserve"> Utilizado para modificar las tablas agregando campos o cambiando la</w:t>
      </w:r>
    </w:p>
    <w:p w14:paraId="6EB93E33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left="708"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definición de los campos.</w:t>
      </w:r>
    </w:p>
    <w:p w14:paraId="53941EE4" w14:textId="77777777" w:rsidR="0068145D" w:rsidRP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t xml:space="preserve">1.1 </w:t>
      </w:r>
      <w:r w:rsidR="0068145D" w:rsidRPr="004010A9">
        <w:rPr>
          <w:b/>
          <w:bCs/>
          <w:sz w:val="36"/>
          <w:szCs w:val="36"/>
          <w:lang w:eastAsia="es-ES"/>
        </w:rPr>
        <w:t>Comandos DML</w:t>
      </w:r>
    </w:p>
    <w:p w14:paraId="7471EE1C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left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SELECT</w:t>
      </w:r>
      <w:r w:rsidRPr="0068145D">
        <w:rPr>
          <w:rFonts w:ascii="Verdana" w:hAnsi="Verdana" w:cs="Verdana"/>
          <w:sz w:val="20"/>
          <w:szCs w:val="20"/>
        </w:rPr>
        <w:t xml:space="preserve"> Utilizado para consultar registros de la base de datos que satisfagan un criterio determinado</w:t>
      </w:r>
    </w:p>
    <w:p w14:paraId="51C8ADD8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left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INSERT</w:t>
      </w:r>
      <w:r w:rsidRPr="0068145D">
        <w:rPr>
          <w:rFonts w:ascii="Verdana" w:hAnsi="Verdana" w:cs="Verdana"/>
          <w:sz w:val="20"/>
          <w:szCs w:val="20"/>
        </w:rPr>
        <w:t xml:space="preserve"> Utilizado para cargar lotes de datos en la base de datos en una única operación.</w:t>
      </w:r>
    </w:p>
    <w:p w14:paraId="1AC2131C" w14:textId="77777777" w:rsidR="0068145D" w:rsidRPr="0068145D" w:rsidRDefault="0068145D" w:rsidP="00A63D85">
      <w:pPr>
        <w:autoSpaceDE w:val="0"/>
        <w:autoSpaceDN w:val="0"/>
        <w:adjustRightInd w:val="0"/>
        <w:spacing w:line="360" w:lineRule="auto"/>
        <w:ind w:left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UPDATE</w:t>
      </w:r>
      <w:r w:rsidRPr="0068145D">
        <w:rPr>
          <w:rFonts w:ascii="Verdana" w:hAnsi="Verdana" w:cs="Verdana"/>
          <w:sz w:val="20"/>
          <w:szCs w:val="20"/>
        </w:rPr>
        <w:t xml:space="preserve"> Utilizado para modificar los valores de los campos y registros</w:t>
      </w:r>
      <w:r w:rsidR="00A63D85">
        <w:rPr>
          <w:rFonts w:ascii="Verdana" w:hAnsi="Verdana" w:cs="Verdana"/>
          <w:sz w:val="20"/>
          <w:szCs w:val="20"/>
        </w:rPr>
        <w:t xml:space="preserve"> </w:t>
      </w:r>
      <w:r w:rsidRPr="0068145D">
        <w:rPr>
          <w:rFonts w:ascii="Verdana" w:hAnsi="Verdana" w:cs="Verdana"/>
          <w:sz w:val="20"/>
          <w:szCs w:val="20"/>
        </w:rPr>
        <w:t>especificados</w:t>
      </w:r>
    </w:p>
    <w:p w14:paraId="2263D245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DELETE</w:t>
      </w:r>
      <w:r w:rsidRPr="0068145D">
        <w:rPr>
          <w:rFonts w:ascii="Verdana" w:hAnsi="Verdana" w:cs="Verdana"/>
          <w:sz w:val="20"/>
          <w:szCs w:val="20"/>
        </w:rPr>
        <w:t xml:space="preserve"> Utilizado para eliminar registros de una tabla de una base de datos</w:t>
      </w:r>
    </w:p>
    <w:p w14:paraId="6A866446" w14:textId="05A6326A" w:rsid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53E8B14C" w14:textId="20E69192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486B432A" w14:textId="55FC73C7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50F28B1C" w14:textId="03CF87A5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4B936995" w14:textId="71464C26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30E43189" w14:textId="3D4D259E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53A8F7DD" w14:textId="1439AE7B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03E76C52" w14:textId="77777777" w:rsidR="00725DB4" w:rsidRPr="0068145D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40C1CF03" w14:textId="77777777" w:rsidR="0068145D" w:rsidRPr="004010A9" w:rsidRDefault="0068145D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 w:rsidRPr="004010A9">
        <w:rPr>
          <w:b/>
          <w:bCs/>
          <w:sz w:val="36"/>
          <w:szCs w:val="36"/>
          <w:lang w:eastAsia="es-ES"/>
        </w:rPr>
        <w:lastRenderedPageBreak/>
        <w:t>1</w:t>
      </w:r>
      <w:r w:rsidR="004010A9">
        <w:rPr>
          <w:b/>
          <w:bCs/>
          <w:sz w:val="36"/>
          <w:szCs w:val="36"/>
          <w:lang w:eastAsia="es-ES"/>
        </w:rPr>
        <w:t>.1</w:t>
      </w:r>
      <w:r w:rsidRPr="004010A9">
        <w:rPr>
          <w:b/>
          <w:bCs/>
          <w:sz w:val="36"/>
          <w:szCs w:val="36"/>
          <w:lang w:eastAsia="es-ES"/>
        </w:rPr>
        <w:t>.2 Cláusulas</w:t>
      </w:r>
      <w:r w:rsidR="00D00350">
        <w:rPr>
          <w:b/>
          <w:bCs/>
          <w:sz w:val="36"/>
          <w:szCs w:val="36"/>
          <w:lang w:eastAsia="es-ES"/>
        </w:rPr>
        <w:t xml:space="preserve"> a usar en el </w:t>
      </w:r>
      <w:proofErr w:type="spellStart"/>
      <w:r w:rsidR="00D00350">
        <w:rPr>
          <w:b/>
          <w:bCs/>
          <w:sz w:val="36"/>
          <w:szCs w:val="36"/>
          <w:lang w:eastAsia="es-ES"/>
        </w:rPr>
        <w:t>select</w:t>
      </w:r>
      <w:proofErr w:type="spellEnd"/>
    </w:p>
    <w:p w14:paraId="662F6A0C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Las cláusulas son condiciones de modificación utilizadas para definir los datos que</w:t>
      </w:r>
      <w:r w:rsidR="00B66C4E">
        <w:rPr>
          <w:rFonts w:ascii="Verdana" w:hAnsi="Verdana" w:cs="Verdana"/>
          <w:sz w:val="20"/>
          <w:szCs w:val="20"/>
        </w:rPr>
        <w:t xml:space="preserve"> </w:t>
      </w:r>
      <w:r w:rsidRPr="0068145D">
        <w:rPr>
          <w:rFonts w:ascii="Verdana" w:hAnsi="Verdana" w:cs="Verdana"/>
          <w:sz w:val="20"/>
          <w:szCs w:val="20"/>
        </w:rPr>
        <w:t>desea seleccionar o manipular.</w:t>
      </w:r>
    </w:p>
    <w:p w14:paraId="440444E5" w14:textId="77777777" w:rsidR="0068145D" w:rsidRPr="0068145D" w:rsidRDefault="0068145D" w:rsidP="00980F09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 xml:space="preserve"> </w:t>
      </w:r>
      <w:r w:rsidR="00980F09">
        <w:rPr>
          <w:rFonts w:ascii="Verdana" w:hAnsi="Verdana" w:cs="Verdana"/>
          <w:sz w:val="20"/>
          <w:szCs w:val="20"/>
        </w:rPr>
        <w:tab/>
      </w:r>
      <w:r w:rsidRPr="0068145D">
        <w:rPr>
          <w:rFonts w:ascii="Verdana" w:hAnsi="Verdana" w:cs="Verdana"/>
          <w:sz w:val="20"/>
          <w:szCs w:val="20"/>
          <w:u w:val="single"/>
        </w:rPr>
        <w:t>FROM</w:t>
      </w:r>
      <w:r w:rsidRPr="0068145D">
        <w:rPr>
          <w:rFonts w:ascii="Verdana" w:hAnsi="Verdana" w:cs="Verdana"/>
          <w:sz w:val="20"/>
          <w:szCs w:val="20"/>
        </w:rPr>
        <w:t xml:space="preserve"> Utilizada para especificar la tabla de la cual se van a seleccionar los</w:t>
      </w:r>
    </w:p>
    <w:p w14:paraId="72D3ECAA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registros</w:t>
      </w:r>
    </w:p>
    <w:p w14:paraId="472B300A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left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WHERE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  <w:r w:rsidRPr="0068145D">
        <w:rPr>
          <w:rFonts w:ascii="Verdana" w:hAnsi="Verdana" w:cs="Verdana"/>
          <w:sz w:val="20"/>
          <w:szCs w:val="20"/>
        </w:rPr>
        <w:t>Utilizada para especificar las condiciones que deben reunir los registros que se van a seleccionar</w:t>
      </w:r>
    </w:p>
    <w:p w14:paraId="5EDEDA41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left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GROUP BY</w:t>
      </w:r>
      <w:r w:rsidRPr="0068145D">
        <w:rPr>
          <w:rFonts w:ascii="Verdana" w:hAnsi="Verdana" w:cs="Verdana"/>
          <w:sz w:val="20"/>
          <w:szCs w:val="20"/>
        </w:rPr>
        <w:t xml:space="preserve"> Utilizada para separar los registros seleccionados en grupos específicos </w:t>
      </w:r>
    </w:p>
    <w:p w14:paraId="2667DBA9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68145D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68145D">
        <w:rPr>
          <w:rFonts w:ascii="Verdana" w:hAnsi="Verdana" w:cs="Verdana"/>
          <w:sz w:val="20"/>
          <w:szCs w:val="20"/>
          <w:u w:val="single"/>
        </w:rPr>
        <w:t>HAVING</w:t>
      </w:r>
      <w:r w:rsidRPr="0068145D">
        <w:rPr>
          <w:rFonts w:ascii="Verdana" w:hAnsi="Verdana" w:cs="Verdana"/>
          <w:sz w:val="20"/>
          <w:szCs w:val="20"/>
        </w:rPr>
        <w:t xml:space="preserve"> Utilizada para expresar la condición que debe satisfacer cada grupo</w:t>
      </w:r>
    </w:p>
    <w:p w14:paraId="7962B962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left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ORDER</w:t>
      </w:r>
      <w:r>
        <w:rPr>
          <w:rFonts w:ascii="Verdana" w:hAnsi="Verdana" w:cs="Verdana"/>
          <w:sz w:val="20"/>
          <w:szCs w:val="20"/>
          <w:u w:val="single"/>
        </w:rPr>
        <w:t xml:space="preserve"> </w:t>
      </w:r>
      <w:r w:rsidRPr="0068145D">
        <w:rPr>
          <w:rFonts w:ascii="Verdana" w:hAnsi="Verdana" w:cs="Verdana"/>
          <w:sz w:val="20"/>
          <w:szCs w:val="20"/>
          <w:u w:val="single"/>
        </w:rPr>
        <w:t>BY</w:t>
      </w:r>
      <w:r w:rsidRPr="0068145D">
        <w:rPr>
          <w:rFonts w:ascii="Verdana" w:hAnsi="Verdana" w:cs="Verdana"/>
          <w:sz w:val="20"/>
          <w:szCs w:val="20"/>
        </w:rPr>
        <w:t xml:space="preserve"> Utilizada para ordenar los registros seleccionados de acuerdo con un orden específico</w:t>
      </w:r>
    </w:p>
    <w:p w14:paraId="5B6EE062" w14:textId="77777777" w:rsidR="0068145D" w:rsidRPr="0068145D" w:rsidRDefault="0068145D" w:rsidP="004010A9">
      <w:pPr>
        <w:spacing w:before="100" w:beforeAutospacing="1" w:after="100" w:afterAutospacing="1"/>
        <w:outlineLvl w:val="1"/>
        <w:rPr>
          <w:rFonts w:ascii="Verdana" w:hAnsi="Verdana" w:cs="Verdana"/>
          <w:sz w:val="20"/>
          <w:szCs w:val="20"/>
        </w:rPr>
      </w:pPr>
      <w:r w:rsidRPr="004010A9">
        <w:rPr>
          <w:b/>
          <w:bCs/>
          <w:sz w:val="36"/>
          <w:szCs w:val="36"/>
          <w:lang w:eastAsia="es-ES"/>
        </w:rPr>
        <w:t>1</w:t>
      </w:r>
      <w:r w:rsidR="004010A9">
        <w:rPr>
          <w:b/>
          <w:bCs/>
          <w:sz w:val="36"/>
          <w:szCs w:val="36"/>
          <w:lang w:eastAsia="es-ES"/>
        </w:rPr>
        <w:t>.1</w:t>
      </w:r>
      <w:r w:rsidRPr="004010A9">
        <w:rPr>
          <w:b/>
          <w:bCs/>
          <w:sz w:val="36"/>
          <w:szCs w:val="36"/>
          <w:lang w:eastAsia="es-ES"/>
        </w:rPr>
        <w:t>.3 Operadores Lógicos</w:t>
      </w:r>
    </w:p>
    <w:p w14:paraId="47A2EC23" w14:textId="77777777" w:rsidR="0068145D" w:rsidRPr="0068145D" w:rsidRDefault="0068145D" w:rsidP="00800DCC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 xml:space="preserve"> </w:t>
      </w:r>
      <w:r w:rsidR="00800DCC">
        <w:rPr>
          <w:rFonts w:ascii="Verdana" w:hAnsi="Verdana" w:cs="Verdana"/>
          <w:sz w:val="20"/>
          <w:szCs w:val="20"/>
        </w:rPr>
        <w:tab/>
      </w:r>
      <w:r w:rsidRPr="0068145D">
        <w:rPr>
          <w:rFonts w:ascii="Verdana" w:hAnsi="Verdana" w:cs="Verdana"/>
          <w:sz w:val="20"/>
          <w:szCs w:val="20"/>
          <w:u w:val="single"/>
        </w:rPr>
        <w:t>AND</w:t>
      </w:r>
      <w:r w:rsidRPr="0068145D">
        <w:rPr>
          <w:rFonts w:ascii="Verdana" w:hAnsi="Verdana" w:cs="Verdana"/>
          <w:sz w:val="20"/>
          <w:szCs w:val="20"/>
        </w:rPr>
        <w:t xml:space="preserve"> Es el "y" lógico. </w:t>
      </w:r>
      <w:proofErr w:type="spellStart"/>
      <w:r w:rsidRPr="0068145D">
        <w:rPr>
          <w:rFonts w:ascii="Verdana" w:hAnsi="Verdana" w:cs="Verdana"/>
          <w:sz w:val="20"/>
          <w:szCs w:val="20"/>
        </w:rPr>
        <w:t>Evalua</w:t>
      </w:r>
      <w:proofErr w:type="spellEnd"/>
      <w:r w:rsidRPr="0068145D">
        <w:rPr>
          <w:rFonts w:ascii="Verdana" w:hAnsi="Verdana" w:cs="Verdana"/>
          <w:sz w:val="20"/>
          <w:szCs w:val="20"/>
        </w:rPr>
        <w:t xml:space="preserve"> dos condiciones y devuelve un valor de verdad</w:t>
      </w:r>
    </w:p>
    <w:p w14:paraId="5049E111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sólo si ambas son ciertas.</w:t>
      </w:r>
    </w:p>
    <w:p w14:paraId="3D4C27A9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OR</w:t>
      </w:r>
      <w:r w:rsidRPr="0068145D">
        <w:rPr>
          <w:rFonts w:ascii="Verdana" w:hAnsi="Verdana" w:cs="Verdana"/>
          <w:sz w:val="20"/>
          <w:szCs w:val="20"/>
        </w:rPr>
        <w:t xml:space="preserve"> Es el "o" lógico. Evalúa dos condiciones y devuelve un valor de </w:t>
      </w:r>
      <w:proofErr w:type="spellStart"/>
      <w:r w:rsidRPr="0068145D">
        <w:rPr>
          <w:rFonts w:ascii="Verdana" w:hAnsi="Verdana" w:cs="Verdana"/>
          <w:sz w:val="20"/>
          <w:szCs w:val="20"/>
        </w:rPr>
        <w:t>verdar</w:t>
      </w:r>
      <w:proofErr w:type="spellEnd"/>
      <w:r w:rsidRPr="0068145D">
        <w:rPr>
          <w:rFonts w:ascii="Verdana" w:hAnsi="Verdana" w:cs="Verdana"/>
          <w:sz w:val="20"/>
          <w:szCs w:val="20"/>
        </w:rPr>
        <w:t xml:space="preserve"> si</w:t>
      </w:r>
    </w:p>
    <w:p w14:paraId="2D9A5A1C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alguna de las dos es cierta.</w:t>
      </w:r>
    </w:p>
    <w:p w14:paraId="157FA43D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NOT</w:t>
      </w:r>
      <w:r w:rsidRPr="0068145D">
        <w:rPr>
          <w:rFonts w:ascii="Verdana" w:hAnsi="Verdana" w:cs="Verdana"/>
          <w:sz w:val="20"/>
          <w:szCs w:val="20"/>
        </w:rPr>
        <w:t xml:space="preserve"> Negación lógica. Devuelve el valor contrario de la expresión.</w:t>
      </w:r>
    </w:p>
    <w:p w14:paraId="5CCC7740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2B07A9D8" w14:textId="77777777" w:rsidR="0068145D" w:rsidRPr="004010A9" w:rsidRDefault="0068145D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 w:rsidRPr="004010A9">
        <w:rPr>
          <w:b/>
          <w:bCs/>
          <w:sz w:val="36"/>
          <w:szCs w:val="36"/>
          <w:lang w:eastAsia="es-ES"/>
        </w:rPr>
        <w:t>1.</w:t>
      </w:r>
      <w:r w:rsidR="004010A9">
        <w:rPr>
          <w:b/>
          <w:bCs/>
          <w:sz w:val="36"/>
          <w:szCs w:val="36"/>
          <w:lang w:eastAsia="es-ES"/>
        </w:rPr>
        <w:t>1.</w:t>
      </w:r>
      <w:r w:rsidRPr="004010A9">
        <w:rPr>
          <w:b/>
          <w:bCs/>
          <w:sz w:val="36"/>
          <w:szCs w:val="36"/>
          <w:lang w:eastAsia="es-ES"/>
        </w:rPr>
        <w:t>4 Operadores de Comparación</w:t>
      </w:r>
    </w:p>
    <w:p w14:paraId="600B83E8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&lt; Menor que</w:t>
      </w:r>
    </w:p>
    <w:p w14:paraId="34D03D37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&gt; Mayor que</w:t>
      </w:r>
    </w:p>
    <w:p w14:paraId="33C929F8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&lt;&gt; Distinto de</w:t>
      </w:r>
    </w:p>
    <w:p w14:paraId="475BD168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&lt;= Menor ó Igual que</w:t>
      </w:r>
    </w:p>
    <w:p w14:paraId="287D531B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&gt;= Mayor ó Igual que</w:t>
      </w:r>
    </w:p>
    <w:p w14:paraId="6AEA01DB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= Igual que</w:t>
      </w:r>
    </w:p>
    <w:p w14:paraId="2E56209A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BETWEEN</w:t>
      </w:r>
      <w:r w:rsidRPr="0068145D">
        <w:rPr>
          <w:rFonts w:ascii="Verdana" w:hAnsi="Verdana" w:cs="Verdana"/>
          <w:sz w:val="20"/>
          <w:szCs w:val="20"/>
        </w:rPr>
        <w:t xml:space="preserve"> Utilizado para especificar un intervalo de valores.</w:t>
      </w:r>
    </w:p>
    <w:p w14:paraId="392D791B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LIKE</w:t>
      </w:r>
      <w:r w:rsidRPr="0068145D">
        <w:rPr>
          <w:rFonts w:ascii="Verdana" w:hAnsi="Verdana" w:cs="Verdana"/>
          <w:sz w:val="20"/>
          <w:szCs w:val="20"/>
        </w:rPr>
        <w:t xml:space="preserve"> Utilizado en la comparación de un modelo</w:t>
      </w:r>
    </w:p>
    <w:p w14:paraId="208BCD63" w14:textId="77777777" w:rsidR="0068145D" w:rsidRPr="0068145D" w:rsidRDefault="0068145D" w:rsidP="0068145D">
      <w:pPr>
        <w:autoSpaceDE w:val="0"/>
        <w:autoSpaceDN w:val="0"/>
        <w:adjustRightInd w:val="0"/>
        <w:spacing w:line="360" w:lineRule="auto"/>
        <w:ind w:firstLine="708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In</w:t>
      </w:r>
      <w:r w:rsidRPr="0068145D">
        <w:rPr>
          <w:rFonts w:ascii="Verdana" w:hAnsi="Verdana" w:cs="Verdana"/>
          <w:sz w:val="20"/>
          <w:szCs w:val="20"/>
        </w:rPr>
        <w:t xml:space="preserve"> Utilizado para especificar registros de una base de datos</w:t>
      </w:r>
    </w:p>
    <w:p w14:paraId="2E531ADE" w14:textId="60332BC7" w:rsidR="0068145D" w:rsidRDefault="0068145D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26234EA8" w14:textId="338D42F2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4D4E156E" w14:textId="4798FCCB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5326DDCC" w14:textId="1517C416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4BCA45D3" w14:textId="77777777" w:rsidR="00725DB4" w:rsidRDefault="00725DB4" w:rsidP="0068145D">
      <w:pPr>
        <w:autoSpaceDE w:val="0"/>
        <w:autoSpaceDN w:val="0"/>
        <w:adjustRightInd w:val="0"/>
        <w:spacing w:line="360" w:lineRule="auto"/>
        <w:rPr>
          <w:rFonts w:ascii="Verdana" w:hAnsi="Verdana" w:cs="Verdana"/>
          <w:sz w:val="20"/>
          <w:szCs w:val="20"/>
        </w:rPr>
      </w:pPr>
    </w:p>
    <w:p w14:paraId="453A9090" w14:textId="77777777" w:rsidR="0068145D" w:rsidRPr="004010A9" w:rsidRDefault="0068145D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 w:rsidRPr="004010A9">
        <w:rPr>
          <w:b/>
          <w:bCs/>
          <w:sz w:val="36"/>
          <w:szCs w:val="36"/>
          <w:lang w:eastAsia="es-ES"/>
        </w:rPr>
        <w:lastRenderedPageBreak/>
        <w:t>1.</w:t>
      </w:r>
      <w:r w:rsidR="004010A9">
        <w:rPr>
          <w:b/>
          <w:bCs/>
          <w:sz w:val="36"/>
          <w:szCs w:val="36"/>
          <w:lang w:eastAsia="es-ES"/>
        </w:rPr>
        <w:t>1.</w:t>
      </w:r>
      <w:r w:rsidRPr="004010A9">
        <w:rPr>
          <w:b/>
          <w:bCs/>
          <w:sz w:val="36"/>
          <w:szCs w:val="36"/>
          <w:lang w:eastAsia="es-ES"/>
        </w:rPr>
        <w:t>5 Funciones de Agregado</w:t>
      </w:r>
    </w:p>
    <w:p w14:paraId="72C8BCF3" w14:textId="77777777" w:rsidR="0068145D" w:rsidRPr="0068145D" w:rsidRDefault="0068145D" w:rsidP="005C1A03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</w:rPr>
        <w:t>Las funciones de agregado se usan dentro de una cláusula SELECT en grupos de</w:t>
      </w:r>
      <w:r w:rsidR="005C1A03">
        <w:rPr>
          <w:rFonts w:ascii="Verdana" w:hAnsi="Verdana" w:cs="Verdana"/>
          <w:sz w:val="20"/>
          <w:szCs w:val="20"/>
        </w:rPr>
        <w:t xml:space="preserve"> </w:t>
      </w:r>
      <w:r w:rsidRPr="0068145D">
        <w:rPr>
          <w:rFonts w:ascii="Verdana" w:hAnsi="Verdana" w:cs="Verdana"/>
          <w:sz w:val="20"/>
          <w:szCs w:val="20"/>
        </w:rPr>
        <w:t>registros para devolver un único valor que se aplica a un grupo de registros.</w:t>
      </w:r>
    </w:p>
    <w:p w14:paraId="1A05B1E9" w14:textId="77777777" w:rsidR="0068145D" w:rsidRPr="0068145D" w:rsidRDefault="0068145D" w:rsidP="005C1A0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AVG</w:t>
      </w:r>
      <w:r w:rsidRPr="0068145D">
        <w:rPr>
          <w:rFonts w:ascii="Verdana" w:hAnsi="Verdana" w:cs="Verdana"/>
          <w:sz w:val="20"/>
          <w:szCs w:val="20"/>
        </w:rPr>
        <w:t xml:space="preserve"> Utilizada para calcular el promedio de los valores de un campo determinado</w:t>
      </w:r>
    </w:p>
    <w:p w14:paraId="67870664" w14:textId="77777777" w:rsidR="0068145D" w:rsidRPr="0068145D" w:rsidRDefault="0068145D" w:rsidP="005C1A0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COUNT</w:t>
      </w:r>
      <w:r w:rsidRPr="0068145D">
        <w:rPr>
          <w:rFonts w:ascii="Verdana" w:hAnsi="Verdana" w:cs="Verdana"/>
          <w:sz w:val="20"/>
          <w:szCs w:val="20"/>
        </w:rPr>
        <w:t xml:space="preserve"> Utilizada para devolver el número de registros de la selección</w:t>
      </w:r>
    </w:p>
    <w:p w14:paraId="420D26DC" w14:textId="77777777" w:rsidR="0068145D" w:rsidRPr="005C1A03" w:rsidRDefault="0068145D" w:rsidP="005C1A0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>SUM</w:t>
      </w:r>
      <w:r w:rsidRPr="0068145D">
        <w:rPr>
          <w:rFonts w:ascii="Verdana" w:hAnsi="Verdana" w:cs="Verdana"/>
          <w:sz w:val="20"/>
          <w:szCs w:val="20"/>
        </w:rPr>
        <w:t xml:space="preserve"> Utilizada para devolver la suma de todos los valores de un campo</w:t>
      </w:r>
      <w:r w:rsidR="005C1A03">
        <w:rPr>
          <w:rFonts w:ascii="Verdana" w:hAnsi="Verdana" w:cs="Verdana"/>
          <w:sz w:val="20"/>
          <w:szCs w:val="20"/>
        </w:rPr>
        <w:t xml:space="preserve"> </w:t>
      </w:r>
      <w:r w:rsidRPr="005C1A03">
        <w:rPr>
          <w:rFonts w:ascii="Verdana" w:hAnsi="Verdana" w:cs="Verdana"/>
          <w:sz w:val="20"/>
          <w:szCs w:val="20"/>
        </w:rPr>
        <w:t>determinado</w:t>
      </w:r>
    </w:p>
    <w:p w14:paraId="0D989B6B" w14:textId="77777777" w:rsidR="0068145D" w:rsidRPr="0068145D" w:rsidRDefault="0068145D" w:rsidP="005C1A0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</w:rPr>
      </w:pPr>
      <w:r w:rsidRPr="0068145D">
        <w:rPr>
          <w:rFonts w:ascii="Verdana" w:hAnsi="Verdana" w:cs="Verdana"/>
          <w:sz w:val="20"/>
          <w:szCs w:val="20"/>
          <w:u w:val="single"/>
        </w:rPr>
        <w:t xml:space="preserve">MAX </w:t>
      </w:r>
      <w:r w:rsidRPr="0068145D">
        <w:rPr>
          <w:rFonts w:ascii="Verdana" w:hAnsi="Verdana" w:cs="Verdana"/>
          <w:sz w:val="20"/>
          <w:szCs w:val="20"/>
        </w:rPr>
        <w:t>Utilizada para devolver el valor más alto de un campo especificado</w:t>
      </w:r>
    </w:p>
    <w:p w14:paraId="328F1504" w14:textId="77777777" w:rsidR="00FD2DA8" w:rsidRPr="004010A9" w:rsidRDefault="0068145D" w:rsidP="005C1A03">
      <w:pPr>
        <w:numPr>
          <w:ilvl w:val="0"/>
          <w:numId w:val="3"/>
        </w:numPr>
        <w:spacing w:line="360" w:lineRule="auto"/>
        <w:jc w:val="both"/>
      </w:pPr>
      <w:r w:rsidRPr="0068145D">
        <w:rPr>
          <w:rFonts w:ascii="Verdana" w:hAnsi="Verdana" w:cs="Verdana"/>
          <w:sz w:val="20"/>
          <w:szCs w:val="20"/>
          <w:u w:val="single"/>
        </w:rPr>
        <w:t>MIN</w:t>
      </w:r>
      <w:r w:rsidRPr="0068145D">
        <w:rPr>
          <w:rFonts w:ascii="Verdana" w:hAnsi="Verdana" w:cs="Verdana"/>
          <w:sz w:val="20"/>
          <w:szCs w:val="20"/>
        </w:rPr>
        <w:t xml:space="preserve"> Utilizada para devolver el valor más bajo de un campo especificado</w:t>
      </w:r>
    </w:p>
    <w:p w14:paraId="3625F652" w14:textId="77777777" w:rsidR="004010A9" w:rsidRDefault="004010A9" w:rsidP="004010A9">
      <w:pPr>
        <w:spacing w:line="360" w:lineRule="auto"/>
        <w:jc w:val="both"/>
      </w:pPr>
    </w:p>
    <w:p w14:paraId="696786A5" w14:textId="77777777" w:rsidR="004010A9" w:rsidRP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 w:rsidRPr="004010A9">
        <w:rPr>
          <w:b/>
          <w:bCs/>
          <w:sz w:val="36"/>
          <w:szCs w:val="36"/>
          <w:lang w:eastAsia="es-ES"/>
        </w:rPr>
        <w:t>1</w:t>
      </w:r>
      <w:r>
        <w:rPr>
          <w:b/>
          <w:bCs/>
          <w:sz w:val="36"/>
          <w:szCs w:val="36"/>
          <w:lang w:eastAsia="es-ES"/>
        </w:rPr>
        <w:t xml:space="preserve">.1.6 </w:t>
      </w:r>
      <w:r w:rsidRPr="004010A9">
        <w:rPr>
          <w:b/>
          <w:bCs/>
          <w:sz w:val="36"/>
          <w:szCs w:val="36"/>
          <w:lang w:eastAsia="es-ES"/>
        </w:rPr>
        <w:t>Funciones aritméticas</w:t>
      </w:r>
    </w:p>
    <w:p w14:paraId="43A5667F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ABS(n): Devuelve el valor absoluto de “n”.</w:t>
      </w:r>
    </w:p>
    <w:p w14:paraId="3B59E7F6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ROUND(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m, n): Redondea el número “m” con el número de decimales indicado en “n”, si no se indica “n” asume cero decimales.</w:t>
      </w:r>
    </w:p>
    <w:p w14:paraId="03248956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SQRT(n): Devuelve la raíz cuadrada del parámetro que se le pase.</w:t>
      </w:r>
    </w:p>
    <w:p w14:paraId="2BB547DD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POWER(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m, n): Devuelve la potencia de “m” elevada el exponente “n”.</w:t>
      </w:r>
    </w:p>
    <w:p w14:paraId="6492B5CA" w14:textId="77777777" w:rsid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t>1.1.7 Funciones de cadenas</w:t>
      </w:r>
    </w:p>
    <w:p w14:paraId="6B54E251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 xml:space="preserve">LENGTH(c) o </w:t>
      </w:r>
      <w:proofErr w:type="spellStart"/>
      <w:r w:rsidRPr="004010A9">
        <w:rPr>
          <w:rFonts w:ascii="Verdana" w:hAnsi="Verdana" w:cs="Verdana"/>
          <w:sz w:val="20"/>
          <w:szCs w:val="20"/>
          <w:u w:val="single"/>
        </w:rPr>
        <w:t>len</w:t>
      </w:r>
      <w:proofErr w:type="spellEnd"/>
      <w:r w:rsidRPr="004010A9">
        <w:rPr>
          <w:rFonts w:ascii="Verdana" w:hAnsi="Verdana" w:cs="Verdana"/>
          <w:sz w:val="20"/>
          <w:szCs w:val="20"/>
          <w:u w:val="single"/>
        </w:rPr>
        <w:t>(c): Devuelve la longitud (número de caracteres) de una cadena.</w:t>
      </w:r>
    </w:p>
    <w:p w14:paraId="327B38C2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LOWER(c): Devuelve la cadena “c” con todas las letras convertidas a minúsculas.</w:t>
      </w:r>
    </w:p>
    <w:p w14:paraId="3C3D43B7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UPPER(c): Devuelve la cadena “c” con todas las letras convertidas a mayúsculas.</w:t>
      </w:r>
    </w:p>
    <w:p w14:paraId="155BAA23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LTRIM(c): Elimina los espacios por la izquierda de la cadena “c”.</w:t>
      </w:r>
    </w:p>
    <w:p w14:paraId="789AAE58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RTRIM(c): Elimina los espacios por la derecha de la cadena “c”.</w:t>
      </w:r>
    </w:p>
    <w:p w14:paraId="611F578F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REPLACE(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c, b, s): Sustituye en la cadena “c” el valor buscado “b” por el valor indicado en “s”.</w:t>
      </w:r>
    </w:p>
    <w:p w14:paraId="0A6EF0E1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REPLICATE(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c, n): Devuelve el valor de la cadena “c” el número de veces “n” indicado.</w:t>
      </w:r>
    </w:p>
    <w:p w14:paraId="5D1B98BD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LEFT(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c, n): Devuelve “n” caracteres por la izquierda de la cadena “c”.</w:t>
      </w:r>
    </w:p>
    <w:p w14:paraId="06BF82ED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RIGHT(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c, n): Devuelve “n” caracteres por la derecha de la cadena “c”.</w:t>
      </w:r>
    </w:p>
    <w:p w14:paraId="7C0E5FAA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SUBSTRING(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 xml:space="preserve">c, m, n): Devuelve una </w:t>
      </w:r>
      <w:proofErr w:type="spellStart"/>
      <w:r w:rsidRPr="004010A9">
        <w:rPr>
          <w:rFonts w:ascii="Verdana" w:hAnsi="Verdana" w:cs="Verdana"/>
          <w:sz w:val="20"/>
          <w:szCs w:val="20"/>
          <w:u w:val="single"/>
        </w:rPr>
        <w:t>sub-cadena</w:t>
      </w:r>
      <w:proofErr w:type="spellEnd"/>
      <w:r w:rsidRPr="004010A9">
        <w:rPr>
          <w:rFonts w:ascii="Verdana" w:hAnsi="Verdana" w:cs="Verdana"/>
          <w:sz w:val="20"/>
          <w:szCs w:val="20"/>
          <w:u w:val="single"/>
        </w:rPr>
        <w:t xml:space="preserve"> obtenida de la cadena “c”, a partir de la posición “m” y tomando “n” caracteres.</w:t>
      </w:r>
    </w:p>
    <w:p w14:paraId="4E78E4FC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lastRenderedPageBreak/>
        <w:t>CONCAT(</w:t>
      </w:r>
      <w:proofErr w:type="spellStart"/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c,m</w:t>
      </w:r>
      <w:proofErr w:type="spellEnd"/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): Devuelve una cadena donde ha concatenado la cadena c y la cadena m.</w:t>
      </w:r>
    </w:p>
    <w:p w14:paraId="0EF56480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ASCII (</w:t>
      </w:r>
      <w:proofErr w:type="spellStart"/>
      <w:r w:rsidRPr="004010A9">
        <w:rPr>
          <w:rFonts w:ascii="Verdana" w:hAnsi="Verdana" w:cs="Verdana"/>
          <w:sz w:val="20"/>
          <w:szCs w:val="20"/>
          <w:u w:val="single"/>
        </w:rPr>
        <w:t>cad</w:t>
      </w:r>
      <w:proofErr w:type="spellEnd"/>
      <w:r w:rsidRPr="004010A9">
        <w:rPr>
          <w:rFonts w:ascii="Verdana" w:hAnsi="Verdana" w:cs="Verdana"/>
          <w:sz w:val="20"/>
          <w:szCs w:val="20"/>
          <w:u w:val="single"/>
        </w:rPr>
        <w:t>): Devuelve el código ASCII de la cadena</w:t>
      </w:r>
    </w:p>
    <w:p w14:paraId="771D4AE1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INSTR(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cad1, cad2[,comienzo[,m]]): Función que busca un conjunto de caracteres dentro de una cadena. Nos devuelve la posición de cad2 en cad1 empezando a buscar en comienzo</w:t>
      </w:r>
    </w:p>
    <w:p w14:paraId="39CE8569" w14:textId="77777777" w:rsid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t>1.1.8 Funciones de manejo de fechas</w:t>
      </w:r>
    </w:p>
    <w:p w14:paraId="42E0E7BC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YEAR(d): Devuelve el año correspondiente de la fecha “d”.</w:t>
      </w:r>
    </w:p>
    <w:p w14:paraId="4926E1ED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MONTH(d): Devuelve el mes de la fecha “d”.</w:t>
      </w:r>
    </w:p>
    <w:p w14:paraId="73B617A3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>DAY(d): Devuelve el día del mes de la fecha “d”.</w:t>
      </w:r>
    </w:p>
    <w:p w14:paraId="2BB5C08D" w14:textId="049774CF" w:rsid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DATEADD(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 xml:space="preserve">f, n, d): Devuelve una fecha “n” periodos (días, meses años, según lo indicado) superior a la fecha “d”. Si se le pasa un número “n” negativo, devuelve una fecha “n” </w:t>
      </w:r>
      <w:proofErr w:type="gramStart"/>
      <w:r w:rsidRPr="004010A9">
        <w:rPr>
          <w:rFonts w:ascii="Verdana" w:hAnsi="Verdana" w:cs="Verdana"/>
          <w:sz w:val="20"/>
          <w:szCs w:val="20"/>
          <w:u w:val="single"/>
        </w:rPr>
        <w:t>periodos inferior</w:t>
      </w:r>
      <w:proofErr w:type="gramEnd"/>
      <w:r w:rsidRPr="004010A9">
        <w:rPr>
          <w:rFonts w:ascii="Verdana" w:hAnsi="Verdana" w:cs="Verdana"/>
          <w:sz w:val="20"/>
          <w:szCs w:val="20"/>
          <w:u w:val="single"/>
        </w:rPr>
        <w:t>. De gran utilidad en consultas.</w:t>
      </w:r>
    </w:p>
    <w:p w14:paraId="4168EC69" w14:textId="77777777" w:rsidR="00725DB4" w:rsidRPr="004010A9" w:rsidRDefault="00725DB4" w:rsidP="00725DB4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Verdana" w:hAnsi="Verdana" w:cs="Verdana"/>
          <w:sz w:val="20"/>
          <w:szCs w:val="20"/>
          <w:u w:val="single"/>
        </w:rPr>
      </w:pPr>
    </w:p>
    <w:p w14:paraId="76A8B045" w14:textId="77777777" w:rsid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t>1.1.9 Funciones de conversión</w:t>
      </w:r>
    </w:p>
    <w:p w14:paraId="407F391C" w14:textId="77777777" w:rsidR="004010A9" w:rsidRDefault="004010A9" w:rsidP="004010A9">
      <w:pPr>
        <w:spacing w:before="100" w:beforeAutospacing="1" w:after="100" w:afterAutospacing="1"/>
        <w:rPr>
          <w:lang w:eastAsia="es-ES"/>
        </w:rPr>
      </w:pPr>
      <w:proofErr w:type="gramStart"/>
      <w:r>
        <w:rPr>
          <w:lang w:eastAsia="es-ES"/>
        </w:rPr>
        <w:t>Esta funciones</w:t>
      </w:r>
      <w:proofErr w:type="gramEnd"/>
      <w:r>
        <w:rPr>
          <w:lang w:eastAsia="es-ES"/>
        </w:rPr>
        <w:t xml:space="preserve"> </w:t>
      </w:r>
      <w:r>
        <w:rPr>
          <w:b/>
          <w:bCs/>
          <w:lang w:eastAsia="es-ES"/>
        </w:rPr>
        <w:t>suelen ser específicas de cada gestor de datos</w:t>
      </w:r>
      <w:r>
        <w:rPr>
          <w:lang w:eastAsia="es-ES"/>
        </w:rPr>
        <w:t>, ya que cada SGBDR utiliza nombres diferentes para los distintos tipos de datos (aunque existen similitudes se dan muchas diferencias).</w:t>
      </w:r>
    </w:p>
    <w:p w14:paraId="6BBEAC54" w14:textId="77777777" w:rsidR="004010A9" w:rsidRDefault="004010A9" w:rsidP="004010A9">
      <w:pPr>
        <w:spacing w:before="100" w:beforeAutospacing="1" w:after="100" w:afterAutospacing="1"/>
        <w:rPr>
          <w:lang w:eastAsia="es-ES"/>
        </w:rPr>
      </w:pPr>
      <w:r>
        <w:rPr>
          <w:lang w:eastAsia="es-ES"/>
        </w:rPr>
        <w:t xml:space="preserve">Las funciones de conversión nos permiten cambiar valores de un tipo de datos a otro. 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si tenemos una cadena y sabemos que contiene una fecha, podemos convertirla al tipo de datos fecha. Así, por ejemplo:</w:t>
      </w:r>
    </w:p>
    <w:p w14:paraId="0CE60576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 xml:space="preserve">En SQL Server tenemos funciones como CAST, CONVERT o PARSE, que en función de lo que especifiquemos en sus parámetros convertirán los datos en el tipo que le indiquemos. </w:t>
      </w:r>
      <w:hyperlink r:id="rId7" w:tgtFrame="_blank" w:history="1">
        <w:r w:rsidRPr="004010A9">
          <w:rPr>
            <w:rFonts w:ascii="Verdana" w:hAnsi="Verdana" w:cs="Verdana"/>
            <w:sz w:val="20"/>
            <w:szCs w:val="20"/>
          </w:rPr>
          <w:t>Ver funciones de conversión de SQL Server</w:t>
        </w:r>
      </w:hyperlink>
      <w:r w:rsidRPr="004010A9">
        <w:rPr>
          <w:rFonts w:ascii="Verdana" w:hAnsi="Verdana" w:cs="Verdana"/>
          <w:sz w:val="20"/>
          <w:szCs w:val="20"/>
          <w:u w:val="single"/>
        </w:rPr>
        <w:t>.</w:t>
      </w:r>
    </w:p>
    <w:p w14:paraId="6F6C258E" w14:textId="77777777" w:rsidR="004010A9" w:rsidRP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 xml:space="preserve">En Oracle tenemos funciones como TO_CHAR, TO_DATE, TO_NUMBER. </w:t>
      </w:r>
      <w:hyperlink r:id="rId8" w:anchor="i46862" w:tgtFrame="_blank" w:history="1">
        <w:r w:rsidRPr="004010A9">
          <w:rPr>
            <w:rFonts w:ascii="Verdana" w:hAnsi="Verdana" w:cs="Verdana"/>
            <w:sz w:val="20"/>
            <w:szCs w:val="20"/>
          </w:rPr>
          <w:t>Ver funciones de conversión de Oracle</w:t>
        </w:r>
      </w:hyperlink>
      <w:r w:rsidRPr="004010A9">
        <w:rPr>
          <w:rFonts w:ascii="Verdana" w:hAnsi="Verdana" w:cs="Verdana"/>
          <w:sz w:val="20"/>
          <w:szCs w:val="20"/>
          <w:u w:val="single"/>
        </w:rPr>
        <w:t>.</w:t>
      </w:r>
    </w:p>
    <w:p w14:paraId="22E9A070" w14:textId="0A2426FD" w:rsidR="004010A9" w:rsidRDefault="004010A9" w:rsidP="004010A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  <w:r w:rsidRPr="004010A9">
        <w:rPr>
          <w:rFonts w:ascii="Verdana" w:hAnsi="Verdana" w:cs="Verdana"/>
          <w:sz w:val="20"/>
          <w:szCs w:val="20"/>
          <w:u w:val="single"/>
        </w:rPr>
        <w:t xml:space="preserve">En MySQL solucionamos la mayor parte de las conversiones con la función CAST. </w:t>
      </w:r>
      <w:hyperlink r:id="rId9" w:tgtFrame="_blank" w:history="1">
        <w:r w:rsidRPr="004010A9">
          <w:rPr>
            <w:rFonts w:ascii="Verdana" w:hAnsi="Verdana" w:cs="Verdana"/>
            <w:sz w:val="20"/>
            <w:szCs w:val="20"/>
          </w:rPr>
          <w:t>Ver conversiones en MySQL</w:t>
        </w:r>
      </w:hyperlink>
      <w:r w:rsidRPr="004010A9">
        <w:rPr>
          <w:rFonts w:ascii="Verdana" w:hAnsi="Verdana" w:cs="Verdana"/>
          <w:sz w:val="20"/>
          <w:szCs w:val="20"/>
          <w:u w:val="single"/>
        </w:rPr>
        <w:t>.</w:t>
      </w:r>
    </w:p>
    <w:p w14:paraId="27F864A5" w14:textId="7F39D246" w:rsidR="00725DB4" w:rsidRDefault="00725DB4" w:rsidP="00725DB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</w:p>
    <w:p w14:paraId="6844BA71" w14:textId="2FB17A5C" w:rsidR="00725DB4" w:rsidRDefault="00725DB4" w:rsidP="00725DB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</w:p>
    <w:p w14:paraId="46AFF82F" w14:textId="67D0F7F7" w:rsidR="00725DB4" w:rsidRDefault="00725DB4" w:rsidP="00725DB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</w:p>
    <w:p w14:paraId="56C5B737" w14:textId="7A1295D0" w:rsidR="00725DB4" w:rsidRDefault="00725DB4" w:rsidP="00725DB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</w:p>
    <w:p w14:paraId="360A4ECA" w14:textId="77777777" w:rsidR="00725DB4" w:rsidRPr="004010A9" w:rsidRDefault="00725DB4" w:rsidP="00725DB4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sz w:val="20"/>
          <w:szCs w:val="20"/>
          <w:u w:val="single"/>
        </w:rPr>
      </w:pPr>
    </w:p>
    <w:p w14:paraId="77BCB93B" w14:textId="77777777" w:rsidR="004010A9" w:rsidRDefault="004010A9" w:rsidP="004010A9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s-ES"/>
        </w:rPr>
      </w:pPr>
      <w:r>
        <w:rPr>
          <w:b/>
          <w:bCs/>
          <w:sz w:val="36"/>
          <w:szCs w:val="36"/>
          <w:lang w:eastAsia="es-ES"/>
        </w:rPr>
        <w:lastRenderedPageBreak/>
        <w:t>Algunos ejemplos simples de uso de funciones</w:t>
      </w:r>
    </w:p>
    <w:p w14:paraId="1E1B16C1" w14:textId="77777777" w:rsidR="004010A9" w:rsidRDefault="004010A9" w:rsidP="004010A9">
      <w:pPr>
        <w:spacing w:before="100" w:beforeAutospacing="1" w:after="100" w:afterAutospacing="1"/>
        <w:rPr>
          <w:lang w:eastAsia="es-ES"/>
        </w:rPr>
      </w:pPr>
      <w:r>
        <w:rPr>
          <w:lang w:eastAsia="es-ES"/>
        </w:rPr>
        <w:t>Una vez vistas estas funciones básicas, vamos a poner ejemplos sencillos de la sintaxis de alguna de ellas:</w:t>
      </w:r>
    </w:p>
    <w:p w14:paraId="1044A995" w14:textId="77777777" w:rsidR="004010A9" w:rsidRPr="004010A9" w:rsidRDefault="004010A9" w:rsidP="0040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s-ES"/>
        </w:rPr>
      </w:pPr>
      <w:r w:rsidRPr="004010A9">
        <w:rPr>
          <w:rFonts w:ascii="Courier New" w:hAnsi="Courier New" w:cs="Courier New"/>
          <w:sz w:val="20"/>
          <w:szCs w:val="20"/>
          <w:lang w:val="en-US" w:eastAsia="es-ES"/>
        </w:rPr>
        <w:t xml:space="preserve">SELECT </w:t>
      </w:r>
      <w:proofErr w:type="gramStart"/>
      <w:r w:rsidRPr="004010A9">
        <w:rPr>
          <w:rFonts w:ascii="Courier New" w:hAnsi="Courier New" w:cs="Courier New"/>
          <w:sz w:val="20"/>
          <w:szCs w:val="20"/>
          <w:lang w:val="en-US" w:eastAsia="es-ES"/>
        </w:rPr>
        <w:t>ABS(</w:t>
      </w:r>
      <w:proofErr w:type="gramEnd"/>
      <w:r w:rsidRPr="004010A9">
        <w:rPr>
          <w:rFonts w:ascii="Courier New" w:hAnsi="Courier New" w:cs="Courier New"/>
          <w:sz w:val="20"/>
          <w:szCs w:val="20"/>
          <w:lang w:val="en-US" w:eastAsia="es-ES"/>
        </w:rPr>
        <w:t>100), ABS(-100), ROUND(10.12345, 2), SQRT(9)</w:t>
      </w:r>
    </w:p>
    <w:p w14:paraId="352A66D6" w14:textId="77777777" w:rsidR="004010A9" w:rsidRPr="004010A9" w:rsidRDefault="004010A9" w:rsidP="0040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s-ES"/>
        </w:rPr>
      </w:pPr>
      <w:r w:rsidRPr="004010A9">
        <w:rPr>
          <w:rFonts w:ascii="Courier New" w:hAnsi="Courier New" w:cs="Courier New"/>
          <w:sz w:val="20"/>
          <w:szCs w:val="20"/>
          <w:lang w:val="en-US" w:eastAsia="es-ES"/>
        </w:rPr>
        <w:t xml:space="preserve">SELECT </w:t>
      </w:r>
      <w:proofErr w:type="gramStart"/>
      <w:r w:rsidRPr="004010A9">
        <w:rPr>
          <w:rFonts w:ascii="Courier New" w:hAnsi="Courier New" w:cs="Courier New"/>
          <w:sz w:val="20"/>
          <w:szCs w:val="20"/>
          <w:lang w:val="en-US" w:eastAsia="es-ES"/>
        </w:rPr>
        <w:t>UPPER(</w:t>
      </w:r>
      <w:proofErr w:type="gramEnd"/>
      <w:r w:rsidRPr="004010A9">
        <w:rPr>
          <w:rFonts w:ascii="Courier New" w:hAnsi="Courier New" w:cs="Courier New"/>
          <w:sz w:val="20"/>
          <w:szCs w:val="20"/>
          <w:lang w:val="en-US" w:eastAsia="es-ES"/>
        </w:rPr>
        <w:t>LTRIM(RTRIM(' PEPE  '))), REPLICATE('AB', 20), SUBSTRING('ABCDEFGHI', 3, 5)</w:t>
      </w:r>
    </w:p>
    <w:p w14:paraId="36B7F1F0" w14:textId="77777777" w:rsidR="004010A9" w:rsidRPr="004010A9" w:rsidRDefault="004010A9" w:rsidP="00401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 w:eastAsia="es-ES"/>
        </w:rPr>
      </w:pPr>
      <w:r w:rsidRPr="004010A9">
        <w:rPr>
          <w:rFonts w:ascii="Courier New" w:hAnsi="Courier New" w:cs="Courier New"/>
          <w:sz w:val="20"/>
          <w:szCs w:val="20"/>
          <w:lang w:val="en-US" w:eastAsia="es-ES"/>
        </w:rPr>
        <w:t xml:space="preserve">SELECT </w:t>
      </w:r>
      <w:proofErr w:type="gramStart"/>
      <w:r w:rsidRPr="004010A9">
        <w:rPr>
          <w:rFonts w:ascii="Courier New" w:hAnsi="Courier New" w:cs="Courier New"/>
          <w:sz w:val="20"/>
          <w:szCs w:val="20"/>
          <w:lang w:val="en-US" w:eastAsia="es-ES"/>
        </w:rPr>
        <w:t>MONTH(</w:t>
      </w:r>
      <w:proofErr w:type="gramEnd"/>
      <w:r w:rsidRPr="004010A9">
        <w:rPr>
          <w:rFonts w:ascii="Courier New" w:hAnsi="Courier New" w:cs="Courier New"/>
          <w:sz w:val="20"/>
          <w:szCs w:val="20"/>
          <w:lang w:val="en-US" w:eastAsia="es-ES"/>
        </w:rPr>
        <w:t>CAST('20060715' AS DATETIME)), DATEADD(dd, 10, GETDATE())</w:t>
      </w:r>
    </w:p>
    <w:p w14:paraId="49C967FE" w14:textId="77777777" w:rsidR="004010A9" w:rsidRDefault="004010A9" w:rsidP="004010A9">
      <w:pPr>
        <w:spacing w:before="100" w:beforeAutospacing="1" w:after="100" w:afterAutospacing="1"/>
        <w:rPr>
          <w:lang w:eastAsia="es-ES"/>
        </w:rPr>
      </w:pPr>
      <w:r>
        <w:rPr>
          <w:lang w:eastAsia="es-ES"/>
        </w:rPr>
        <w:t xml:space="preserve">La </w:t>
      </w:r>
      <w:proofErr w:type="spellStart"/>
      <w:r>
        <w:rPr>
          <w:lang w:eastAsia="es-ES"/>
        </w:rPr>
        <w:t>function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GETDATE(</w:t>
      </w:r>
      <w:proofErr w:type="gramEnd"/>
      <w:r>
        <w:rPr>
          <w:lang w:eastAsia="es-ES"/>
        </w:rPr>
        <w:t>) es específica de SQL Server, y nos devuelve la fecha y hora actuales del sistema.</w:t>
      </w:r>
    </w:p>
    <w:p w14:paraId="4EA75304" w14:textId="77777777" w:rsidR="004010A9" w:rsidRPr="0068145D" w:rsidRDefault="004010A9" w:rsidP="004010A9">
      <w:pPr>
        <w:spacing w:line="360" w:lineRule="auto"/>
        <w:jc w:val="both"/>
      </w:pPr>
    </w:p>
    <w:sectPr w:rsidR="004010A9" w:rsidRPr="0068145D" w:rsidSect="00980F09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F2DE5" w14:textId="77777777" w:rsidR="00806DBD" w:rsidRDefault="00806DBD" w:rsidP="005A247D">
      <w:r>
        <w:separator/>
      </w:r>
    </w:p>
  </w:endnote>
  <w:endnote w:type="continuationSeparator" w:id="0">
    <w:p w14:paraId="68FDA595" w14:textId="77777777" w:rsidR="00806DBD" w:rsidRDefault="00806DBD" w:rsidP="005A2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FC39" w14:textId="77777777" w:rsidR="00806DBD" w:rsidRDefault="00806DBD" w:rsidP="005A247D">
      <w:r>
        <w:separator/>
      </w:r>
    </w:p>
  </w:footnote>
  <w:footnote w:type="continuationSeparator" w:id="0">
    <w:p w14:paraId="53CB1139" w14:textId="77777777" w:rsidR="00806DBD" w:rsidRDefault="00806DBD" w:rsidP="005A2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175"/>
    <w:multiLevelType w:val="multilevel"/>
    <w:tmpl w:val="759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463F"/>
    <w:multiLevelType w:val="hybridMultilevel"/>
    <w:tmpl w:val="6A50F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F4B53"/>
    <w:multiLevelType w:val="hybridMultilevel"/>
    <w:tmpl w:val="A7363A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68F0D0D"/>
    <w:multiLevelType w:val="multilevel"/>
    <w:tmpl w:val="BEE4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B60E3"/>
    <w:multiLevelType w:val="hybridMultilevel"/>
    <w:tmpl w:val="47784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E4955"/>
    <w:multiLevelType w:val="hybridMultilevel"/>
    <w:tmpl w:val="EC563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44A02"/>
    <w:multiLevelType w:val="hybridMultilevel"/>
    <w:tmpl w:val="DF16C8F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42472494">
    <w:abstractNumId w:val="2"/>
  </w:num>
  <w:num w:numId="2" w16cid:durableId="1146243764">
    <w:abstractNumId w:val="6"/>
  </w:num>
  <w:num w:numId="3" w16cid:durableId="748163560">
    <w:abstractNumId w:val="1"/>
  </w:num>
  <w:num w:numId="4" w16cid:durableId="8127986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65460679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075972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011491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145D"/>
    <w:rsid w:val="000F2BFF"/>
    <w:rsid w:val="004010A9"/>
    <w:rsid w:val="005A247D"/>
    <w:rsid w:val="005C1A03"/>
    <w:rsid w:val="0068145D"/>
    <w:rsid w:val="006C5E04"/>
    <w:rsid w:val="00725DB4"/>
    <w:rsid w:val="007C6AD1"/>
    <w:rsid w:val="00800DCC"/>
    <w:rsid w:val="00806DBD"/>
    <w:rsid w:val="00980F09"/>
    <w:rsid w:val="00A41CFE"/>
    <w:rsid w:val="00A63D85"/>
    <w:rsid w:val="00A8229A"/>
    <w:rsid w:val="00AE7323"/>
    <w:rsid w:val="00B66C4E"/>
    <w:rsid w:val="00D00350"/>
    <w:rsid w:val="00D93530"/>
    <w:rsid w:val="00DD5500"/>
    <w:rsid w:val="00FD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DDFCB3"/>
  <w15:chartTrackingRefBased/>
  <w15:docId w15:val="{A1B56BCB-0148-4330-917C-74CA6286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rrafodelista">
    <w:name w:val="List Paragraph"/>
    <w:basedOn w:val="Normal"/>
    <w:uiPriority w:val="34"/>
    <w:qFormat/>
    <w:rsid w:val="004010A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Hipervnculo">
    <w:name w:val="Hyperlink"/>
    <w:uiPriority w:val="99"/>
    <w:unhideWhenUsed/>
    <w:rsid w:val="00401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B19306_01/server.102/b14200/sql_elements0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hh231076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.mysql.com/doc/refman/5.7/en/type-convers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963</Words>
  <Characters>5298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6249</CharactersWithSpaces>
  <SharedDoc>false</SharedDoc>
  <HLinks>
    <vt:vector size="18" baseType="variant">
      <vt:variant>
        <vt:i4>3604600</vt:i4>
      </vt:variant>
      <vt:variant>
        <vt:i4>6</vt:i4>
      </vt:variant>
      <vt:variant>
        <vt:i4>0</vt:i4>
      </vt:variant>
      <vt:variant>
        <vt:i4>5</vt:i4>
      </vt:variant>
      <vt:variant>
        <vt:lpwstr>http://dev.mysql.com/doc/refman/5.7/en/type-conversion.html</vt:lpwstr>
      </vt:variant>
      <vt:variant>
        <vt:lpwstr/>
      </vt:variant>
      <vt:variant>
        <vt:i4>5373971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http://docs.oracle.com/cd/B19306_01/server.102/b14200/sql_elements002.htm</vt:lpwstr>
      </vt:variant>
      <vt:variant>
        <vt:lpwstr>i46862</vt:lpwstr>
      </vt:variant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http://msdn.microsoft.com/en-us/library/hh231076.aspx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Micolau Jose</cp:lastModifiedBy>
  <cp:revision>2</cp:revision>
  <cp:lastPrinted>2023-02-27T11:54:00Z</cp:lastPrinted>
  <dcterms:created xsi:type="dcterms:W3CDTF">2023-02-27T11:54:00Z</dcterms:created>
  <dcterms:modified xsi:type="dcterms:W3CDTF">2023-02-27T11:54:00Z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fcb3bd2-1496-4cc8-b013-3228ade2ff5f_Enabled">
    <vt:lpwstr>True</vt:lpwstr>
  </property>
  <property fmtid="{D5CDD505-2E9C-101B-9397-08002B2CF9AE}" pid="3" name="MSIP_Label_cfcb3bd2-1496-4cc8-b013-3228ade2ff5f_SiteId">
    <vt:lpwstr>423430e8-247c-44d1-9767-22723b7d4cb2</vt:lpwstr>
  </property>
  <property fmtid="{D5CDD505-2E9C-101B-9397-08002B2CF9AE}" pid="4" name="MSIP_Label_cfcb3bd2-1496-4cc8-b013-3228ade2ff5f_Owner">
    <vt:lpwstr>esjosmic@dssmith.com</vt:lpwstr>
  </property>
  <property fmtid="{D5CDD505-2E9C-101B-9397-08002B2CF9AE}" pid="5" name="MSIP_Label_cfcb3bd2-1496-4cc8-b013-3228ade2ff5f_SetDate">
    <vt:lpwstr>2021-02-25T23:47:56.3359813Z</vt:lpwstr>
  </property>
  <property fmtid="{D5CDD505-2E9C-101B-9397-08002B2CF9AE}" pid="6" name="MSIP_Label_cfcb3bd2-1496-4cc8-b013-3228ade2ff5f_Name">
    <vt:lpwstr>Non-Work</vt:lpwstr>
  </property>
  <property fmtid="{D5CDD505-2E9C-101B-9397-08002B2CF9AE}" pid="7" name="MSIP_Label_cfcb3bd2-1496-4cc8-b013-3228ade2ff5f_Application">
    <vt:lpwstr>Microsoft Azure Information Protection</vt:lpwstr>
  </property>
  <property fmtid="{D5CDD505-2E9C-101B-9397-08002B2CF9AE}" pid="8" name="MSIP_Label_cfcb3bd2-1496-4cc8-b013-3228ade2ff5f_ActionId">
    <vt:lpwstr>dab534b2-a983-407e-8766-0b5b0e339122</vt:lpwstr>
  </property>
  <property fmtid="{D5CDD505-2E9C-101B-9397-08002B2CF9AE}" pid="9" name="MSIP_Label_cfcb3bd2-1496-4cc8-b013-3228ade2ff5f_Extended_MSFT_Method">
    <vt:lpwstr>Manual</vt:lpwstr>
  </property>
  <property fmtid="{D5CDD505-2E9C-101B-9397-08002B2CF9AE}" pid="10" name="Sensitivity">
    <vt:lpwstr>Non-Work</vt:lpwstr>
  </property>
</Properties>
</file>