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25DB" w:rsidRDefault="00EA47A4">
      <w:pPr>
        <w:jc w:val="center"/>
      </w:pPr>
      <w:r>
        <w:rPr>
          <w:noProof/>
          <w:lang w:val="es-ES"/>
        </w:rPr>
        <w:drawing>
          <wp:inline distT="0" distB="0" distL="114300" distR="114300">
            <wp:extent cx="4389755" cy="1271270"/>
            <wp:effectExtent l="0" t="0" r="0" b="0"/>
            <wp:docPr id="10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389755" cy="1271270"/>
                    </a:xfrm>
                    <a:prstGeom prst="rect">
                      <a:avLst/>
                    </a:prstGeom>
                    <a:ln/>
                  </pic:spPr>
                </pic:pic>
              </a:graphicData>
            </a:graphic>
          </wp:inline>
        </w:drawing>
      </w:r>
    </w:p>
    <w:p w:rsidR="00E725DB" w:rsidRDefault="00E725DB">
      <w:pPr>
        <w:jc w:val="center"/>
      </w:pPr>
    </w:p>
    <w:p w:rsidR="00E725DB" w:rsidRDefault="00E725DB">
      <w:pPr>
        <w:jc w:val="center"/>
      </w:pPr>
    </w:p>
    <w:tbl>
      <w:tblPr>
        <w:tblStyle w:val="a"/>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E725DB">
        <w:tc>
          <w:tcPr>
            <w:tcW w:w="4747" w:type="dxa"/>
          </w:tcPr>
          <w:p w:rsidR="00E725DB" w:rsidRDefault="00EA47A4">
            <w:pPr>
              <w:jc w:val="center"/>
            </w:pPr>
            <w:r>
              <w:rPr>
                <w:b/>
                <w:bCs/>
              </w:rPr>
              <w:t>NIVEL</w:t>
            </w:r>
          </w:p>
        </w:tc>
        <w:tc>
          <w:tcPr>
            <w:tcW w:w="4748" w:type="dxa"/>
          </w:tcPr>
          <w:p w:rsidR="00E725DB" w:rsidRPr="00ED423C" w:rsidRDefault="00EA47A4">
            <w:pPr>
              <w:jc w:val="center"/>
            </w:pPr>
            <w:r w:rsidRPr="00ED423C">
              <w:rPr>
                <w:b/>
                <w:bCs/>
              </w:rPr>
              <w:t xml:space="preserve">GRADO MEDIO </w:t>
            </w:r>
          </w:p>
        </w:tc>
      </w:tr>
      <w:tr w:rsidR="00E725DB">
        <w:tc>
          <w:tcPr>
            <w:tcW w:w="4747" w:type="dxa"/>
          </w:tcPr>
          <w:p w:rsidR="00E725DB" w:rsidRDefault="00EA47A4">
            <w:pPr>
              <w:jc w:val="center"/>
            </w:pPr>
            <w:r>
              <w:rPr>
                <w:b/>
                <w:bCs/>
              </w:rPr>
              <w:t>CICLO</w:t>
            </w:r>
          </w:p>
        </w:tc>
        <w:tc>
          <w:tcPr>
            <w:tcW w:w="4748" w:type="dxa"/>
          </w:tcPr>
          <w:p w:rsidR="00E725DB" w:rsidRPr="00ED423C" w:rsidRDefault="00EA47A4">
            <w:pPr>
              <w:jc w:val="center"/>
            </w:pPr>
            <w:r w:rsidRPr="00ED423C">
              <w:rPr>
                <w:b/>
                <w:bCs/>
              </w:rPr>
              <w:t xml:space="preserve">GESTIÓN ADMINISTRATIVA </w:t>
            </w:r>
          </w:p>
        </w:tc>
      </w:tr>
      <w:tr w:rsidR="00E725DB">
        <w:tc>
          <w:tcPr>
            <w:tcW w:w="4747" w:type="dxa"/>
          </w:tcPr>
          <w:p w:rsidR="00E725DB" w:rsidRDefault="00EA47A4">
            <w:pPr>
              <w:jc w:val="center"/>
            </w:pPr>
            <w:r>
              <w:rPr>
                <w:b/>
                <w:bCs/>
              </w:rPr>
              <w:t>MÓDULO</w:t>
            </w:r>
          </w:p>
        </w:tc>
        <w:tc>
          <w:tcPr>
            <w:tcW w:w="4748" w:type="dxa"/>
          </w:tcPr>
          <w:p w:rsidR="00E725DB" w:rsidRPr="00ED423C" w:rsidRDefault="00EA47A4">
            <w:pPr>
              <w:jc w:val="center"/>
            </w:pPr>
            <w:r w:rsidRPr="00ED423C">
              <w:rPr>
                <w:b/>
                <w:bCs/>
              </w:rPr>
              <w:t xml:space="preserve">TÉCNICA CONTABLE </w:t>
            </w:r>
          </w:p>
        </w:tc>
      </w:tr>
    </w:tbl>
    <w:p w:rsidR="00E725DB" w:rsidRDefault="00E725DB">
      <w:pPr>
        <w:jc w:val="center"/>
      </w:pPr>
    </w:p>
    <w:p w:rsidR="00E725DB" w:rsidRDefault="00E725DB"/>
    <w:tbl>
      <w:tblPr>
        <w:tblStyle w:val="a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E725DB">
        <w:tc>
          <w:tcPr>
            <w:tcW w:w="9495" w:type="dxa"/>
          </w:tcPr>
          <w:p w:rsidR="00E725DB" w:rsidRDefault="00EA47A4">
            <w:pPr>
              <w:jc w:val="center"/>
            </w:pPr>
            <w:r>
              <w:rPr>
                <w:b/>
                <w:bCs/>
              </w:rPr>
              <w:t>INDICE</w:t>
            </w:r>
          </w:p>
        </w:tc>
      </w:tr>
      <w:tr w:rsidR="00E725DB">
        <w:tc>
          <w:tcPr>
            <w:tcW w:w="9495" w:type="dxa"/>
          </w:tcPr>
          <w:p w:rsidR="00E725DB" w:rsidRDefault="00E725DB"/>
          <w:sdt>
            <w:sdtPr>
              <w:rPr>
                <w:rFonts w:ascii="Arial" w:eastAsia="Arial" w:hAnsi="Arial" w:cs="Arial"/>
                <w:color w:val="auto"/>
                <w:position w:val="0"/>
                <w:sz w:val="22"/>
                <w:szCs w:val="22"/>
                <w:lang w:val="es"/>
              </w:rPr>
              <w:id w:val="1333269723"/>
              <w:docPartObj>
                <w:docPartGallery w:val="Table of Contents"/>
                <w:docPartUnique/>
              </w:docPartObj>
            </w:sdtPr>
            <w:sdtEndPr>
              <w:rPr>
                <w:b/>
                <w:bCs/>
              </w:rPr>
            </w:sdtEndPr>
            <w:sdtContent>
              <w:p w:rsidR="00ED423C" w:rsidRDefault="00ED423C">
                <w:pPr>
                  <w:pStyle w:val="TtuloTDC"/>
                  <w:ind w:left="0" w:hanging="2"/>
                </w:pPr>
                <w:r>
                  <w:t>Contenido</w:t>
                </w:r>
              </w:p>
              <w:p w:rsidR="002F159B" w:rsidRDefault="00ED423C">
                <w:pPr>
                  <w:pStyle w:val="TDC2"/>
                  <w:tabs>
                    <w:tab w:val="left" w:pos="600"/>
                    <w:tab w:val="right" w:leader="dot" w:pos="9345"/>
                  </w:tabs>
                  <w:ind w:left="0" w:hanging="2"/>
                  <w:rPr>
                    <w:rFonts w:asciiTheme="minorHAnsi" w:eastAsiaTheme="minorEastAsia" w:hAnsiTheme="minorHAnsi" w:cstheme="minorBidi"/>
                    <w:noProof/>
                    <w:position w:val="0"/>
                  </w:rPr>
                </w:pPr>
                <w:r>
                  <w:fldChar w:fldCharType="begin"/>
                </w:r>
                <w:r>
                  <w:instrText xml:space="preserve"> TOC \o "1-3" \h \z \u </w:instrText>
                </w:r>
                <w:r>
                  <w:fldChar w:fldCharType="separate"/>
                </w:r>
                <w:hyperlink w:anchor="_Toc222732433" w:history="1">
                  <w:r w:rsidR="002F159B" w:rsidRPr="002F4660">
                    <w:rPr>
                      <w:rStyle w:val="Hipervnculo"/>
                      <w:bCs/>
                      <w:noProof/>
                    </w:rPr>
                    <w:t>A)</w:t>
                  </w:r>
                  <w:r w:rsidR="002F159B">
                    <w:rPr>
                      <w:rFonts w:asciiTheme="minorHAnsi" w:eastAsiaTheme="minorEastAsia" w:hAnsiTheme="minorHAnsi" w:cstheme="minorBidi"/>
                      <w:noProof/>
                      <w:position w:val="0"/>
                    </w:rPr>
                    <w:tab/>
                  </w:r>
                  <w:r w:rsidR="002F159B" w:rsidRPr="002F4660">
                    <w:rPr>
                      <w:rStyle w:val="Hipervnculo"/>
                      <w:noProof/>
                    </w:rPr>
                    <w:t>INTRODUCCIÓN</w:t>
                  </w:r>
                  <w:r w:rsidR="002F159B">
                    <w:rPr>
                      <w:noProof/>
                      <w:webHidden/>
                    </w:rPr>
                    <w:tab/>
                  </w:r>
                  <w:r w:rsidR="002F159B">
                    <w:rPr>
                      <w:noProof/>
                      <w:webHidden/>
                    </w:rPr>
                    <w:fldChar w:fldCharType="begin"/>
                  </w:r>
                  <w:r w:rsidR="002F159B">
                    <w:rPr>
                      <w:noProof/>
                      <w:webHidden/>
                    </w:rPr>
                    <w:instrText xml:space="preserve"> PAGEREF _Toc222732433 \h </w:instrText>
                  </w:r>
                  <w:r w:rsidR="002F159B">
                    <w:rPr>
                      <w:noProof/>
                      <w:webHidden/>
                    </w:rPr>
                  </w:r>
                  <w:r w:rsidR="002F159B">
                    <w:rPr>
                      <w:noProof/>
                      <w:webHidden/>
                    </w:rPr>
                    <w:fldChar w:fldCharType="separate"/>
                  </w:r>
                  <w:r w:rsidR="002F159B">
                    <w:rPr>
                      <w:noProof/>
                      <w:webHidden/>
                    </w:rPr>
                    <w:t>3</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34" w:history="1">
                  <w:r w:rsidR="002F159B" w:rsidRPr="002F4660">
                    <w:rPr>
                      <w:rStyle w:val="Hipervnculo"/>
                      <w:bCs/>
                      <w:noProof/>
                    </w:rPr>
                    <w:t>B)</w:t>
                  </w:r>
                  <w:r w:rsidR="002F159B">
                    <w:rPr>
                      <w:rFonts w:asciiTheme="minorHAnsi" w:eastAsiaTheme="minorEastAsia" w:hAnsiTheme="minorHAnsi" w:cstheme="minorBidi"/>
                      <w:noProof/>
                      <w:position w:val="0"/>
                    </w:rPr>
                    <w:tab/>
                  </w:r>
                  <w:r w:rsidR="002F159B" w:rsidRPr="002F4660">
                    <w:rPr>
                      <w:rStyle w:val="Hipervnculo"/>
                      <w:noProof/>
                    </w:rPr>
                    <w:t>RESULTADOS DE APRENDIZAJE Y CR</w:t>
                  </w:r>
                  <w:bookmarkStart w:id="0" w:name="_GoBack"/>
                  <w:bookmarkEnd w:id="0"/>
                  <w:r w:rsidR="002F159B" w:rsidRPr="002F4660">
                    <w:rPr>
                      <w:rStyle w:val="Hipervnculo"/>
                      <w:noProof/>
                    </w:rPr>
                    <w:t>ITERIOS DE EVALUACIÓN.</w:t>
                  </w:r>
                  <w:r w:rsidR="002F159B">
                    <w:rPr>
                      <w:noProof/>
                      <w:webHidden/>
                    </w:rPr>
                    <w:tab/>
                  </w:r>
                  <w:r w:rsidR="002F159B">
                    <w:rPr>
                      <w:noProof/>
                      <w:webHidden/>
                    </w:rPr>
                    <w:fldChar w:fldCharType="begin"/>
                  </w:r>
                  <w:r w:rsidR="002F159B">
                    <w:rPr>
                      <w:noProof/>
                      <w:webHidden/>
                    </w:rPr>
                    <w:instrText xml:space="preserve"> PAGEREF _Toc222732434 \h </w:instrText>
                  </w:r>
                  <w:r w:rsidR="002F159B">
                    <w:rPr>
                      <w:noProof/>
                      <w:webHidden/>
                    </w:rPr>
                  </w:r>
                  <w:r w:rsidR="002F159B">
                    <w:rPr>
                      <w:noProof/>
                      <w:webHidden/>
                    </w:rPr>
                    <w:fldChar w:fldCharType="separate"/>
                  </w:r>
                  <w:r w:rsidR="002F159B">
                    <w:rPr>
                      <w:noProof/>
                      <w:webHidden/>
                    </w:rPr>
                    <w:t>4</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35" w:history="1">
                  <w:r w:rsidR="002F159B" w:rsidRPr="002F4660">
                    <w:rPr>
                      <w:rStyle w:val="Hipervnculo"/>
                      <w:bCs/>
                      <w:noProof/>
                    </w:rPr>
                    <w:t>C)</w:t>
                  </w:r>
                  <w:r w:rsidR="002F159B">
                    <w:rPr>
                      <w:rFonts w:asciiTheme="minorHAnsi" w:eastAsiaTheme="minorEastAsia" w:hAnsiTheme="minorHAnsi" w:cstheme="minorBidi"/>
                      <w:noProof/>
                      <w:position w:val="0"/>
                    </w:rPr>
                    <w:tab/>
                  </w:r>
                  <w:r w:rsidR="002F159B" w:rsidRPr="002F4660">
                    <w:rPr>
                      <w:rStyle w:val="Hipervnculo"/>
                      <w:noProof/>
                    </w:rPr>
                    <w:t>ORGANIZACIÓN DE LOS ELEMENTOS CURRICULARES</w:t>
                  </w:r>
                  <w:r w:rsidR="002F159B">
                    <w:rPr>
                      <w:noProof/>
                      <w:webHidden/>
                    </w:rPr>
                    <w:tab/>
                  </w:r>
                  <w:r w:rsidR="002F159B">
                    <w:rPr>
                      <w:noProof/>
                      <w:webHidden/>
                    </w:rPr>
                    <w:fldChar w:fldCharType="begin"/>
                  </w:r>
                  <w:r w:rsidR="002F159B">
                    <w:rPr>
                      <w:noProof/>
                      <w:webHidden/>
                    </w:rPr>
                    <w:instrText xml:space="preserve"> PAGEREF _Toc222732435 \h </w:instrText>
                  </w:r>
                  <w:r w:rsidR="002F159B">
                    <w:rPr>
                      <w:noProof/>
                      <w:webHidden/>
                    </w:rPr>
                  </w:r>
                  <w:r w:rsidR="002F159B">
                    <w:rPr>
                      <w:noProof/>
                      <w:webHidden/>
                    </w:rPr>
                    <w:fldChar w:fldCharType="separate"/>
                  </w:r>
                  <w:r w:rsidR="002F159B">
                    <w:rPr>
                      <w:noProof/>
                      <w:webHidden/>
                    </w:rPr>
                    <w:t>7</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36" w:history="1">
                  <w:r w:rsidR="002F159B" w:rsidRPr="002F4660">
                    <w:rPr>
                      <w:rStyle w:val="Hipervnculo"/>
                      <w:bCs/>
                      <w:noProof/>
                    </w:rPr>
                    <w:t>D)</w:t>
                  </w:r>
                  <w:r w:rsidR="002F159B">
                    <w:rPr>
                      <w:rFonts w:asciiTheme="minorHAnsi" w:eastAsiaTheme="minorEastAsia" w:hAnsiTheme="minorHAnsi" w:cstheme="minorBidi"/>
                      <w:noProof/>
                      <w:position w:val="0"/>
                    </w:rPr>
                    <w:tab/>
                  </w:r>
                  <w:r w:rsidR="002F159B" w:rsidRPr="002F4660">
                    <w:rPr>
                      <w:rStyle w:val="Hipervnculo"/>
                      <w:noProof/>
                    </w:rPr>
                    <w:t>PRINCIPIOS METODOLÓGICOS</w:t>
                  </w:r>
                  <w:r w:rsidR="002F159B">
                    <w:rPr>
                      <w:noProof/>
                      <w:webHidden/>
                    </w:rPr>
                    <w:tab/>
                  </w:r>
                  <w:r w:rsidR="002F159B">
                    <w:rPr>
                      <w:noProof/>
                      <w:webHidden/>
                    </w:rPr>
                    <w:fldChar w:fldCharType="begin"/>
                  </w:r>
                  <w:r w:rsidR="002F159B">
                    <w:rPr>
                      <w:noProof/>
                      <w:webHidden/>
                    </w:rPr>
                    <w:instrText xml:space="preserve"> PAGEREF _Toc222732436 \h </w:instrText>
                  </w:r>
                  <w:r w:rsidR="002F159B">
                    <w:rPr>
                      <w:noProof/>
                      <w:webHidden/>
                    </w:rPr>
                  </w:r>
                  <w:r w:rsidR="002F159B">
                    <w:rPr>
                      <w:noProof/>
                      <w:webHidden/>
                    </w:rPr>
                    <w:fldChar w:fldCharType="separate"/>
                  </w:r>
                  <w:r w:rsidR="002F159B">
                    <w:rPr>
                      <w:noProof/>
                      <w:webHidden/>
                    </w:rPr>
                    <w:t>13</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37" w:history="1">
                  <w:r w:rsidR="002F159B" w:rsidRPr="002F4660">
                    <w:rPr>
                      <w:rStyle w:val="Hipervnculo"/>
                      <w:bCs/>
                      <w:noProof/>
                    </w:rPr>
                    <w:t>E)</w:t>
                  </w:r>
                  <w:r w:rsidR="002F159B">
                    <w:rPr>
                      <w:rFonts w:asciiTheme="minorHAnsi" w:eastAsiaTheme="minorEastAsia" w:hAnsiTheme="minorHAnsi" w:cstheme="minorBidi"/>
                      <w:noProof/>
                      <w:position w:val="0"/>
                    </w:rPr>
                    <w:tab/>
                  </w:r>
                  <w:r w:rsidR="002F159B" w:rsidRPr="002F4660">
                    <w:rPr>
                      <w:rStyle w:val="Hipervnculo"/>
                      <w:noProof/>
                    </w:rPr>
                    <w:t>EVALUACIÓN INICIAL</w:t>
                  </w:r>
                  <w:r w:rsidR="002F159B">
                    <w:rPr>
                      <w:noProof/>
                      <w:webHidden/>
                    </w:rPr>
                    <w:tab/>
                  </w:r>
                  <w:r w:rsidR="002F159B">
                    <w:rPr>
                      <w:noProof/>
                      <w:webHidden/>
                    </w:rPr>
                    <w:fldChar w:fldCharType="begin"/>
                  </w:r>
                  <w:r w:rsidR="002F159B">
                    <w:rPr>
                      <w:noProof/>
                      <w:webHidden/>
                    </w:rPr>
                    <w:instrText xml:space="preserve"> PAGEREF _Toc222732437 \h </w:instrText>
                  </w:r>
                  <w:r w:rsidR="002F159B">
                    <w:rPr>
                      <w:noProof/>
                      <w:webHidden/>
                    </w:rPr>
                  </w:r>
                  <w:r w:rsidR="002F159B">
                    <w:rPr>
                      <w:noProof/>
                      <w:webHidden/>
                    </w:rPr>
                    <w:fldChar w:fldCharType="separate"/>
                  </w:r>
                  <w:r w:rsidR="002F159B">
                    <w:rPr>
                      <w:noProof/>
                      <w:webHidden/>
                    </w:rPr>
                    <w:t>15</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38" w:history="1">
                  <w:r w:rsidR="002F159B" w:rsidRPr="002F4660">
                    <w:rPr>
                      <w:rStyle w:val="Hipervnculo"/>
                      <w:bCs/>
                      <w:noProof/>
                    </w:rPr>
                    <w:t>F)</w:t>
                  </w:r>
                  <w:r w:rsidR="002F159B">
                    <w:rPr>
                      <w:rFonts w:asciiTheme="minorHAnsi" w:eastAsiaTheme="minorEastAsia" w:hAnsiTheme="minorHAnsi" w:cstheme="minorBidi"/>
                      <w:noProof/>
                      <w:position w:val="0"/>
                    </w:rPr>
                    <w:tab/>
                  </w:r>
                  <w:r w:rsidR="002F159B" w:rsidRPr="002F4660">
                    <w:rPr>
                      <w:rStyle w:val="Hipervnculo"/>
                      <w:noProof/>
                    </w:rPr>
                    <w:t>PROCEDIMIENTOS E INSTRUMENTOS DE EVALUACIÓN Y CRITERIOS DE CALIFICACIÓN</w:t>
                  </w:r>
                  <w:r w:rsidR="002F159B">
                    <w:rPr>
                      <w:noProof/>
                      <w:webHidden/>
                    </w:rPr>
                    <w:tab/>
                  </w:r>
                  <w:r w:rsidR="002F159B">
                    <w:rPr>
                      <w:noProof/>
                      <w:webHidden/>
                    </w:rPr>
                    <w:fldChar w:fldCharType="begin"/>
                  </w:r>
                  <w:r w:rsidR="002F159B">
                    <w:rPr>
                      <w:noProof/>
                      <w:webHidden/>
                    </w:rPr>
                    <w:instrText xml:space="preserve"> PAGEREF _Toc222732438 \h </w:instrText>
                  </w:r>
                  <w:r w:rsidR="002F159B">
                    <w:rPr>
                      <w:noProof/>
                      <w:webHidden/>
                    </w:rPr>
                  </w:r>
                  <w:r w:rsidR="002F159B">
                    <w:rPr>
                      <w:noProof/>
                      <w:webHidden/>
                    </w:rPr>
                    <w:fldChar w:fldCharType="separate"/>
                  </w:r>
                  <w:r w:rsidR="002F159B">
                    <w:rPr>
                      <w:noProof/>
                      <w:webHidden/>
                    </w:rPr>
                    <w:t>16</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39" w:history="1">
                  <w:r w:rsidR="002F159B" w:rsidRPr="002F4660">
                    <w:rPr>
                      <w:rStyle w:val="Hipervnculo"/>
                      <w:bCs/>
                      <w:noProof/>
                    </w:rPr>
                    <w:t>G)</w:t>
                  </w:r>
                  <w:r w:rsidR="002F159B">
                    <w:rPr>
                      <w:rFonts w:asciiTheme="minorHAnsi" w:eastAsiaTheme="minorEastAsia" w:hAnsiTheme="minorHAnsi" w:cstheme="minorBidi"/>
                      <w:noProof/>
                      <w:position w:val="0"/>
                    </w:rPr>
                    <w:tab/>
                  </w:r>
                  <w:r w:rsidR="002F159B" w:rsidRPr="002F4660">
                    <w:rPr>
                      <w:rStyle w:val="Hipervnculo"/>
                      <w:noProof/>
                    </w:rPr>
                    <w:t>ACTIVIDADES DE RECUPERACIÓN Y REFUERZO.</w:t>
                  </w:r>
                  <w:r w:rsidR="002F159B">
                    <w:rPr>
                      <w:noProof/>
                      <w:webHidden/>
                    </w:rPr>
                    <w:tab/>
                  </w:r>
                  <w:r w:rsidR="002F159B">
                    <w:rPr>
                      <w:noProof/>
                      <w:webHidden/>
                    </w:rPr>
                    <w:fldChar w:fldCharType="begin"/>
                  </w:r>
                  <w:r w:rsidR="002F159B">
                    <w:rPr>
                      <w:noProof/>
                      <w:webHidden/>
                    </w:rPr>
                    <w:instrText xml:space="preserve"> PAGEREF _Toc222732439 \h </w:instrText>
                  </w:r>
                  <w:r w:rsidR="002F159B">
                    <w:rPr>
                      <w:noProof/>
                      <w:webHidden/>
                    </w:rPr>
                  </w:r>
                  <w:r w:rsidR="002F159B">
                    <w:rPr>
                      <w:noProof/>
                      <w:webHidden/>
                    </w:rPr>
                    <w:fldChar w:fldCharType="separate"/>
                  </w:r>
                  <w:r w:rsidR="002F159B">
                    <w:rPr>
                      <w:noProof/>
                      <w:webHidden/>
                    </w:rPr>
                    <w:t>22</w:t>
                  </w:r>
                  <w:r w:rsidR="002F159B">
                    <w:rPr>
                      <w:noProof/>
                      <w:webHidden/>
                    </w:rPr>
                    <w:fldChar w:fldCharType="end"/>
                  </w:r>
                </w:hyperlink>
              </w:p>
              <w:p w:rsidR="002F159B" w:rsidRDefault="00EA4F7C">
                <w:pPr>
                  <w:pStyle w:val="TDC3"/>
                  <w:tabs>
                    <w:tab w:val="right" w:leader="dot" w:pos="9345"/>
                  </w:tabs>
                  <w:ind w:left="0" w:hanging="2"/>
                  <w:rPr>
                    <w:rFonts w:asciiTheme="minorHAnsi" w:eastAsiaTheme="minorEastAsia" w:hAnsiTheme="minorHAnsi" w:cstheme="minorBidi"/>
                    <w:noProof/>
                    <w:position w:val="0"/>
                  </w:rPr>
                </w:pPr>
                <w:hyperlink w:anchor="_Toc222732440" w:history="1">
                  <w:r w:rsidR="002F159B" w:rsidRPr="002F4660">
                    <w:rPr>
                      <w:rStyle w:val="Hipervnculo"/>
                      <w:noProof/>
                    </w:rPr>
                    <w:t>G.1-  SEGUNDA CONVOCATORIA.</w:t>
                  </w:r>
                  <w:r w:rsidR="002F159B">
                    <w:rPr>
                      <w:noProof/>
                      <w:webHidden/>
                    </w:rPr>
                    <w:tab/>
                  </w:r>
                  <w:r w:rsidR="002F159B">
                    <w:rPr>
                      <w:noProof/>
                      <w:webHidden/>
                    </w:rPr>
                    <w:fldChar w:fldCharType="begin"/>
                  </w:r>
                  <w:r w:rsidR="002F159B">
                    <w:rPr>
                      <w:noProof/>
                      <w:webHidden/>
                    </w:rPr>
                    <w:instrText xml:space="preserve"> PAGEREF _Toc222732440 \h </w:instrText>
                  </w:r>
                  <w:r w:rsidR="002F159B">
                    <w:rPr>
                      <w:noProof/>
                      <w:webHidden/>
                    </w:rPr>
                  </w:r>
                  <w:r w:rsidR="002F159B">
                    <w:rPr>
                      <w:noProof/>
                      <w:webHidden/>
                    </w:rPr>
                    <w:fldChar w:fldCharType="separate"/>
                  </w:r>
                  <w:r w:rsidR="002F159B">
                    <w:rPr>
                      <w:noProof/>
                      <w:webHidden/>
                    </w:rPr>
                    <w:t>22</w:t>
                  </w:r>
                  <w:r w:rsidR="002F159B">
                    <w:rPr>
                      <w:noProof/>
                      <w:webHidden/>
                    </w:rPr>
                    <w:fldChar w:fldCharType="end"/>
                  </w:r>
                </w:hyperlink>
              </w:p>
              <w:p w:rsidR="002F159B" w:rsidRDefault="00EA4F7C">
                <w:pPr>
                  <w:pStyle w:val="TDC3"/>
                  <w:tabs>
                    <w:tab w:val="right" w:leader="dot" w:pos="9345"/>
                  </w:tabs>
                  <w:ind w:left="0" w:hanging="2"/>
                  <w:rPr>
                    <w:rFonts w:asciiTheme="minorHAnsi" w:eastAsiaTheme="minorEastAsia" w:hAnsiTheme="minorHAnsi" w:cstheme="minorBidi"/>
                    <w:noProof/>
                    <w:position w:val="0"/>
                  </w:rPr>
                </w:pPr>
                <w:hyperlink w:anchor="_Toc222732441" w:history="1">
                  <w:r w:rsidR="002F159B" w:rsidRPr="002F4660">
                    <w:rPr>
                      <w:rStyle w:val="Hipervnculo"/>
                      <w:noProof/>
                    </w:rPr>
                    <w:t>G.2- PLAN DE RECUPERACIÓN PARA EL ALUMNADO DE SEGUNDO CON EL MÓDULO PENDIENTE</w:t>
                  </w:r>
                  <w:r w:rsidR="002F159B">
                    <w:rPr>
                      <w:noProof/>
                      <w:webHidden/>
                    </w:rPr>
                    <w:tab/>
                  </w:r>
                  <w:r w:rsidR="002F159B">
                    <w:rPr>
                      <w:noProof/>
                      <w:webHidden/>
                    </w:rPr>
                    <w:fldChar w:fldCharType="begin"/>
                  </w:r>
                  <w:r w:rsidR="002F159B">
                    <w:rPr>
                      <w:noProof/>
                      <w:webHidden/>
                    </w:rPr>
                    <w:instrText xml:space="preserve"> PAGEREF _Toc222732441 \h </w:instrText>
                  </w:r>
                  <w:r w:rsidR="002F159B">
                    <w:rPr>
                      <w:noProof/>
                      <w:webHidden/>
                    </w:rPr>
                  </w:r>
                  <w:r w:rsidR="002F159B">
                    <w:rPr>
                      <w:noProof/>
                      <w:webHidden/>
                    </w:rPr>
                    <w:fldChar w:fldCharType="separate"/>
                  </w:r>
                  <w:r w:rsidR="002F159B">
                    <w:rPr>
                      <w:noProof/>
                      <w:webHidden/>
                    </w:rPr>
                    <w:t>22</w:t>
                  </w:r>
                  <w:r w:rsidR="002F159B">
                    <w:rPr>
                      <w:noProof/>
                      <w:webHidden/>
                    </w:rPr>
                    <w:fldChar w:fldCharType="end"/>
                  </w:r>
                </w:hyperlink>
              </w:p>
              <w:p w:rsidR="002F159B" w:rsidRDefault="00EA4F7C">
                <w:pPr>
                  <w:pStyle w:val="TDC3"/>
                  <w:tabs>
                    <w:tab w:val="right" w:leader="dot" w:pos="9345"/>
                  </w:tabs>
                  <w:ind w:left="0" w:hanging="2"/>
                  <w:rPr>
                    <w:rFonts w:asciiTheme="minorHAnsi" w:eastAsiaTheme="minorEastAsia" w:hAnsiTheme="minorHAnsi" w:cstheme="minorBidi"/>
                    <w:noProof/>
                    <w:position w:val="0"/>
                  </w:rPr>
                </w:pPr>
                <w:hyperlink w:anchor="_Toc222732442" w:history="1">
                  <w:r w:rsidR="002F159B" w:rsidRPr="002F4660">
                    <w:rPr>
                      <w:rStyle w:val="Hipervnculo"/>
                      <w:noProof/>
                    </w:rPr>
                    <w:t>G.3- ATENCIÓN A LAS DIFERENCIAS INDIVIDUALES</w:t>
                  </w:r>
                  <w:r w:rsidR="002F159B">
                    <w:rPr>
                      <w:noProof/>
                      <w:webHidden/>
                    </w:rPr>
                    <w:tab/>
                  </w:r>
                  <w:r w:rsidR="002F159B">
                    <w:rPr>
                      <w:noProof/>
                      <w:webHidden/>
                    </w:rPr>
                    <w:fldChar w:fldCharType="begin"/>
                  </w:r>
                  <w:r w:rsidR="002F159B">
                    <w:rPr>
                      <w:noProof/>
                      <w:webHidden/>
                    </w:rPr>
                    <w:instrText xml:space="preserve"> PAGEREF _Toc222732442 \h </w:instrText>
                  </w:r>
                  <w:r w:rsidR="002F159B">
                    <w:rPr>
                      <w:noProof/>
                      <w:webHidden/>
                    </w:rPr>
                  </w:r>
                  <w:r w:rsidR="002F159B">
                    <w:rPr>
                      <w:noProof/>
                      <w:webHidden/>
                    </w:rPr>
                    <w:fldChar w:fldCharType="separate"/>
                  </w:r>
                  <w:r w:rsidR="002F159B">
                    <w:rPr>
                      <w:noProof/>
                      <w:webHidden/>
                    </w:rPr>
                    <w:t>23</w:t>
                  </w:r>
                  <w:r w:rsidR="002F159B">
                    <w:rPr>
                      <w:noProof/>
                      <w:webHidden/>
                    </w:rPr>
                    <w:fldChar w:fldCharType="end"/>
                  </w:r>
                </w:hyperlink>
              </w:p>
              <w:p w:rsidR="002F159B" w:rsidRDefault="00EA4F7C">
                <w:pPr>
                  <w:pStyle w:val="TDC3"/>
                  <w:tabs>
                    <w:tab w:val="right" w:leader="dot" w:pos="9345"/>
                  </w:tabs>
                  <w:ind w:left="0" w:hanging="2"/>
                  <w:rPr>
                    <w:rFonts w:asciiTheme="minorHAnsi" w:eastAsiaTheme="minorEastAsia" w:hAnsiTheme="minorHAnsi" w:cstheme="minorBidi"/>
                    <w:noProof/>
                    <w:position w:val="0"/>
                  </w:rPr>
                </w:pPr>
                <w:hyperlink w:anchor="_Toc222732443" w:history="1">
                  <w:r w:rsidR="002F159B" w:rsidRPr="002F4660">
                    <w:rPr>
                      <w:rStyle w:val="Hipervnculo"/>
                      <w:noProof/>
                    </w:rPr>
                    <w:t>G.4- ACTIVIDADES DE AMPLIACIÓN</w:t>
                  </w:r>
                  <w:r w:rsidR="002F159B">
                    <w:rPr>
                      <w:noProof/>
                      <w:webHidden/>
                    </w:rPr>
                    <w:tab/>
                  </w:r>
                  <w:r w:rsidR="002F159B">
                    <w:rPr>
                      <w:noProof/>
                      <w:webHidden/>
                    </w:rPr>
                    <w:fldChar w:fldCharType="begin"/>
                  </w:r>
                  <w:r w:rsidR="002F159B">
                    <w:rPr>
                      <w:noProof/>
                      <w:webHidden/>
                    </w:rPr>
                    <w:instrText xml:space="preserve"> PAGEREF _Toc222732443 \h </w:instrText>
                  </w:r>
                  <w:r w:rsidR="002F159B">
                    <w:rPr>
                      <w:noProof/>
                      <w:webHidden/>
                    </w:rPr>
                  </w:r>
                  <w:r w:rsidR="002F159B">
                    <w:rPr>
                      <w:noProof/>
                      <w:webHidden/>
                    </w:rPr>
                    <w:fldChar w:fldCharType="separate"/>
                  </w:r>
                  <w:r w:rsidR="002F159B">
                    <w:rPr>
                      <w:noProof/>
                      <w:webHidden/>
                    </w:rPr>
                    <w:t>25</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44" w:history="1">
                  <w:r w:rsidR="002F159B" w:rsidRPr="002F4660">
                    <w:rPr>
                      <w:rStyle w:val="Hipervnculo"/>
                      <w:bCs/>
                      <w:noProof/>
                    </w:rPr>
                    <w:t>H)</w:t>
                  </w:r>
                  <w:r w:rsidR="002F159B">
                    <w:rPr>
                      <w:rFonts w:asciiTheme="minorHAnsi" w:eastAsiaTheme="minorEastAsia" w:hAnsiTheme="minorHAnsi" w:cstheme="minorBidi"/>
                      <w:noProof/>
                      <w:position w:val="0"/>
                    </w:rPr>
                    <w:tab/>
                  </w:r>
                  <w:r w:rsidR="002F159B" w:rsidRPr="002F4660">
                    <w:rPr>
                      <w:rStyle w:val="Hipervnculo"/>
                      <w:noProof/>
                    </w:rPr>
                    <w:t>PLAN DE APLICACIÓN DE LOS DESDOBLES, EN SU CASO.</w:t>
                  </w:r>
                  <w:r w:rsidR="002F159B">
                    <w:rPr>
                      <w:noProof/>
                      <w:webHidden/>
                    </w:rPr>
                    <w:tab/>
                  </w:r>
                  <w:r w:rsidR="002F159B">
                    <w:rPr>
                      <w:noProof/>
                      <w:webHidden/>
                    </w:rPr>
                    <w:fldChar w:fldCharType="begin"/>
                  </w:r>
                  <w:r w:rsidR="002F159B">
                    <w:rPr>
                      <w:noProof/>
                      <w:webHidden/>
                    </w:rPr>
                    <w:instrText xml:space="preserve"> PAGEREF _Toc222732444 \h </w:instrText>
                  </w:r>
                  <w:r w:rsidR="002F159B">
                    <w:rPr>
                      <w:noProof/>
                      <w:webHidden/>
                    </w:rPr>
                  </w:r>
                  <w:r w:rsidR="002F159B">
                    <w:rPr>
                      <w:noProof/>
                      <w:webHidden/>
                    </w:rPr>
                    <w:fldChar w:fldCharType="separate"/>
                  </w:r>
                  <w:r w:rsidR="002F159B">
                    <w:rPr>
                      <w:noProof/>
                      <w:webHidden/>
                    </w:rPr>
                    <w:t>25</w:t>
                  </w:r>
                  <w:r w:rsidR="002F159B">
                    <w:rPr>
                      <w:noProof/>
                      <w:webHidden/>
                    </w:rPr>
                    <w:fldChar w:fldCharType="end"/>
                  </w:r>
                </w:hyperlink>
              </w:p>
              <w:p w:rsidR="002F159B" w:rsidRDefault="00EA4F7C">
                <w:pPr>
                  <w:pStyle w:val="TDC2"/>
                  <w:tabs>
                    <w:tab w:val="left" w:pos="400"/>
                    <w:tab w:val="right" w:leader="dot" w:pos="9345"/>
                  </w:tabs>
                  <w:ind w:left="0" w:hanging="2"/>
                  <w:rPr>
                    <w:rFonts w:asciiTheme="minorHAnsi" w:eastAsiaTheme="minorEastAsia" w:hAnsiTheme="minorHAnsi" w:cstheme="minorBidi"/>
                    <w:noProof/>
                    <w:position w:val="0"/>
                  </w:rPr>
                </w:pPr>
                <w:hyperlink w:anchor="_Toc222732445" w:history="1">
                  <w:r w:rsidR="002F159B" w:rsidRPr="002F4660">
                    <w:rPr>
                      <w:rStyle w:val="Hipervnculo"/>
                      <w:bCs/>
                      <w:noProof/>
                    </w:rPr>
                    <w:t>I)</w:t>
                  </w:r>
                  <w:r w:rsidR="002F159B">
                    <w:rPr>
                      <w:rFonts w:asciiTheme="minorHAnsi" w:eastAsiaTheme="minorEastAsia" w:hAnsiTheme="minorHAnsi" w:cstheme="minorBidi"/>
                      <w:noProof/>
                      <w:position w:val="0"/>
                    </w:rPr>
                    <w:tab/>
                  </w:r>
                  <w:r w:rsidR="002F159B" w:rsidRPr="002F4660">
                    <w:rPr>
                      <w:rStyle w:val="Hipervnculo"/>
                      <w:noProof/>
                    </w:rPr>
                    <w:t>MATERIALES Y RECURSOS DIDÁCTICOS QUE SE VAYAN A UTILIZAR.</w:t>
                  </w:r>
                  <w:r w:rsidR="002F159B">
                    <w:rPr>
                      <w:noProof/>
                      <w:webHidden/>
                    </w:rPr>
                    <w:tab/>
                  </w:r>
                  <w:r w:rsidR="002F159B">
                    <w:rPr>
                      <w:noProof/>
                      <w:webHidden/>
                    </w:rPr>
                    <w:fldChar w:fldCharType="begin"/>
                  </w:r>
                  <w:r w:rsidR="002F159B">
                    <w:rPr>
                      <w:noProof/>
                      <w:webHidden/>
                    </w:rPr>
                    <w:instrText xml:space="preserve"> PAGEREF _Toc222732445 \h </w:instrText>
                  </w:r>
                  <w:r w:rsidR="002F159B">
                    <w:rPr>
                      <w:noProof/>
                      <w:webHidden/>
                    </w:rPr>
                  </w:r>
                  <w:r w:rsidR="002F159B">
                    <w:rPr>
                      <w:noProof/>
                      <w:webHidden/>
                    </w:rPr>
                    <w:fldChar w:fldCharType="separate"/>
                  </w:r>
                  <w:r w:rsidR="002F159B">
                    <w:rPr>
                      <w:noProof/>
                      <w:webHidden/>
                    </w:rPr>
                    <w:t>25</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46" w:history="1">
                  <w:r w:rsidR="002F159B" w:rsidRPr="002F4660">
                    <w:rPr>
                      <w:rStyle w:val="Hipervnculo"/>
                      <w:bCs/>
                      <w:noProof/>
                    </w:rPr>
                    <w:t>J)</w:t>
                  </w:r>
                  <w:r w:rsidR="002F159B">
                    <w:rPr>
                      <w:rFonts w:asciiTheme="minorHAnsi" w:eastAsiaTheme="minorEastAsia" w:hAnsiTheme="minorHAnsi" w:cstheme="minorBidi"/>
                      <w:noProof/>
                      <w:position w:val="0"/>
                    </w:rPr>
                    <w:tab/>
                  </w:r>
                  <w:r w:rsidR="002F159B" w:rsidRPr="002F4660">
                    <w:rPr>
                      <w:rStyle w:val="Hipervnculo"/>
                      <w:noProof/>
                    </w:rPr>
                    <w:t>ACTIVIDADES COMPLEMENTARIAS Y EXTRAESCOLARES</w:t>
                  </w:r>
                  <w:r w:rsidR="002F159B">
                    <w:rPr>
                      <w:noProof/>
                      <w:webHidden/>
                    </w:rPr>
                    <w:tab/>
                  </w:r>
                  <w:r w:rsidR="002F159B">
                    <w:rPr>
                      <w:noProof/>
                      <w:webHidden/>
                    </w:rPr>
                    <w:fldChar w:fldCharType="begin"/>
                  </w:r>
                  <w:r w:rsidR="002F159B">
                    <w:rPr>
                      <w:noProof/>
                      <w:webHidden/>
                    </w:rPr>
                    <w:instrText xml:space="preserve"> PAGEREF _Toc222732446 \h </w:instrText>
                  </w:r>
                  <w:r w:rsidR="002F159B">
                    <w:rPr>
                      <w:noProof/>
                      <w:webHidden/>
                    </w:rPr>
                  </w:r>
                  <w:r w:rsidR="002F159B">
                    <w:rPr>
                      <w:noProof/>
                      <w:webHidden/>
                    </w:rPr>
                    <w:fldChar w:fldCharType="separate"/>
                  </w:r>
                  <w:r w:rsidR="002F159B">
                    <w:rPr>
                      <w:noProof/>
                      <w:webHidden/>
                    </w:rPr>
                    <w:t>26</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47" w:history="1">
                  <w:r w:rsidR="002F159B" w:rsidRPr="002F4660">
                    <w:rPr>
                      <w:rStyle w:val="Hipervnculo"/>
                      <w:bCs/>
                      <w:noProof/>
                    </w:rPr>
                    <w:t>K)</w:t>
                  </w:r>
                  <w:r w:rsidR="002F159B">
                    <w:rPr>
                      <w:rFonts w:asciiTheme="minorHAnsi" w:eastAsiaTheme="minorEastAsia" w:hAnsiTheme="minorHAnsi" w:cstheme="minorBidi"/>
                      <w:noProof/>
                      <w:position w:val="0"/>
                    </w:rPr>
                    <w:tab/>
                  </w:r>
                  <w:r w:rsidR="002F159B" w:rsidRPr="002F4660">
                    <w:rPr>
                      <w:rStyle w:val="Hipervnculo"/>
                      <w:noProof/>
                    </w:rPr>
                    <w:t>MEDIDAS COMPLEMENTARIAS PARA MÓDULOS BILINGÜES</w:t>
                  </w:r>
                  <w:r w:rsidR="002F159B">
                    <w:rPr>
                      <w:noProof/>
                      <w:webHidden/>
                    </w:rPr>
                    <w:tab/>
                  </w:r>
                  <w:r w:rsidR="002F159B">
                    <w:rPr>
                      <w:noProof/>
                      <w:webHidden/>
                    </w:rPr>
                    <w:fldChar w:fldCharType="begin"/>
                  </w:r>
                  <w:r w:rsidR="002F159B">
                    <w:rPr>
                      <w:noProof/>
                      <w:webHidden/>
                    </w:rPr>
                    <w:instrText xml:space="preserve"> PAGEREF _Toc222732447 \h </w:instrText>
                  </w:r>
                  <w:r w:rsidR="002F159B">
                    <w:rPr>
                      <w:noProof/>
                      <w:webHidden/>
                    </w:rPr>
                  </w:r>
                  <w:r w:rsidR="002F159B">
                    <w:rPr>
                      <w:noProof/>
                      <w:webHidden/>
                    </w:rPr>
                    <w:fldChar w:fldCharType="separate"/>
                  </w:r>
                  <w:r w:rsidR="002F159B">
                    <w:rPr>
                      <w:noProof/>
                      <w:webHidden/>
                    </w:rPr>
                    <w:t>26</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48" w:history="1">
                  <w:r w:rsidR="002F159B" w:rsidRPr="002F4660">
                    <w:rPr>
                      <w:rStyle w:val="Hipervnculo"/>
                      <w:bCs/>
                      <w:noProof/>
                    </w:rPr>
                    <w:t>L)</w:t>
                  </w:r>
                  <w:r w:rsidR="002F159B">
                    <w:rPr>
                      <w:rFonts w:asciiTheme="minorHAnsi" w:eastAsiaTheme="minorEastAsia" w:hAnsiTheme="minorHAnsi" w:cstheme="minorBidi"/>
                      <w:noProof/>
                      <w:position w:val="0"/>
                    </w:rPr>
                    <w:tab/>
                  </w:r>
                  <w:r w:rsidR="002F159B" w:rsidRPr="002F4660">
                    <w:rPr>
                      <w:rStyle w:val="Hipervnculo"/>
                      <w:noProof/>
                    </w:rPr>
                    <w:t>MECANISMOS DE SEGUIMIENTO Y VALORACIÓN DEL MÓDULO</w:t>
                  </w:r>
                  <w:r w:rsidR="002F159B">
                    <w:rPr>
                      <w:noProof/>
                      <w:webHidden/>
                    </w:rPr>
                    <w:tab/>
                  </w:r>
                  <w:r w:rsidR="002F159B">
                    <w:rPr>
                      <w:noProof/>
                      <w:webHidden/>
                    </w:rPr>
                    <w:fldChar w:fldCharType="begin"/>
                  </w:r>
                  <w:r w:rsidR="002F159B">
                    <w:rPr>
                      <w:noProof/>
                      <w:webHidden/>
                    </w:rPr>
                    <w:instrText xml:space="preserve"> PAGEREF _Toc222732448 \h </w:instrText>
                  </w:r>
                  <w:r w:rsidR="002F159B">
                    <w:rPr>
                      <w:noProof/>
                      <w:webHidden/>
                    </w:rPr>
                  </w:r>
                  <w:r w:rsidR="002F159B">
                    <w:rPr>
                      <w:noProof/>
                      <w:webHidden/>
                    </w:rPr>
                    <w:fldChar w:fldCharType="separate"/>
                  </w:r>
                  <w:r w:rsidR="002F159B">
                    <w:rPr>
                      <w:noProof/>
                      <w:webHidden/>
                    </w:rPr>
                    <w:t>26</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49" w:history="1">
                  <w:r w:rsidR="002F159B" w:rsidRPr="002F4660">
                    <w:rPr>
                      <w:rStyle w:val="Hipervnculo"/>
                      <w:bCs/>
                      <w:noProof/>
                    </w:rPr>
                    <w:t>M)</w:t>
                  </w:r>
                  <w:r w:rsidR="002F159B">
                    <w:rPr>
                      <w:rFonts w:asciiTheme="minorHAnsi" w:eastAsiaTheme="minorEastAsia" w:hAnsiTheme="minorHAnsi" w:cstheme="minorBidi"/>
                      <w:noProof/>
                      <w:position w:val="0"/>
                    </w:rPr>
                    <w:tab/>
                  </w:r>
                  <w:r w:rsidR="002F159B" w:rsidRPr="002F4660">
                    <w:rPr>
                      <w:rStyle w:val="Hipervnculo"/>
                      <w:noProof/>
                    </w:rPr>
                    <w:t>PLAN DE CONTINGENCIA</w:t>
                  </w:r>
                  <w:r w:rsidR="002F159B">
                    <w:rPr>
                      <w:noProof/>
                      <w:webHidden/>
                    </w:rPr>
                    <w:tab/>
                  </w:r>
                  <w:r w:rsidR="002F159B">
                    <w:rPr>
                      <w:noProof/>
                      <w:webHidden/>
                    </w:rPr>
                    <w:fldChar w:fldCharType="begin"/>
                  </w:r>
                  <w:r w:rsidR="002F159B">
                    <w:rPr>
                      <w:noProof/>
                      <w:webHidden/>
                    </w:rPr>
                    <w:instrText xml:space="preserve"> PAGEREF _Toc222732449 \h </w:instrText>
                  </w:r>
                  <w:r w:rsidR="002F159B">
                    <w:rPr>
                      <w:noProof/>
                      <w:webHidden/>
                    </w:rPr>
                  </w:r>
                  <w:r w:rsidR="002F159B">
                    <w:rPr>
                      <w:noProof/>
                      <w:webHidden/>
                    </w:rPr>
                    <w:fldChar w:fldCharType="separate"/>
                  </w:r>
                  <w:r w:rsidR="002F159B">
                    <w:rPr>
                      <w:noProof/>
                      <w:webHidden/>
                    </w:rPr>
                    <w:t>27</w:t>
                  </w:r>
                  <w:r w:rsidR="002F159B">
                    <w:rPr>
                      <w:noProof/>
                      <w:webHidden/>
                    </w:rPr>
                    <w:fldChar w:fldCharType="end"/>
                  </w:r>
                </w:hyperlink>
              </w:p>
              <w:p w:rsidR="002F159B" w:rsidRDefault="00EA4F7C">
                <w:pPr>
                  <w:pStyle w:val="TDC2"/>
                  <w:tabs>
                    <w:tab w:val="left" w:pos="600"/>
                    <w:tab w:val="right" w:leader="dot" w:pos="9345"/>
                  </w:tabs>
                  <w:ind w:left="0" w:hanging="2"/>
                  <w:rPr>
                    <w:rFonts w:asciiTheme="minorHAnsi" w:eastAsiaTheme="minorEastAsia" w:hAnsiTheme="minorHAnsi" w:cstheme="minorBidi"/>
                    <w:noProof/>
                    <w:position w:val="0"/>
                  </w:rPr>
                </w:pPr>
                <w:hyperlink w:anchor="_Toc222732450" w:history="1">
                  <w:r w:rsidR="002F159B" w:rsidRPr="002F4660">
                    <w:rPr>
                      <w:rStyle w:val="Hipervnculo"/>
                      <w:bCs/>
                      <w:noProof/>
                    </w:rPr>
                    <w:t>N)</w:t>
                  </w:r>
                  <w:r w:rsidR="002F159B">
                    <w:rPr>
                      <w:rFonts w:asciiTheme="minorHAnsi" w:eastAsiaTheme="minorEastAsia" w:hAnsiTheme="minorHAnsi" w:cstheme="minorBidi"/>
                      <w:noProof/>
                      <w:position w:val="0"/>
                    </w:rPr>
                    <w:tab/>
                  </w:r>
                  <w:r w:rsidR="002F159B" w:rsidRPr="002F4660">
                    <w:rPr>
                      <w:rStyle w:val="Hipervnculo"/>
                      <w:noProof/>
                    </w:rPr>
                    <w:t>MODIFICACIONES CON RESPECTO A LA EDICIÓN ANTERIOR.</w:t>
                  </w:r>
                  <w:r w:rsidR="002F159B">
                    <w:rPr>
                      <w:noProof/>
                      <w:webHidden/>
                    </w:rPr>
                    <w:tab/>
                  </w:r>
                  <w:r w:rsidR="002F159B">
                    <w:rPr>
                      <w:noProof/>
                      <w:webHidden/>
                    </w:rPr>
                    <w:fldChar w:fldCharType="begin"/>
                  </w:r>
                  <w:r w:rsidR="002F159B">
                    <w:rPr>
                      <w:noProof/>
                      <w:webHidden/>
                    </w:rPr>
                    <w:instrText xml:space="preserve"> PAGEREF _Toc222732450 \h </w:instrText>
                  </w:r>
                  <w:r w:rsidR="002F159B">
                    <w:rPr>
                      <w:noProof/>
                      <w:webHidden/>
                    </w:rPr>
                  </w:r>
                  <w:r w:rsidR="002F159B">
                    <w:rPr>
                      <w:noProof/>
                      <w:webHidden/>
                    </w:rPr>
                    <w:fldChar w:fldCharType="separate"/>
                  </w:r>
                  <w:r w:rsidR="002F159B">
                    <w:rPr>
                      <w:noProof/>
                      <w:webHidden/>
                    </w:rPr>
                    <w:t>27</w:t>
                  </w:r>
                  <w:r w:rsidR="002F159B">
                    <w:rPr>
                      <w:noProof/>
                      <w:webHidden/>
                    </w:rPr>
                    <w:fldChar w:fldCharType="end"/>
                  </w:r>
                </w:hyperlink>
              </w:p>
              <w:p w:rsidR="00ED423C" w:rsidRDefault="00ED423C">
                <w:r>
                  <w:rPr>
                    <w:b/>
                    <w:bCs/>
                  </w:rPr>
                  <w:fldChar w:fldCharType="end"/>
                </w:r>
              </w:p>
            </w:sdtContent>
          </w:sdt>
          <w:p w:rsidR="00E725DB" w:rsidRDefault="00E725DB"/>
        </w:tc>
      </w:tr>
    </w:tbl>
    <w:p w:rsidR="00E725DB" w:rsidRDefault="00EA47A4">
      <w:r>
        <w:lastRenderedPageBreak/>
        <w:br w:type="page"/>
      </w:r>
    </w:p>
    <w:p w:rsidR="00E725DB" w:rsidRDefault="00E725DB"/>
    <w:p w:rsidR="00E725DB" w:rsidRDefault="00EA47A4">
      <w:pPr>
        <w:pStyle w:val="Ttulo2"/>
        <w:numPr>
          <w:ilvl w:val="0"/>
          <w:numId w:val="15"/>
        </w:numPr>
        <w:ind w:left="0" w:hanging="2"/>
      </w:pPr>
      <w:bookmarkStart w:id="1" w:name="_heading=h.xsvy1at0otov" w:colFirst="0" w:colLast="0"/>
      <w:bookmarkStart w:id="2" w:name="_Toc222732433"/>
      <w:bookmarkEnd w:id="1"/>
      <w:r>
        <w:t>INTRODUCCIÓN</w:t>
      </w:r>
      <w:bookmarkEnd w:id="2"/>
    </w:p>
    <w:p w:rsidR="00E725DB" w:rsidRDefault="00E725DB">
      <w:pPr>
        <w:keepNext/>
        <w:pBdr>
          <w:top w:val="nil"/>
          <w:left w:val="nil"/>
          <w:bottom w:val="nil"/>
          <w:right w:val="nil"/>
          <w:between w:val="nil"/>
        </w:pBdr>
        <w:spacing w:after="0"/>
        <w:ind w:left="720"/>
        <w:jc w:val="left"/>
        <w:rPr>
          <w:b/>
          <w:bCs/>
          <w:sz w:val="20"/>
          <w:szCs w:val="20"/>
        </w:rPr>
      </w:pPr>
    </w:p>
    <w:p w:rsidR="00E725DB" w:rsidRDefault="00EA47A4">
      <w:r>
        <w:t>La contextualización de esta formación con el entorno se encuentra recogida dentro del Proyecto Curricular de ciclo formativo del departamento de Administración y Gestión, concretamente dentro del ciclo de grado medio de Gestión Administrativa. En cuanto a la elaboración de esta programación didáctica se fundamenta en la siguiente normativa:</w:t>
      </w:r>
    </w:p>
    <w:p w:rsidR="00E725DB" w:rsidRDefault="00EA47A4">
      <w:pPr>
        <w:pStyle w:val="Ttulo4"/>
        <w:ind w:left="0" w:hanging="2"/>
      </w:pPr>
      <w:bookmarkStart w:id="3" w:name="_heading=h.l6ry5f2j9bo" w:colFirst="0" w:colLast="0"/>
      <w:bookmarkEnd w:id="3"/>
      <w:r>
        <w:t>Normativa estatal:</w:t>
      </w:r>
    </w:p>
    <w:p w:rsidR="00E725DB" w:rsidRDefault="00EA47A4">
      <w:pPr>
        <w:ind w:left="720"/>
      </w:pPr>
      <w:r>
        <w:t>o   LEY ORGÁNICA 2/2006, de 3 de mayo, de Educación (BOE núm. 106, de 4 de mayo de 2006), modificada por la LEY ORGÁNICA 3/2020, de 29 de diciembre, por la que se modifica la Ley Orgánica 2/2006, de 3 de mayo, de Educación (BOE núm. 340, de 30/12/2020).</w:t>
      </w:r>
    </w:p>
    <w:p w:rsidR="00E725DB" w:rsidRDefault="00EA47A4">
      <w:pPr>
        <w:ind w:left="720"/>
      </w:pPr>
      <w:r>
        <w:t>o   LEY ORGÁNICA 3/2022, de 31 de marzo, de ordenación e integración de la Formación Profesional (BOE núm. 78, de 01/04/2022).</w:t>
      </w:r>
    </w:p>
    <w:p w:rsidR="00E725DB" w:rsidRDefault="00EA47A4">
      <w:pPr>
        <w:ind w:left="720"/>
      </w:pPr>
      <w:r>
        <w:t>o   REAL DECRETO 659/2023, de 18 de julio, por el que se desarrolla la ordenación del Sistema de Formación Profesional (BOE núm. 174, de 22/07/2023).</w:t>
      </w:r>
    </w:p>
    <w:p w:rsidR="00E725DB" w:rsidRDefault="00EA47A4">
      <w:pPr>
        <w:ind w:left="720"/>
      </w:pPr>
      <w:r>
        <w:t>o   REAL DECRETO 69/2025, de 4 de febrero, por el que se desarrollan los elementos integrantes y los instrumentos de gestión del Sistema Nacional de Formación Profesional, y se modifica el Real Decreto 375/1999, de 5 de marzo, por el que se crea el Instituto Nacional de las Cualificaciones (BOE núm. 31, de 05/02/2025).</w:t>
      </w:r>
    </w:p>
    <w:p w:rsidR="00E725DB" w:rsidRDefault="00EA47A4">
      <w:pPr>
        <w:ind w:left="720"/>
      </w:pPr>
      <w:r>
        <w:t xml:space="preserve">o   Real Decreto 1631/2009, de 30 de octubre, por el que se establece el título de Técnico en Gestión Administrativa y se fijan sus enseñanzas mínimas. </w:t>
      </w:r>
      <w:r w:rsidR="00ED423C">
        <w:t>(BOE</w:t>
      </w:r>
      <w:r>
        <w:t>» núm. 289, de 1 de diciembre de 2009), modificado por REAL DECRETO 499/2024, de 21 de mayo, por el que se modifican determinados reales decretos por los que se establecen títulos de Formación Profesional de grado medio y se fijan sus enseñanzas mínimas (BOE núm. 129, de 28 de mayo de 2024).</w:t>
      </w:r>
    </w:p>
    <w:p w:rsidR="00E725DB" w:rsidRDefault="00EA47A4">
      <w:pPr>
        <w:pStyle w:val="Ttulo4"/>
        <w:keepNext w:val="0"/>
        <w:ind w:left="0" w:hanging="2"/>
      </w:pPr>
      <w:bookmarkStart w:id="4" w:name="_heading=h.lm8mgf1zxui3" w:colFirst="0" w:colLast="0"/>
      <w:bookmarkEnd w:id="4"/>
      <w:r>
        <w:t>Normativa autonómica:</w:t>
      </w:r>
    </w:p>
    <w:p w:rsidR="00E725DB" w:rsidRDefault="00EA47A4">
      <w:pPr>
        <w:ind w:left="720"/>
      </w:pPr>
      <w:r>
        <w:t>o   DECRETO 91/2024, de 5 de junio, del Gobierno de Aragón por el que se establece la Ordenación de la Formación Profesional del Grado D y del Grado E en la Comunidad Autónoma de Aragón (BOA núm. 109, de 06/06/2024), modificado por el DECRETO 107/2025, de 10 de septiembre, del Gobierno de Aragón (BOA núm. 181, de 18/09/2025).</w:t>
      </w:r>
    </w:p>
    <w:p w:rsidR="00E725DB" w:rsidRDefault="00EA47A4">
      <w:pPr>
        <w:ind w:left="720"/>
      </w:pPr>
      <w:r>
        <w:t>o   ORDEN ECD/842/2024, de 25 de julio, por la que se regulan aspectos organizativos del currículo y se establecen los currículos de determinados Ciclos Formativos de Formación Profesional de Grado Medio para la Comunidad Autónoma de Aragón (BOA núm. 148, de 31/07/2024), modificada por el DECRETO 107/2025, de 10 de septiembre, del Gobierno de Aragón (BOA núm. 181, de 18/09/2025).</w:t>
      </w:r>
    </w:p>
    <w:p w:rsidR="00E725DB" w:rsidRDefault="00EA47A4">
      <w:pPr>
        <w:ind w:left="720"/>
      </w:pPr>
      <w:r>
        <w:t>o   ORDEN ECD/1005/2018, de 7 de junio, por la que se regulan las actuaciones de intervención educativa inclusiva (BOA núm. 106, de 18 de junio de 2018), modificada por la ORDEN ECD/913/2023, de 11 de julio (BOA núm. 136, de 18 de julio de 2023) y por la Corrección de errores de la ORDEN ECD/913/2023, de 11 de julio (BOA núm. 143, de 27 de julio de 2023).</w:t>
      </w:r>
    </w:p>
    <w:p w:rsidR="00E725DB" w:rsidRDefault="00EA47A4">
      <w:pPr>
        <w:ind w:left="720"/>
      </w:pPr>
      <w:r>
        <w:lastRenderedPageBreak/>
        <w:t>o   ORDEN ECD/935/2025, de 24 de julio, por la que se aprueban las instrucciones para los Centros Públicos Integrados de Formación Profesional de la Comunidad Autónoma de Aragón para el curso 2025/2026 (BOA núm. 148, de 4 de agosto de 2025).</w:t>
      </w:r>
    </w:p>
    <w:p w:rsidR="00E725DB" w:rsidRDefault="00EA47A4">
      <w:pPr>
        <w:pStyle w:val="Ttulo2"/>
        <w:numPr>
          <w:ilvl w:val="0"/>
          <w:numId w:val="15"/>
        </w:numPr>
        <w:ind w:left="0" w:hanging="2"/>
      </w:pPr>
      <w:bookmarkStart w:id="5" w:name="_heading=h.7fo5nfdnvdly" w:colFirst="0" w:colLast="0"/>
      <w:bookmarkStart w:id="6" w:name="_Toc222732434"/>
      <w:bookmarkEnd w:id="5"/>
      <w:r>
        <w:t>RESULTADOS DE APRENDIZAJE Y CRITERIOS DE EVALUACIÓN.</w:t>
      </w:r>
      <w:bookmarkEnd w:id="6"/>
    </w:p>
    <w:p w:rsidR="00E725DB" w:rsidRDefault="00EA47A4">
      <w:pPr>
        <w:spacing w:before="240" w:after="240" w:line="276" w:lineRule="auto"/>
      </w:pPr>
      <w:r>
        <w:rPr>
          <w:sz w:val="23"/>
          <w:szCs w:val="23"/>
        </w:rPr>
        <w:t xml:space="preserve">En este módulo profesional se establecen los siguientes </w:t>
      </w:r>
      <w:r>
        <w:rPr>
          <w:b/>
          <w:bCs/>
          <w:sz w:val="23"/>
          <w:szCs w:val="23"/>
        </w:rPr>
        <w:t>resultados de aprendizaje (RA)</w:t>
      </w:r>
      <w:r>
        <w:rPr>
          <w:sz w:val="23"/>
          <w:szCs w:val="23"/>
        </w:rPr>
        <w:t xml:space="preserve"> y </w:t>
      </w:r>
      <w:r>
        <w:rPr>
          <w:b/>
          <w:bCs/>
          <w:sz w:val="23"/>
          <w:szCs w:val="23"/>
        </w:rPr>
        <w:t>criterios de evaluación (CE)</w:t>
      </w:r>
      <w:r>
        <w:rPr>
          <w:sz w:val="23"/>
          <w:szCs w:val="23"/>
        </w:rPr>
        <w:t>:</w:t>
      </w:r>
    </w:p>
    <w:p w:rsidR="00E725DB" w:rsidRDefault="00EA47A4">
      <w:pPr>
        <w:tabs>
          <w:tab w:val="left" w:pos="284"/>
        </w:tabs>
        <w:rPr>
          <w:b/>
          <w:bCs/>
        </w:rPr>
      </w:pPr>
      <w:r>
        <w:rPr>
          <w:b/>
          <w:bCs/>
        </w:rPr>
        <w:t>RA1. Reconoce los elementos que integran el patrimonio de una organización económica clasificándolos en masas patrimoniales.</w:t>
      </w:r>
    </w:p>
    <w:p w:rsidR="00E725DB" w:rsidRDefault="00EA47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rPr>
          <w:b/>
          <w:bCs/>
        </w:rPr>
      </w:pPr>
      <w:r>
        <w:rPr>
          <w:b/>
          <w:bCs/>
        </w:rPr>
        <w:t>Criterios de evaluación:</w:t>
      </w:r>
    </w:p>
    <w:p w:rsidR="00E725DB" w:rsidRDefault="00EA47A4">
      <w:pPr>
        <w:numPr>
          <w:ilvl w:val="0"/>
          <w:numId w:val="31"/>
        </w:numPr>
        <w:tabs>
          <w:tab w:val="left" w:pos="284"/>
        </w:tabs>
        <w:spacing w:before="60" w:after="0"/>
      </w:pPr>
      <w:r>
        <w:t xml:space="preserve">Se han identificado las fases del ciclo económico de la actividad empresarial. </w:t>
      </w:r>
    </w:p>
    <w:p w:rsidR="00E725DB" w:rsidRDefault="00EA47A4">
      <w:pPr>
        <w:numPr>
          <w:ilvl w:val="0"/>
          <w:numId w:val="31"/>
        </w:numPr>
        <w:tabs>
          <w:tab w:val="left" w:pos="284"/>
        </w:tabs>
        <w:spacing w:after="0"/>
      </w:pPr>
      <w:r>
        <w:t xml:space="preserve">Se ha diferenciado entre inversión/financiación, inversión/gasto, gasto/pago e ingreso/cobro. </w:t>
      </w:r>
    </w:p>
    <w:p w:rsidR="00E725DB" w:rsidRDefault="00EA47A4">
      <w:pPr>
        <w:numPr>
          <w:ilvl w:val="0"/>
          <w:numId w:val="31"/>
        </w:numPr>
        <w:tabs>
          <w:tab w:val="left" w:pos="284"/>
        </w:tabs>
        <w:spacing w:after="0"/>
      </w:pPr>
      <w:r>
        <w:t xml:space="preserve">Se han distinguido los distintos sectores económicos basándose en la diversa tipología de actividades que se desarrollan en ellos. </w:t>
      </w:r>
    </w:p>
    <w:p w:rsidR="00E725DB" w:rsidRDefault="00EA47A4">
      <w:pPr>
        <w:numPr>
          <w:ilvl w:val="0"/>
          <w:numId w:val="31"/>
        </w:numPr>
        <w:tabs>
          <w:tab w:val="left" w:pos="284"/>
        </w:tabs>
        <w:spacing w:after="0"/>
      </w:pPr>
      <w:r>
        <w:t xml:space="preserve">Se han definido los conceptos de patrimonio, elemento patrimonial y masa patrimonial. </w:t>
      </w:r>
    </w:p>
    <w:p w:rsidR="00E725DB" w:rsidRDefault="00EA47A4">
      <w:pPr>
        <w:numPr>
          <w:ilvl w:val="0"/>
          <w:numId w:val="31"/>
        </w:numPr>
        <w:tabs>
          <w:tab w:val="left" w:pos="284"/>
        </w:tabs>
        <w:spacing w:after="0"/>
      </w:pPr>
      <w:r>
        <w:t xml:space="preserve">Se han identificado las masas patrimoniales que integran el activo, el pasivo exigible y el patrimonio neto. </w:t>
      </w:r>
    </w:p>
    <w:p w:rsidR="00E725DB" w:rsidRDefault="00EA47A4">
      <w:pPr>
        <w:numPr>
          <w:ilvl w:val="0"/>
          <w:numId w:val="31"/>
        </w:numPr>
        <w:tabs>
          <w:tab w:val="left" w:pos="284"/>
        </w:tabs>
        <w:spacing w:after="0"/>
      </w:pPr>
      <w:r>
        <w:t xml:space="preserve">Se ha relacionado cada masa patrimonial con las fases del ciclo económico de la actividad empresarial. </w:t>
      </w:r>
    </w:p>
    <w:p w:rsidR="00E725DB" w:rsidRDefault="00EA47A4">
      <w:pPr>
        <w:numPr>
          <w:ilvl w:val="0"/>
          <w:numId w:val="31"/>
        </w:numPr>
        <w:tabs>
          <w:tab w:val="left" w:pos="284"/>
        </w:tabs>
        <w:spacing w:after="160"/>
      </w:pPr>
      <w:r>
        <w:t>Se han ordenado en masas patrimoniales un conjunto de elementos patrimoniales</w:t>
      </w:r>
    </w:p>
    <w:p w:rsidR="00E725DB" w:rsidRDefault="00EA47A4">
      <w:pPr>
        <w:tabs>
          <w:tab w:val="left" w:pos="284"/>
        </w:tabs>
        <w:rPr>
          <w:b/>
          <w:bCs/>
        </w:rPr>
      </w:pPr>
      <w:r>
        <w:rPr>
          <w:b/>
          <w:bCs/>
        </w:rPr>
        <w:t>RA2. Reconoce la metodología contable analizando la terminología y los instrumentos contables utilizados en la empresa.</w:t>
      </w:r>
    </w:p>
    <w:p w:rsidR="00E725DB" w:rsidRDefault="00EA47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rPr>
          <w:b/>
          <w:bCs/>
        </w:rPr>
      </w:pPr>
      <w:r>
        <w:rPr>
          <w:b/>
          <w:bCs/>
        </w:rPr>
        <w:t>Criterios de evaluación:</w:t>
      </w:r>
    </w:p>
    <w:p w:rsidR="00E725DB" w:rsidRDefault="00EA47A4">
      <w:pPr>
        <w:numPr>
          <w:ilvl w:val="0"/>
          <w:numId w:val="4"/>
        </w:numPr>
        <w:tabs>
          <w:tab w:val="left" w:pos="285"/>
        </w:tabs>
        <w:spacing w:before="60" w:after="0"/>
      </w:pPr>
      <w:r>
        <w:t>Se han distinguido las fases del ciclo contable completo adaptándolas a la legislación española.</w:t>
      </w:r>
    </w:p>
    <w:p w:rsidR="00E725DB" w:rsidRDefault="00EA47A4">
      <w:pPr>
        <w:numPr>
          <w:ilvl w:val="0"/>
          <w:numId w:val="4"/>
        </w:numPr>
        <w:tabs>
          <w:tab w:val="left" w:pos="285"/>
        </w:tabs>
        <w:spacing w:after="0"/>
      </w:pPr>
      <w:r>
        <w:t xml:space="preserve">Se ha descrito el concepto de cuenta como instrumento para representar los distintos elementos patrimoniales y hechos económicos de la empresa. </w:t>
      </w:r>
    </w:p>
    <w:p w:rsidR="00E725DB" w:rsidRDefault="00EA47A4">
      <w:pPr>
        <w:numPr>
          <w:ilvl w:val="0"/>
          <w:numId w:val="4"/>
        </w:numPr>
        <w:tabs>
          <w:tab w:val="left" w:pos="285"/>
        </w:tabs>
        <w:spacing w:after="0"/>
      </w:pPr>
      <w:r>
        <w:t>Se han descrito las características más importantes del método de contabilización por partida doble.</w:t>
      </w:r>
    </w:p>
    <w:p w:rsidR="00E725DB" w:rsidRDefault="00EA47A4">
      <w:pPr>
        <w:numPr>
          <w:ilvl w:val="0"/>
          <w:numId w:val="4"/>
        </w:numPr>
        <w:tabs>
          <w:tab w:val="left" w:pos="285"/>
        </w:tabs>
        <w:spacing w:after="0"/>
      </w:pPr>
      <w:r>
        <w:t xml:space="preserve">Se han reconocido los criterios de cargo y abono como método de registro de las modificaciones del valor de los elementos patrimoniales. </w:t>
      </w:r>
    </w:p>
    <w:p w:rsidR="00E725DB" w:rsidRDefault="00EA47A4">
      <w:pPr>
        <w:numPr>
          <w:ilvl w:val="0"/>
          <w:numId w:val="4"/>
        </w:numPr>
        <w:tabs>
          <w:tab w:val="left" w:pos="285"/>
        </w:tabs>
        <w:spacing w:after="0"/>
      </w:pPr>
      <w:r>
        <w:t>Se ha reconocido la importancia del balance de comprobación como instrumento básico para la identificación de errores y omisiones en las anotaciones de las cuentas.</w:t>
      </w:r>
    </w:p>
    <w:p w:rsidR="00E725DB" w:rsidRDefault="00EA47A4">
      <w:pPr>
        <w:numPr>
          <w:ilvl w:val="0"/>
          <w:numId w:val="4"/>
        </w:numPr>
        <w:tabs>
          <w:tab w:val="left" w:pos="285"/>
        </w:tabs>
        <w:spacing w:after="0"/>
        <w:rPr>
          <w:b/>
          <w:bCs/>
        </w:rPr>
      </w:pPr>
      <w:r>
        <w:rPr>
          <w:b/>
          <w:bCs/>
        </w:rPr>
        <w:t>Se han diferenciado las cuentas de ingresos y gastos.</w:t>
      </w:r>
    </w:p>
    <w:p w:rsidR="00E725DB" w:rsidRDefault="00EA47A4">
      <w:pPr>
        <w:numPr>
          <w:ilvl w:val="0"/>
          <w:numId w:val="4"/>
        </w:numPr>
        <w:tabs>
          <w:tab w:val="left" w:pos="285"/>
        </w:tabs>
        <w:spacing w:after="0"/>
      </w:pPr>
      <w:r>
        <w:t xml:space="preserve">Se ha definido el concepto de resultado contable. </w:t>
      </w:r>
    </w:p>
    <w:p w:rsidR="00E725DB" w:rsidRDefault="00EA47A4">
      <w:pPr>
        <w:numPr>
          <w:ilvl w:val="0"/>
          <w:numId w:val="4"/>
        </w:numPr>
        <w:tabs>
          <w:tab w:val="left" w:pos="285"/>
        </w:tabs>
        <w:spacing w:after="0"/>
      </w:pPr>
      <w:r>
        <w:t>Se han descrito las funciones de los asientos de cierre y apertura.</w:t>
      </w:r>
    </w:p>
    <w:p w:rsidR="00E725DB" w:rsidRDefault="00EA47A4">
      <w:pPr>
        <w:numPr>
          <w:ilvl w:val="0"/>
          <w:numId w:val="4"/>
        </w:numPr>
        <w:tabs>
          <w:tab w:val="left" w:pos="285"/>
        </w:tabs>
        <w:spacing w:after="160"/>
      </w:pPr>
      <w:r>
        <w:t>Se ha establecido la función del balance de situación, de las cuentas de pérdidas y ganancias y de la memoria.</w:t>
      </w:r>
    </w:p>
    <w:p w:rsidR="00E725DB" w:rsidRDefault="00EA47A4">
      <w:pPr>
        <w:tabs>
          <w:tab w:val="left" w:pos="284"/>
        </w:tabs>
        <w:rPr>
          <w:b/>
          <w:bCs/>
        </w:rPr>
      </w:pPr>
      <w:r>
        <w:rPr>
          <w:b/>
          <w:bCs/>
        </w:rPr>
        <w:t>RA3. Identifica el contenido básico del Plan General de Contabilidad PYME (PGC-PYME) interpretando su estructura.</w:t>
      </w:r>
    </w:p>
    <w:p w:rsidR="00E725DB" w:rsidRDefault="00EA47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rPr>
          <w:b/>
          <w:bCs/>
        </w:rPr>
      </w:pPr>
      <w:r>
        <w:rPr>
          <w:b/>
          <w:bCs/>
        </w:rPr>
        <w:lastRenderedPageBreak/>
        <w:t>Criterios de evaluación:</w:t>
      </w:r>
    </w:p>
    <w:p w:rsidR="00E725DB" w:rsidRDefault="00EA47A4">
      <w:pPr>
        <w:numPr>
          <w:ilvl w:val="0"/>
          <w:numId w:val="29"/>
        </w:numPr>
        <w:tabs>
          <w:tab w:val="left" w:pos="285"/>
        </w:tabs>
        <w:spacing w:before="60" w:after="0"/>
      </w:pPr>
      <w:r>
        <w:t xml:space="preserve">Se ha relacionado la normativa mercantil con el PGC. </w:t>
      </w:r>
    </w:p>
    <w:p w:rsidR="00E725DB" w:rsidRDefault="00EA47A4">
      <w:pPr>
        <w:numPr>
          <w:ilvl w:val="0"/>
          <w:numId w:val="29"/>
        </w:numPr>
        <w:tabs>
          <w:tab w:val="left" w:pos="285"/>
        </w:tabs>
        <w:spacing w:after="0"/>
      </w:pPr>
      <w:r>
        <w:t>Se ha reconocido el PGC como instrumento de armonización contable.</w:t>
      </w:r>
    </w:p>
    <w:p w:rsidR="00E725DB" w:rsidRDefault="00EA47A4">
      <w:pPr>
        <w:numPr>
          <w:ilvl w:val="0"/>
          <w:numId w:val="29"/>
        </w:numPr>
        <w:tabs>
          <w:tab w:val="left" w:pos="285"/>
        </w:tabs>
        <w:spacing w:after="0"/>
      </w:pPr>
      <w:r>
        <w:t xml:space="preserve">Se han identificado las distintas partes del PGC-PYME. </w:t>
      </w:r>
    </w:p>
    <w:p w:rsidR="00E725DB" w:rsidRDefault="00EA47A4">
      <w:pPr>
        <w:numPr>
          <w:ilvl w:val="0"/>
          <w:numId w:val="29"/>
        </w:numPr>
        <w:tabs>
          <w:tab w:val="left" w:pos="285"/>
        </w:tabs>
        <w:spacing w:after="0"/>
      </w:pPr>
      <w:r>
        <w:t>Se han identificado los principios contables establecidos en el marco conceptual del plan.</w:t>
      </w:r>
    </w:p>
    <w:p w:rsidR="00E725DB" w:rsidRDefault="00EA47A4">
      <w:pPr>
        <w:numPr>
          <w:ilvl w:val="0"/>
          <w:numId w:val="29"/>
        </w:numPr>
        <w:tabs>
          <w:tab w:val="left" w:pos="285"/>
        </w:tabs>
        <w:spacing w:after="0"/>
      </w:pPr>
      <w:r>
        <w:t xml:space="preserve">Se han diferenciado las partes del PGC-PYME que son obligatorias de las que no lo son. </w:t>
      </w:r>
    </w:p>
    <w:p w:rsidR="00E725DB" w:rsidRDefault="00EA47A4">
      <w:pPr>
        <w:numPr>
          <w:ilvl w:val="0"/>
          <w:numId w:val="29"/>
        </w:numPr>
        <w:tabs>
          <w:tab w:val="left" w:pos="285"/>
        </w:tabs>
        <w:spacing w:after="0"/>
      </w:pPr>
      <w:r>
        <w:t>Se ha descrito el sistema de codificación establecido en el PGC-PYME y su función en la asociación y desglose de la información contable.</w:t>
      </w:r>
    </w:p>
    <w:p w:rsidR="00E725DB" w:rsidRDefault="00EA47A4">
      <w:pPr>
        <w:numPr>
          <w:ilvl w:val="0"/>
          <w:numId w:val="29"/>
        </w:numPr>
        <w:tabs>
          <w:tab w:val="left" w:pos="285"/>
        </w:tabs>
        <w:spacing w:after="0"/>
      </w:pPr>
      <w:r>
        <w:t xml:space="preserve">Se han codificado un conjunto de elementos patrimoniales de acuerdo con los criterios del PGC-PYME. </w:t>
      </w:r>
    </w:p>
    <w:p w:rsidR="00E725DB" w:rsidRDefault="00EA47A4">
      <w:pPr>
        <w:numPr>
          <w:ilvl w:val="0"/>
          <w:numId w:val="29"/>
        </w:numPr>
        <w:tabs>
          <w:tab w:val="left" w:pos="285"/>
        </w:tabs>
        <w:spacing w:after="0"/>
      </w:pPr>
      <w:r>
        <w:t xml:space="preserve">Se han identificado las cuentas anuales que establece el PGC-PYME. </w:t>
      </w:r>
    </w:p>
    <w:p w:rsidR="00E725DB" w:rsidRDefault="00EA47A4">
      <w:pPr>
        <w:numPr>
          <w:ilvl w:val="0"/>
          <w:numId w:val="29"/>
        </w:numPr>
        <w:tabs>
          <w:tab w:val="left" w:pos="285"/>
        </w:tabs>
        <w:spacing w:after="160"/>
      </w:pPr>
      <w:r>
        <w:t xml:space="preserve">Se han identificado las cuentas que corresponden a los elementos patrimoniales. </w:t>
      </w:r>
    </w:p>
    <w:p w:rsidR="00E725DB" w:rsidRDefault="00EA47A4">
      <w:pPr>
        <w:tabs>
          <w:tab w:val="left" w:pos="284"/>
        </w:tabs>
        <w:rPr>
          <w:b/>
          <w:bCs/>
        </w:rPr>
      </w:pPr>
      <w:r>
        <w:rPr>
          <w:b/>
          <w:bCs/>
        </w:rPr>
        <w:t>RA4. Clasifica contablemente hechos económicos básicos aplicando la metodología contable y los criterios del Plan General de Contabilidad PYME.</w:t>
      </w:r>
    </w:p>
    <w:p w:rsidR="00E725DB" w:rsidRDefault="00EA47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rPr>
          <w:b/>
          <w:bCs/>
        </w:rPr>
      </w:pPr>
      <w:r>
        <w:rPr>
          <w:b/>
          <w:bCs/>
        </w:rPr>
        <w:t>Criterios de evaluación:</w:t>
      </w:r>
    </w:p>
    <w:p w:rsidR="00E725DB" w:rsidRDefault="00EA47A4">
      <w:pPr>
        <w:numPr>
          <w:ilvl w:val="0"/>
          <w:numId w:val="26"/>
        </w:numPr>
        <w:tabs>
          <w:tab w:val="left" w:pos="284"/>
        </w:tabs>
        <w:spacing w:before="60" w:after="0"/>
      </w:pPr>
      <w:r>
        <w:t>Se han identificado las cuentas patrimoniales que intervienen en las operaciones básicas de las empresas.</w:t>
      </w:r>
    </w:p>
    <w:p w:rsidR="00E725DB" w:rsidRDefault="00EA47A4">
      <w:pPr>
        <w:numPr>
          <w:ilvl w:val="0"/>
          <w:numId w:val="26"/>
        </w:numPr>
        <w:tabs>
          <w:tab w:val="left" w:pos="284"/>
        </w:tabs>
        <w:spacing w:after="0"/>
      </w:pPr>
      <w:r>
        <w:t xml:space="preserve">Se han identificado las cuentas de gestión que intervienen en las operaciones básicas de las empresas. </w:t>
      </w:r>
    </w:p>
    <w:p w:rsidR="00E725DB" w:rsidRDefault="00EA47A4">
      <w:pPr>
        <w:numPr>
          <w:ilvl w:val="0"/>
          <w:numId w:val="26"/>
        </w:numPr>
        <w:tabs>
          <w:tab w:val="left" w:pos="284"/>
        </w:tabs>
        <w:spacing w:after="0"/>
      </w:pPr>
      <w:r>
        <w:t>Se han codificado las cuentas conforme al PGC-PYME.</w:t>
      </w:r>
    </w:p>
    <w:p w:rsidR="00E725DB" w:rsidRDefault="00EA47A4">
      <w:pPr>
        <w:numPr>
          <w:ilvl w:val="0"/>
          <w:numId w:val="26"/>
        </w:numPr>
        <w:tabs>
          <w:tab w:val="left" w:pos="284"/>
        </w:tabs>
        <w:spacing w:after="0"/>
      </w:pPr>
      <w:r>
        <w:t>Se han determinado qué cuentas se cargan y cuáles se abonan, según el PGC-PYME.</w:t>
      </w:r>
    </w:p>
    <w:p w:rsidR="00E725DB" w:rsidRDefault="00EA47A4">
      <w:pPr>
        <w:numPr>
          <w:ilvl w:val="0"/>
          <w:numId w:val="26"/>
        </w:numPr>
        <w:tabs>
          <w:tab w:val="left" w:pos="284"/>
        </w:tabs>
        <w:spacing w:after="0"/>
      </w:pPr>
      <w:r>
        <w:t>Se han efectuado los asientos correspondientes a los hechos contables.</w:t>
      </w:r>
    </w:p>
    <w:p w:rsidR="00E725DB" w:rsidRDefault="00EA47A4">
      <w:pPr>
        <w:numPr>
          <w:ilvl w:val="0"/>
          <w:numId w:val="26"/>
        </w:numPr>
        <w:tabs>
          <w:tab w:val="left" w:pos="284"/>
        </w:tabs>
        <w:spacing w:after="0"/>
      </w:pPr>
      <w:r>
        <w:t>Se han realizado las operaciones contables correspondientes a un ejercicio económico básico.</w:t>
      </w:r>
    </w:p>
    <w:p w:rsidR="00E725DB" w:rsidRDefault="00EA47A4">
      <w:pPr>
        <w:numPr>
          <w:ilvl w:val="0"/>
          <w:numId w:val="26"/>
        </w:numPr>
        <w:tabs>
          <w:tab w:val="left" w:pos="284"/>
        </w:tabs>
        <w:spacing w:after="160"/>
      </w:pPr>
      <w:r>
        <w:t>Se ha efectuado el procedimiento de acuerdo con los principios de responsabilidad, seguridad y confidencialidad de la información.</w:t>
      </w:r>
    </w:p>
    <w:p w:rsidR="00E725DB" w:rsidRDefault="00EA47A4">
      <w:pPr>
        <w:tabs>
          <w:tab w:val="left" w:pos="284"/>
        </w:tabs>
        <w:rPr>
          <w:b/>
          <w:bCs/>
        </w:rPr>
      </w:pPr>
      <w:r>
        <w:rPr>
          <w:b/>
          <w:bCs/>
        </w:rPr>
        <w:t>RA5. Identifica aplicaciones informáticas específicas valorando la eficiencia en la gestión del plan de cuentas.</w:t>
      </w:r>
    </w:p>
    <w:p w:rsidR="00E725DB" w:rsidRDefault="00EA47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120" w:after="120" w:line="276" w:lineRule="auto"/>
        <w:ind w:left="284"/>
        <w:rPr>
          <w:b/>
          <w:bCs/>
        </w:rPr>
      </w:pPr>
      <w:r>
        <w:rPr>
          <w:b/>
          <w:bCs/>
        </w:rPr>
        <w:t>Criterios de evaluación:</w:t>
      </w:r>
    </w:p>
    <w:p w:rsidR="00E725DB" w:rsidRDefault="00EA47A4">
      <w:pPr>
        <w:numPr>
          <w:ilvl w:val="0"/>
          <w:numId w:val="7"/>
        </w:numPr>
        <w:pBdr>
          <w:top w:val="nil"/>
          <w:left w:val="nil"/>
          <w:bottom w:val="nil"/>
          <w:right w:val="nil"/>
          <w:between w:val="nil"/>
        </w:pBdr>
        <w:tabs>
          <w:tab w:val="left" w:pos="284"/>
        </w:tabs>
        <w:spacing w:before="60" w:after="0"/>
      </w:pPr>
      <w:r>
        <w:t xml:space="preserve">Se han realizado las altas y bajas de las cuentas y subcuentas codificadas que proceden de la documentación soporte, siguiendo los procedimientos establecidos. </w:t>
      </w:r>
    </w:p>
    <w:p w:rsidR="00E725DB" w:rsidRDefault="00EA47A4">
      <w:pPr>
        <w:numPr>
          <w:ilvl w:val="0"/>
          <w:numId w:val="7"/>
        </w:numPr>
        <w:pBdr>
          <w:top w:val="nil"/>
          <w:left w:val="nil"/>
          <w:bottom w:val="nil"/>
          <w:right w:val="nil"/>
          <w:between w:val="nil"/>
        </w:pBdr>
        <w:tabs>
          <w:tab w:val="left" w:pos="284"/>
        </w:tabs>
        <w:spacing w:after="0"/>
      </w:pPr>
      <w:r>
        <w:t>Se han propuesto altas y bajas de códigos y conceptos en asientos predefinidos siguiendo los procedimientos establecidos.</w:t>
      </w:r>
    </w:p>
    <w:p w:rsidR="00E725DB" w:rsidRDefault="00EA47A4">
      <w:pPr>
        <w:numPr>
          <w:ilvl w:val="0"/>
          <w:numId w:val="7"/>
        </w:numPr>
        <w:pBdr>
          <w:top w:val="nil"/>
          <w:left w:val="nil"/>
          <w:bottom w:val="nil"/>
          <w:right w:val="nil"/>
          <w:between w:val="nil"/>
        </w:pBdr>
        <w:tabs>
          <w:tab w:val="left" w:pos="284"/>
        </w:tabs>
        <w:spacing w:after="0"/>
      </w:pPr>
      <w:r>
        <w:t xml:space="preserve">Se han introducido conceptos codificados en la aplicación informática siguiendo los procedimientos establecidos. </w:t>
      </w:r>
    </w:p>
    <w:p w:rsidR="00E725DB" w:rsidRDefault="00EA47A4">
      <w:pPr>
        <w:numPr>
          <w:ilvl w:val="0"/>
          <w:numId w:val="7"/>
        </w:numPr>
        <w:pBdr>
          <w:top w:val="nil"/>
          <w:left w:val="nil"/>
          <w:bottom w:val="nil"/>
          <w:right w:val="nil"/>
          <w:between w:val="nil"/>
        </w:pBdr>
        <w:tabs>
          <w:tab w:val="left" w:pos="284"/>
        </w:tabs>
        <w:spacing w:after="0"/>
      </w:pPr>
      <w:r>
        <w:t xml:space="preserve">Se han ejecutado las bajas de los conceptos codificados con la autorización correspondiente. </w:t>
      </w:r>
    </w:p>
    <w:p w:rsidR="00E725DB" w:rsidRDefault="00EA47A4">
      <w:pPr>
        <w:numPr>
          <w:ilvl w:val="0"/>
          <w:numId w:val="7"/>
        </w:numPr>
        <w:pBdr>
          <w:top w:val="nil"/>
          <w:left w:val="nil"/>
          <w:bottom w:val="nil"/>
          <w:right w:val="nil"/>
          <w:between w:val="nil"/>
        </w:pBdr>
        <w:tabs>
          <w:tab w:val="left" w:pos="284"/>
        </w:tabs>
        <w:spacing w:after="0"/>
      </w:pPr>
      <w:r>
        <w:t>Se han introducido los asientos predefinidos en la aplicación informática siguiendo los procedimientos establecidos.</w:t>
      </w:r>
    </w:p>
    <w:p w:rsidR="00E725DB" w:rsidRDefault="00EA47A4">
      <w:pPr>
        <w:numPr>
          <w:ilvl w:val="0"/>
          <w:numId w:val="7"/>
        </w:numPr>
        <w:pBdr>
          <w:top w:val="nil"/>
          <w:left w:val="nil"/>
          <w:bottom w:val="nil"/>
          <w:right w:val="nil"/>
          <w:between w:val="nil"/>
        </w:pBdr>
        <w:tabs>
          <w:tab w:val="left" w:pos="284"/>
        </w:tabs>
        <w:spacing w:after="0"/>
      </w:pPr>
      <w:r>
        <w:t>Se ha introducido la información que corresponde a cada campo en el asiento de acuerdo con la naturaleza económica de la operación.</w:t>
      </w:r>
    </w:p>
    <w:p w:rsidR="00E725DB" w:rsidRDefault="00EA47A4">
      <w:pPr>
        <w:numPr>
          <w:ilvl w:val="0"/>
          <w:numId w:val="7"/>
        </w:numPr>
        <w:pBdr>
          <w:top w:val="nil"/>
          <w:left w:val="nil"/>
          <w:bottom w:val="nil"/>
          <w:right w:val="nil"/>
          <w:between w:val="nil"/>
        </w:pBdr>
        <w:tabs>
          <w:tab w:val="left" w:pos="284"/>
        </w:tabs>
        <w:spacing w:after="0"/>
      </w:pPr>
      <w:r>
        <w:lastRenderedPageBreak/>
        <w:t>Se han resuelto los imprevistos que puedan surgir durante la utilización de la aplicación, recurriendo a la ayuda del programa, a la ayuda on-line o al servicio de atención al cliente de la empresa creadora del software.</w:t>
      </w:r>
    </w:p>
    <w:p w:rsidR="00E725DB" w:rsidRDefault="00EA47A4">
      <w:pPr>
        <w:numPr>
          <w:ilvl w:val="0"/>
          <w:numId w:val="7"/>
        </w:numPr>
        <w:pBdr>
          <w:top w:val="nil"/>
          <w:left w:val="nil"/>
          <w:bottom w:val="nil"/>
          <w:right w:val="nil"/>
          <w:between w:val="nil"/>
        </w:pBdr>
        <w:tabs>
          <w:tab w:val="left" w:pos="284"/>
        </w:tabs>
        <w:spacing w:after="0"/>
      </w:pPr>
      <w:r>
        <w:t>Se ha realizado copia de seguridad de las cuentas, saldos y sus movimientos respectivos, así como de la colección de apuntes predefinidos.</w:t>
      </w:r>
    </w:p>
    <w:p w:rsidR="00E725DB" w:rsidRDefault="00EA47A4">
      <w:pPr>
        <w:numPr>
          <w:ilvl w:val="0"/>
          <w:numId w:val="7"/>
        </w:numPr>
        <w:pBdr>
          <w:top w:val="nil"/>
          <w:left w:val="nil"/>
          <w:bottom w:val="nil"/>
          <w:right w:val="nil"/>
          <w:between w:val="nil"/>
        </w:pBdr>
        <w:tabs>
          <w:tab w:val="left" w:pos="284"/>
        </w:tabs>
        <w:spacing w:after="160"/>
      </w:pPr>
      <w:r>
        <w:t>Se ha seguido el plan de acción para la custodia en lugar y soporte adecuado y la gestión administrativa de la copia de seguridad, en tiempo y con los métodos adecuados.</w:t>
      </w:r>
    </w:p>
    <w:p w:rsidR="00E725DB" w:rsidRDefault="00EA47A4">
      <w:pPr>
        <w:spacing w:line="276" w:lineRule="auto"/>
        <w:ind w:hanging="2"/>
        <w:rPr>
          <w:color w:val="FF0000"/>
        </w:rPr>
      </w:pPr>
      <w:r>
        <w:t xml:space="preserve">Para la superación del módulo no es preciso la superación de todos los RA, peró sí haber alcanzado el mínimo marcado para cada uno de ellos indicado en el apartado F de esta programación. </w:t>
      </w:r>
      <w:r>
        <w:rPr>
          <w:color w:val="FF0000"/>
        </w:rPr>
        <w:t xml:space="preserve"> </w:t>
      </w:r>
    </w:p>
    <w:p w:rsidR="00E725DB" w:rsidRDefault="00EA47A4">
      <w:pPr>
        <w:spacing w:before="240" w:after="240" w:line="276" w:lineRule="auto"/>
        <w:rPr>
          <w:b/>
          <w:bCs/>
          <w:sz w:val="23"/>
          <w:szCs w:val="23"/>
        </w:rPr>
      </w:pPr>
      <w:r>
        <w:rPr>
          <w:sz w:val="23"/>
          <w:szCs w:val="23"/>
        </w:rPr>
        <w:t xml:space="preserve">De los anteriores </w:t>
      </w:r>
      <w:r>
        <w:rPr>
          <w:b/>
          <w:bCs/>
          <w:sz w:val="23"/>
          <w:szCs w:val="23"/>
        </w:rPr>
        <w:t xml:space="preserve">RA se dualiza en la empresa el RA 1 con el criterio de evaluación f). </w:t>
      </w:r>
    </w:p>
    <w:p w:rsidR="00E725DB" w:rsidRDefault="00EA47A4">
      <w:pPr>
        <w:numPr>
          <w:ilvl w:val="0"/>
          <w:numId w:val="2"/>
        </w:numPr>
        <w:spacing w:before="240" w:after="0" w:line="276" w:lineRule="auto"/>
        <w:rPr>
          <w:sz w:val="23"/>
          <w:szCs w:val="23"/>
        </w:rPr>
      </w:pPr>
      <w:r>
        <w:rPr>
          <w:sz w:val="23"/>
          <w:szCs w:val="23"/>
        </w:rPr>
        <w:t xml:space="preserve">El RA 2.  Se entenderá como dualizado, la nota de la </w:t>
      </w:r>
      <w:r w:rsidR="00D25BDD">
        <w:rPr>
          <w:sz w:val="23"/>
          <w:szCs w:val="23"/>
        </w:rPr>
        <w:t>empresa pondera</w:t>
      </w:r>
      <w:r>
        <w:rPr>
          <w:sz w:val="23"/>
          <w:szCs w:val="23"/>
        </w:rPr>
        <w:t xml:space="preserve"> un 1% dentro de la nota global del módulo. </w:t>
      </w:r>
    </w:p>
    <w:p w:rsidR="00E725DB" w:rsidRDefault="00EA47A4">
      <w:pPr>
        <w:numPr>
          <w:ilvl w:val="0"/>
          <w:numId w:val="2"/>
        </w:numPr>
        <w:spacing w:after="240" w:line="276" w:lineRule="auto"/>
        <w:rPr>
          <w:sz w:val="23"/>
          <w:szCs w:val="23"/>
        </w:rPr>
      </w:pPr>
      <w:r>
        <w:rPr>
          <w:sz w:val="23"/>
          <w:szCs w:val="23"/>
        </w:rPr>
        <w:t xml:space="preserve">Dentro de este RA la empresa valorará el CE f, La nota dual de este CE supone un 50% dentro del mismo. </w:t>
      </w:r>
    </w:p>
    <w:p w:rsidR="00E725DB" w:rsidRDefault="00EA47A4">
      <w:pPr>
        <w:spacing w:before="240" w:after="240" w:line="276" w:lineRule="auto"/>
      </w:pPr>
      <w:r>
        <w:t>Esta previsión tiene carácter general y será concretada en los planes individuales de formación del alumnado, en coordinación con las empresas u organismos equiparados.</w:t>
      </w:r>
    </w:p>
    <w:p w:rsidR="00E725DB" w:rsidRDefault="00EA47A4">
      <w:pPr>
        <w:spacing w:line="276" w:lineRule="auto"/>
        <w:ind w:hanging="2"/>
      </w:pPr>
      <w:r>
        <w:t>El alumnado que no haya realizado la formación en empresa, no podrá obtener una calificación positiva en los módulos profesionales que forman parte del Plan de formación, debiendo matricularse de nuevo en dichos módulos (Artículo 25.3)</w:t>
      </w:r>
    </w:p>
    <w:p w:rsidR="00E725DB" w:rsidRDefault="00EA47A4">
      <w:pPr>
        <w:spacing w:before="240" w:after="240" w:line="276" w:lineRule="auto"/>
      </w:pPr>
      <w:r>
        <w:t xml:space="preserve">El alumnado que, por cualquiera de los motivos contemplados en la normativa, </w:t>
      </w:r>
      <w:r>
        <w:rPr>
          <w:b/>
          <w:bCs/>
        </w:rPr>
        <w:t>no realice la FEOE</w:t>
      </w:r>
      <w:r>
        <w:t xml:space="preserve"> permanecerá en el centro educativo y realizará tareas de refuerzo, ampliación y desarrollo de competencias orientadas a su futura incorporación a la formación en empresa.  </w:t>
      </w:r>
    </w:p>
    <w:p w:rsidR="00E725DB" w:rsidRDefault="00D25BDD">
      <w:pPr>
        <w:spacing w:before="240" w:after="240" w:line="276" w:lineRule="auto"/>
      </w:pPr>
      <w:r>
        <w:t>Esta</w:t>
      </w:r>
      <w:r w:rsidR="00EA47A4">
        <w:t xml:space="preserve"> programación se regirá por los criterios adoptados en el Proyecto Curricular en cuanto a los requisitos mínimos que debe cumplir el alumnado para poder realizar la </w:t>
      </w:r>
      <w:r w:rsidR="00EA47A4">
        <w:rPr>
          <w:b/>
          <w:bCs/>
        </w:rPr>
        <w:t>FEOE</w:t>
      </w:r>
      <w:r w:rsidR="00EA47A4">
        <w:t xml:space="preserve"> en el periodo estipulado normativamente. </w:t>
      </w:r>
    </w:p>
    <w:p w:rsidR="00E725DB" w:rsidRDefault="00EA47A4">
      <w:pPr>
        <w:spacing w:line="276" w:lineRule="auto"/>
        <w:rPr>
          <w:color w:val="FF0000"/>
        </w:rPr>
      </w:pPr>
      <w:r>
        <w:t xml:space="preserve">Para este curso académico 2025 -26, el alumnado de primer curso realizará la FEOE </w:t>
      </w:r>
      <w:r w:rsidR="00D25BDD">
        <w:t>del 2</w:t>
      </w:r>
      <w:r>
        <w:t xml:space="preserve"> de febrero al 6 de marzo, de manera excepcional se podrá trasladar su realización a junio, siempre que el alumno no cumpliera los requisitos para su realización en el primer momento marcados en el Proyecto Curricular de Ciclo.  </w:t>
      </w:r>
    </w:p>
    <w:p w:rsidR="00E725DB" w:rsidRDefault="00E725DB"/>
    <w:p w:rsidR="00E725DB" w:rsidRDefault="00E725DB">
      <w:pPr>
        <w:pBdr>
          <w:top w:val="nil"/>
          <w:left w:val="nil"/>
          <w:bottom w:val="nil"/>
          <w:right w:val="nil"/>
          <w:between w:val="nil"/>
        </w:pBdr>
        <w:ind w:hanging="2"/>
        <w:rPr>
          <w:color w:val="FF0000"/>
        </w:rPr>
      </w:pPr>
    </w:p>
    <w:p w:rsidR="00E725DB" w:rsidRDefault="00E725DB">
      <w:pPr>
        <w:pBdr>
          <w:top w:val="nil"/>
          <w:left w:val="nil"/>
          <w:bottom w:val="nil"/>
          <w:right w:val="nil"/>
          <w:between w:val="nil"/>
        </w:pBdr>
        <w:ind w:hanging="2"/>
      </w:pPr>
    </w:p>
    <w:p w:rsidR="00E725DB" w:rsidRDefault="00E725DB">
      <w:pPr>
        <w:pBdr>
          <w:top w:val="nil"/>
          <w:left w:val="nil"/>
          <w:bottom w:val="nil"/>
          <w:right w:val="nil"/>
          <w:between w:val="nil"/>
        </w:pBdr>
        <w:ind w:hanging="2"/>
      </w:pPr>
    </w:p>
    <w:p w:rsidR="00E725DB" w:rsidRDefault="00E725DB">
      <w:pPr>
        <w:pBdr>
          <w:top w:val="nil"/>
          <w:left w:val="nil"/>
          <w:bottom w:val="nil"/>
          <w:right w:val="nil"/>
          <w:between w:val="nil"/>
        </w:pBdr>
        <w:ind w:hanging="2"/>
      </w:pPr>
    </w:p>
    <w:p w:rsidR="00E725DB" w:rsidRDefault="00EA47A4">
      <w:pPr>
        <w:pStyle w:val="Ttulo2"/>
        <w:numPr>
          <w:ilvl w:val="0"/>
          <w:numId w:val="15"/>
        </w:numPr>
        <w:ind w:left="0" w:hanging="2"/>
      </w:pPr>
      <w:bookmarkStart w:id="7" w:name="_heading=h.owl5fwmq31ro" w:colFirst="0" w:colLast="0"/>
      <w:bookmarkStart w:id="8" w:name="_Toc222732435"/>
      <w:bookmarkEnd w:id="7"/>
      <w:r>
        <w:t>ORGANIZACIÓN DE LOS ELEMENTOS CURRICULARES</w:t>
      </w:r>
      <w:bookmarkEnd w:id="8"/>
    </w:p>
    <w:p w:rsidR="00E725DB" w:rsidRDefault="00EA47A4">
      <w:pPr>
        <w:keepNext/>
        <w:numPr>
          <w:ilvl w:val="0"/>
          <w:numId w:val="11"/>
        </w:numPr>
        <w:spacing w:before="240" w:after="240" w:line="276" w:lineRule="auto"/>
      </w:pPr>
      <w:r>
        <w:t xml:space="preserve">Contenidos asociados a cada uno de los RA de este módulo: </w:t>
      </w:r>
    </w:p>
    <w:p w:rsidR="00E725DB" w:rsidRDefault="00EA47A4">
      <w:pPr>
        <w:rPr>
          <w:b/>
          <w:bCs/>
        </w:rPr>
      </w:pPr>
      <w:r>
        <w:rPr>
          <w:b/>
          <w:bCs/>
        </w:rPr>
        <w:t>UF0441_12 Ciclo contable. Duración: 105 horas</w:t>
      </w:r>
    </w:p>
    <w:p w:rsidR="00E725DB" w:rsidRDefault="00EA47A4">
      <w:r>
        <w:t>Elementos patrimoniales de las organizaciones económicas:</w:t>
      </w:r>
    </w:p>
    <w:p w:rsidR="00E725DB" w:rsidRDefault="00EA4F7C">
      <w:pPr>
        <w:ind w:left="720"/>
      </w:pPr>
      <w:sdt>
        <w:sdtPr>
          <w:tag w:val="goog_rdk_0"/>
          <w:id w:val="-456559844"/>
        </w:sdtPr>
        <w:sdtEndPr/>
        <w:sdtContent>
          <w:r w:rsidR="00EA47A4">
            <w:rPr>
              <w:rFonts w:ascii="Arial Unicode MS" w:eastAsia="Arial Unicode MS" w:hAnsi="Arial Unicode MS" w:cs="Arial Unicode MS"/>
            </w:rPr>
            <w:t>− La actividad económica y el ciclo económico y la contabilidad</w:t>
          </w:r>
        </w:sdtContent>
      </w:sdt>
    </w:p>
    <w:p w:rsidR="00E725DB" w:rsidRDefault="00EA4F7C">
      <w:pPr>
        <w:ind w:left="720"/>
      </w:pPr>
      <w:sdt>
        <w:sdtPr>
          <w:tag w:val="goog_rdk_1"/>
          <w:id w:val="-1471423077"/>
        </w:sdtPr>
        <w:sdtEndPr/>
        <w:sdtContent>
          <w:r w:rsidR="00EA47A4">
            <w:rPr>
              <w:rFonts w:ascii="Arial Unicode MS" w:eastAsia="Arial Unicode MS" w:hAnsi="Arial Unicode MS" w:cs="Arial Unicode MS"/>
            </w:rPr>
            <w:t>− Organizaciones económicas: objetivos y tipos. Usuarios</w:t>
          </w:r>
        </w:sdtContent>
      </w:sdt>
    </w:p>
    <w:p w:rsidR="00E725DB" w:rsidRDefault="00EA4F7C">
      <w:pPr>
        <w:ind w:left="720"/>
      </w:pPr>
      <w:sdt>
        <w:sdtPr>
          <w:tag w:val="goog_rdk_2"/>
          <w:id w:val="-2072508167"/>
        </w:sdtPr>
        <w:sdtEndPr/>
        <w:sdtContent>
          <w:r w:rsidR="00EA47A4">
            <w:rPr>
              <w:rFonts w:ascii="Arial Unicode MS" w:eastAsia="Arial Unicode MS" w:hAnsi="Arial Unicode MS" w:cs="Arial Unicode MS"/>
            </w:rPr>
            <w:t>− El Patrimonio El Activo, el Pasivo y el Patrimonio Neto de una empresa.</w:t>
          </w:r>
        </w:sdtContent>
      </w:sdt>
    </w:p>
    <w:p w:rsidR="00E725DB" w:rsidRDefault="00EA4F7C">
      <w:pPr>
        <w:ind w:left="720"/>
      </w:pPr>
      <w:sdt>
        <w:sdtPr>
          <w:tag w:val="goog_rdk_3"/>
          <w:id w:val="1414335332"/>
        </w:sdtPr>
        <w:sdtEndPr/>
        <w:sdtContent>
          <w:r w:rsidR="00EA47A4">
            <w:rPr>
              <w:rFonts w:ascii="Arial Unicode MS" w:eastAsia="Arial Unicode MS" w:hAnsi="Arial Unicode MS" w:cs="Arial Unicode MS"/>
            </w:rPr>
            <w:t>− Elementos patrimoniales y masas patrimoniales</w:t>
          </w:r>
        </w:sdtContent>
      </w:sdt>
    </w:p>
    <w:p w:rsidR="00E725DB" w:rsidRDefault="00EA4F7C">
      <w:pPr>
        <w:ind w:left="720"/>
      </w:pPr>
      <w:sdt>
        <w:sdtPr>
          <w:tag w:val="goog_rdk_4"/>
          <w:id w:val="1988244841"/>
        </w:sdtPr>
        <w:sdtEndPr/>
        <w:sdtContent>
          <w:r w:rsidR="00EA47A4">
            <w:rPr>
              <w:rFonts w:ascii="Arial Unicode MS" w:eastAsia="Arial Unicode MS" w:hAnsi="Arial Unicode MS" w:cs="Arial Unicode MS"/>
            </w:rPr>
            <w:t>− El equilibrio patrimonial.</w:t>
          </w:r>
        </w:sdtContent>
      </w:sdt>
    </w:p>
    <w:p w:rsidR="00E725DB" w:rsidRDefault="00EA47A4">
      <w:r>
        <w:t>La metodología contable:</w:t>
      </w:r>
    </w:p>
    <w:p w:rsidR="00E725DB" w:rsidRDefault="00EA4F7C">
      <w:pPr>
        <w:ind w:left="720"/>
      </w:pPr>
      <w:sdt>
        <w:sdtPr>
          <w:tag w:val="goog_rdk_5"/>
          <w:id w:val="1398254105"/>
        </w:sdtPr>
        <w:sdtEndPr/>
        <w:sdtContent>
          <w:r w:rsidR="00EA47A4">
            <w:rPr>
              <w:rFonts w:ascii="Arial Unicode MS" w:eastAsia="Arial Unicode MS" w:hAnsi="Arial Unicode MS" w:cs="Arial Unicode MS"/>
            </w:rPr>
            <w:t>− Las operaciones mercantiles desde la perspectiva contable.</w:t>
          </w:r>
        </w:sdtContent>
      </w:sdt>
    </w:p>
    <w:p w:rsidR="00E725DB" w:rsidRDefault="00EA4F7C">
      <w:pPr>
        <w:ind w:left="720"/>
      </w:pPr>
      <w:sdt>
        <w:sdtPr>
          <w:tag w:val="goog_rdk_6"/>
          <w:id w:val="822367831"/>
        </w:sdtPr>
        <w:sdtEndPr/>
        <w:sdtContent>
          <w:r w:rsidR="00EA47A4">
            <w:rPr>
              <w:rFonts w:ascii="Arial Unicode MS" w:eastAsia="Arial Unicode MS" w:hAnsi="Arial Unicode MS" w:cs="Arial Unicode MS"/>
            </w:rPr>
            <w:t>− Teoría de las cuentas: tipos de cuentas y método por partida doble</w:t>
          </w:r>
        </w:sdtContent>
      </w:sdt>
    </w:p>
    <w:p w:rsidR="00E725DB" w:rsidRDefault="00EA4F7C">
      <w:pPr>
        <w:ind w:left="720"/>
      </w:pPr>
      <w:sdt>
        <w:sdtPr>
          <w:tag w:val="goog_rdk_7"/>
          <w:id w:val="2085266148"/>
        </w:sdtPr>
        <w:sdtEndPr/>
        <w:sdtContent>
          <w:r w:rsidR="00EA47A4">
            <w:rPr>
              <w:rFonts w:ascii="Arial Unicode MS" w:eastAsia="Arial Unicode MS" w:hAnsi="Arial Unicode MS" w:cs="Arial Unicode MS"/>
            </w:rPr>
            <w:t>− Terminología de las cuentas; convenios de cargo y abono.</w:t>
          </w:r>
        </w:sdtContent>
      </w:sdt>
    </w:p>
    <w:p w:rsidR="00E725DB" w:rsidRDefault="00EA4F7C">
      <w:pPr>
        <w:ind w:left="720"/>
      </w:pPr>
      <w:sdt>
        <w:sdtPr>
          <w:tag w:val="goog_rdk_8"/>
          <w:id w:val="2064180640"/>
        </w:sdtPr>
        <w:sdtEndPr/>
        <w:sdtContent>
          <w:r w:rsidR="00EA47A4">
            <w:rPr>
              <w:rFonts w:ascii="Arial Unicode MS" w:eastAsia="Arial Unicode MS" w:hAnsi="Arial Unicode MS" w:cs="Arial Unicode MS"/>
            </w:rPr>
            <w:t>− Desarrollo del ciclo contable: ciclo contable y ejercicio económico; inventario inicial y asiento de apertura; asientos en el diario; traspaso de información al mayor; balance de comprobación; proceso de regularización; balance de situación y asiento de cierre.</w:t>
          </w:r>
        </w:sdtContent>
      </w:sdt>
    </w:p>
    <w:p w:rsidR="00E725DB" w:rsidRDefault="00EA47A4">
      <w:r>
        <w:t>El Plan General de Contabilidad PYME:</w:t>
      </w:r>
    </w:p>
    <w:p w:rsidR="00E725DB" w:rsidRDefault="00EA4F7C">
      <w:pPr>
        <w:ind w:left="720"/>
      </w:pPr>
      <w:sdt>
        <w:sdtPr>
          <w:tag w:val="goog_rdk_9"/>
          <w:id w:val="2055078011"/>
        </w:sdtPr>
        <w:sdtEndPr/>
        <w:sdtContent>
          <w:r w:rsidR="00EA47A4">
            <w:rPr>
              <w:rFonts w:ascii="Arial Unicode MS" w:eastAsia="Arial Unicode MS" w:hAnsi="Arial Unicode MS" w:cs="Arial Unicode MS"/>
            </w:rPr>
            <w:t>− Marco Legal</w:t>
          </w:r>
        </w:sdtContent>
      </w:sdt>
    </w:p>
    <w:p w:rsidR="00E725DB" w:rsidRDefault="00EA4F7C">
      <w:pPr>
        <w:ind w:left="720"/>
      </w:pPr>
      <w:sdt>
        <w:sdtPr>
          <w:tag w:val="goog_rdk_10"/>
          <w:id w:val="1426716862"/>
        </w:sdtPr>
        <w:sdtEndPr/>
        <w:sdtContent>
          <w:r w:rsidR="00EA47A4">
            <w:rPr>
              <w:rFonts w:ascii="Arial Unicode MS" w:eastAsia="Arial Unicode MS" w:hAnsi="Arial Unicode MS" w:cs="Arial Unicode MS"/>
            </w:rPr>
            <w:t>− Normalización contable. El P.G.C.</w:t>
          </w:r>
        </w:sdtContent>
      </w:sdt>
    </w:p>
    <w:p w:rsidR="00E725DB" w:rsidRDefault="00EA4F7C">
      <w:pPr>
        <w:ind w:left="720"/>
      </w:pPr>
      <w:sdt>
        <w:sdtPr>
          <w:tag w:val="goog_rdk_11"/>
          <w:id w:val="-580744548"/>
        </w:sdtPr>
        <w:sdtEndPr/>
        <w:sdtContent>
          <w:r w:rsidR="00EA47A4">
            <w:rPr>
              <w:rFonts w:ascii="Arial Unicode MS" w:eastAsia="Arial Unicode MS" w:hAnsi="Arial Unicode MS" w:cs="Arial Unicode MS"/>
            </w:rPr>
            <w:t>− Marco Conceptual del P.G.C.</w:t>
          </w:r>
        </w:sdtContent>
      </w:sdt>
    </w:p>
    <w:p w:rsidR="00E725DB" w:rsidRDefault="00EA4F7C">
      <w:pPr>
        <w:ind w:left="720"/>
      </w:pPr>
      <w:sdt>
        <w:sdtPr>
          <w:tag w:val="goog_rdk_12"/>
          <w:id w:val="-1391586970"/>
        </w:sdtPr>
        <w:sdtEndPr/>
        <w:sdtContent>
          <w:r w:rsidR="00EA47A4">
            <w:rPr>
              <w:rFonts w:ascii="Arial Unicode MS" w:eastAsia="Arial Unicode MS" w:hAnsi="Arial Unicode MS" w:cs="Arial Unicode MS"/>
            </w:rPr>
            <w:t>− Normas de valor.</w:t>
          </w:r>
        </w:sdtContent>
      </w:sdt>
    </w:p>
    <w:p w:rsidR="00E725DB" w:rsidRDefault="00EA4F7C">
      <w:pPr>
        <w:ind w:left="720"/>
      </w:pPr>
      <w:sdt>
        <w:sdtPr>
          <w:tag w:val="goog_rdk_13"/>
          <w:id w:val="1944938318"/>
        </w:sdtPr>
        <w:sdtEndPr/>
        <w:sdtContent>
          <w:r w:rsidR="00EA47A4">
            <w:rPr>
              <w:rFonts w:ascii="Arial Unicode MS" w:eastAsia="Arial Unicode MS" w:hAnsi="Arial Unicode MS" w:cs="Arial Unicode MS"/>
            </w:rPr>
            <w:t>− Cuentas anuales.</w:t>
          </w:r>
        </w:sdtContent>
      </w:sdt>
    </w:p>
    <w:p w:rsidR="00E725DB" w:rsidRDefault="00EA4F7C">
      <w:pPr>
        <w:ind w:left="720"/>
      </w:pPr>
      <w:sdt>
        <w:sdtPr>
          <w:tag w:val="goog_rdk_14"/>
          <w:id w:val="-1719800035"/>
        </w:sdtPr>
        <w:sdtEndPr/>
        <w:sdtContent>
          <w:r w:rsidR="00EA47A4">
            <w:rPr>
              <w:rFonts w:ascii="Arial Unicode MS" w:eastAsia="Arial Unicode MS" w:hAnsi="Arial Unicode MS" w:cs="Arial Unicode MS"/>
            </w:rPr>
            <w:t>− Cuadro de cuentas.</w:t>
          </w:r>
        </w:sdtContent>
      </w:sdt>
    </w:p>
    <w:p w:rsidR="00E725DB" w:rsidRDefault="00EA47A4">
      <w:r>
        <w:t>Definiciones y relaciones contables.</w:t>
      </w:r>
    </w:p>
    <w:p w:rsidR="00E725DB" w:rsidRDefault="00EA47A4">
      <w:r>
        <w:t>Contabilización de los hechos económicos básicos de la empresa:</w:t>
      </w:r>
    </w:p>
    <w:p w:rsidR="00E725DB" w:rsidRDefault="00EA4F7C">
      <w:pPr>
        <w:ind w:left="720"/>
      </w:pPr>
      <w:sdt>
        <w:sdtPr>
          <w:tag w:val="goog_rdk_15"/>
          <w:id w:val="1543932940"/>
        </w:sdtPr>
        <w:sdtEndPr/>
        <w:sdtContent>
          <w:r w:rsidR="00EA47A4">
            <w:rPr>
              <w:rFonts w:ascii="Arial Unicode MS" w:eastAsia="Arial Unicode MS" w:hAnsi="Arial Unicode MS" w:cs="Arial Unicode MS"/>
            </w:rPr>
            <w:t>− Compra y venta de mercaderías.</w:t>
          </w:r>
        </w:sdtContent>
      </w:sdt>
    </w:p>
    <w:p w:rsidR="00E725DB" w:rsidRDefault="00EA4F7C">
      <w:pPr>
        <w:ind w:left="720"/>
      </w:pPr>
      <w:sdt>
        <w:sdtPr>
          <w:tag w:val="goog_rdk_16"/>
          <w:id w:val="2105039397"/>
        </w:sdtPr>
        <w:sdtEndPr/>
        <w:sdtContent>
          <w:r w:rsidR="00EA47A4">
            <w:rPr>
              <w:rFonts w:ascii="Arial Unicode MS" w:eastAsia="Arial Unicode MS" w:hAnsi="Arial Unicode MS" w:cs="Arial Unicode MS"/>
            </w:rPr>
            <w:t>− Almacén.</w:t>
          </w:r>
        </w:sdtContent>
      </w:sdt>
    </w:p>
    <w:p w:rsidR="00E725DB" w:rsidRDefault="00EA4F7C">
      <w:pPr>
        <w:ind w:left="720"/>
      </w:pPr>
      <w:sdt>
        <w:sdtPr>
          <w:tag w:val="goog_rdk_17"/>
          <w:id w:val="2051677421"/>
        </w:sdtPr>
        <w:sdtEndPr/>
        <w:sdtContent>
          <w:r w:rsidR="00EA47A4">
            <w:rPr>
              <w:rFonts w:ascii="Arial Unicode MS" w:eastAsia="Arial Unicode MS" w:hAnsi="Arial Unicode MS" w:cs="Arial Unicode MS"/>
            </w:rPr>
            <w:t>− Otros gastos e ingresos.</w:t>
          </w:r>
        </w:sdtContent>
      </w:sdt>
    </w:p>
    <w:p w:rsidR="00E725DB" w:rsidRDefault="00EA4F7C">
      <w:pPr>
        <w:ind w:left="720"/>
      </w:pPr>
      <w:sdt>
        <w:sdtPr>
          <w:tag w:val="goog_rdk_18"/>
          <w:id w:val="-1404823548"/>
        </w:sdtPr>
        <w:sdtEndPr/>
        <w:sdtContent>
          <w:r w:rsidR="00EA47A4">
            <w:rPr>
              <w:rFonts w:ascii="Arial Unicode MS" w:eastAsia="Arial Unicode MS" w:hAnsi="Arial Unicode MS" w:cs="Arial Unicode MS"/>
            </w:rPr>
            <w:t>− Inmovilizado material e inmaterial y fuentes de financiación</w:t>
          </w:r>
        </w:sdtContent>
      </w:sdt>
    </w:p>
    <w:p w:rsidR="00E725DB" w:rsidRDefault="00EA4F7C">
      <w:pPr>
        <w:ind w:left="720"/>
      </w:pPr>
      <w:sdt>
        <w:sdtPr>
          <w:tag w:val="goog_rdk_19"/>
          <w:id w:val="2061108508"/>
        </w:sdtPr>
        <w:sdtEndPr/>
        <w:sdtContent>
          <w:r w:rsidR="00EA47A4">
            <w:rPr>
              <w:rFonts w:ascii="Arial Unicode MS" w:eastAsia="Arial Unicode MS" w:hAnsi="Arial Unicode MS" w:cs="Arial Unicode MS"/>
            </w:rPr>
            <w:t>− Inversiones financieras básicas</w:t>
          </w:r>
        </w:sdtContent>
      </w:sdt>
    </w:p>
    <w:p w:rsidR="00E725DB" w:rsidRDefault="00EA4F7C">
      <w:pPr>
        <w:ind w:left="720"/>
      </w:pPr>
      <w:sdt>
        <w:sdtPr>
          <w:tag w:val="goog_rdk_20"/>
          <w:id w:val="-556826566"/>
        </w:sdtPr>
        <w:sdtEndPr/>
        <w:sdtContent>
          <w:r w:rsidR="00EA47A4">
            <w:rPr>
              <w:rFonts w:ascii="Arial Unicode MS" w:eastAsia="Arial Unicode MS" w:hAnsi="Arial Unicode MS" w:cs="Arial Unicode MS"/>
            </w:rPr>
            <w:t>− Operaciones fin de ejercicio. Cierre contable.</w:t>
          </w:r>
        </w:sdtContent>
      </w:sdt>
    </w:p>
    <w:p w:rsidR="00E725DB" w:rsidRDefault="00EA47A4">
      <w:pPr>
        <w:rPr>
          <w:b/>
          <w:bCs/>
        </w:rPr>
      </w:pPr>
      <w:r>
        <w:rPr>
          <w:b/>
          <w:bCs/>
        </w:rPr>
        <w:t>UF0441_22 Contabilidad informatizada. Duración: 55 horas</w:t>
      </w:r>
    </w:p>
    <w:p w:rsidR="00E725DB" w:rsidRDefault="00EA47A4">
      <w:r>
        <w:t>Operaciones de contabilización mediante aplicaciones informáticas específicas:</w:t>
      </w:r>
    </w:p>
    <w:p w:rsidR="00E725DB" w:rsidRDefault="00EA4F7C">
      <w:pPr>
        <w:ind w:left="720"/>
      </w:pPr>
      <w:sdt>
        <w:sdtPr>
          <w:tag w:val="goog_rdk_21"/>
          <w:id w:val="972973093"/>
        </w:sdtPr>
        <w:sdtEndPr/>
        <w:sdtContent>
          <w:r w:rsidR="00EA47A4">
            <w:rPr>
              <w:rFonts w:ascii="Arial Unicode MS" w:eastAsia="Arial Unicode MS" w:hAnsi="Arial Unicode MS" w:cs="Arial Unicode MS"/>
            </w:rPr>
            <w:t>− Gestión de las partidas contables en una aplicación informática: cuentas, subcuentas, y conceptos tipo</w:t>
          </w:r>
        </w:sdtContent>
      </w:sdt>
    </w:p>
    <w:p w:rsidR="00E725DB" w:rsidRDefault="00EA4F7C">
      <w:pPr>
        <w:ind w:left="720"/>
      </w:pPr>
      <w:sdt>
        <w:sdtPr>
          <w:tag w:val="goog_rdk_22"/>
          <w:id w:val="-919575576"/>
        </w:sdtPr>
        <w:sdtEndPr/>
        <w:sdtContent>
          <w:r w:rsidR="00EA47A4">
            <w:rPr>
              <w:rFonts w:ascii="Arial Unicode MS" w:eastAsia="Arial Unicode MS" w:hAnsi="Arial Unicode MS" w:cs="Arial Unicode MS"/>
            </w:rPr>
            <w:t>− Operaciones de mantenimiento básico de aplicaciones: instalación, copias de seguridad, volcado de datos, y adaptación de formatos de listados</w:t>
          </w:r>
        </w:sdtContent>
      </w:sdt>
    </w:p>
    <w:p w:rsidR="00E725DB" w:rsidRDefault="00EA4F7C">
      <w:pPr>
        <w:ind w:left="720"/>
      </w:pPr>
      <w:sdt>
        <w:sdtPr>
          <w:tag w:val="goog_rdk_23"/>
          <w:id w:val="-2010604004"/>
        </w:sdtPr>
        <w:sdtEndPr/>
        <w:sdtContent>
          <w:r w:rsidR="00EA47A4">
            <w:rPr>
              <w:rFonts w:ascii="Arial Unicode MS" w:eastAsia="Arial Unicode MS" w:hAnsi="Arial Unicode MS" w:cs="Arial Unicode MS"/>
            </w:rPr>
            <w:t>− Contabilización de asientos en el Diario</w:t>
          </w:r>
        </w:sdtContent>
      </w:sdt>
    </w:p>
    <w:p w:rsidR="00E725DB" w:rsidRDefault="00EA4F7C">
      <w:pPr>
        <w:ind w:left="720"/>
      </w:pPr>
      <w:sdt>
        <w:sdtPr>
          <w:tag w:val="goog_rdk_24"/>
          <w:id w:val="-32621497"/>
        </w:sdtPr>
        <w:sdtEndPr/>
        <w:sdtContent>
          <w:r w:rsidR="00EA47A4">
            <w:rPr>
              <w:rFonts w:ascii="Arial Unicode MS" w:eastAsia="Arial Unicode MS" w:hAnsi="Arial Unicode MS" w:cs="Arial Unicode MS"/>
            </w:rPr>
            <w:t>− Los asientos predefinidos: altas, bajas, codificación y gestión de operaciones concretas.</w:t>
          </w:r>
        </w:sdtContent>
      </w:sdt>
    </w:p>
    <w:p w:rsidR="00E725DB" w:rsidRDefault="00EA4F7C">
      <w:pPr>
        <w:ind w:left="720"/>
      </w:pPr>
      <w:sdt>
        <w:sdtPr>
          <w:tag w:val="goog_rdk_25"/>
          <w:id w:val="-1042930410"/>
        </w:sdtPr>
        <w:sdtEndPr/>
        <w:sdtContent>
          <w:r w:rsidR="00EA47A4">
            <w:rPr>
              <w:rFonts w:ascii="Arial Unicode MS" w:eastAsia="Arial Unicode MS" w:hAnsi="Arial Unicode MS" w:cs="Arial Unicode MS"/>
            </w:rPr>
            <w:t>− Copia de seguridad de los datos y normas de archivo</w:t>
          </w:r>
        </w:sdtContent>
      </w:sdt>
    </w:p>
    <w:p w:rsidR="00E725DB" w:rsidRDefault="00EA47A4">
      <w:pPr>
        <w:keepNext/>
        <w:numPr>
          <w:ilvl w:val="0"/>
          <w:numId w:val="27"/>
        </w:numPr>
        <w:spacing w:before="240" w:after="240" w:line="276" w:lineRule="auto"/>
      </w:pPr>
      <w:r>
        <w:t xml:space="preserve">Este módulo profesional permite la acreditación de los siguientes estándares de competencia del </w:t>
      </w:r>
      <w:r>
        <w:rPr>
          <w:b/>
          <w:bCs/>
        </w:rPr>
        <w:t>Catálogo Nacional de Estándares de Competencias Profesionales (CNECP):</w:t>
      </w:r>
    </w:p>
    <w:tbl>
      <w:tblPr>
        <w:tblStyle w:val="a1"/>
        <w:tblpPr w:leftFromText="180" w:rightFromText="180" w:topFromText="180" w:bottomFromText="180" w:vertAnchor="text"/>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4515"/>
        <w:gridCol w:w="1950"/>
        <w:gridCol w:w="945"/>
      </w:tblGrid>
      <w:tr w:rsidR="00E725DB">
        <w:trPr>
          <w:trHeight w:val="525"/>
        </w:trPr>
        <w:tc>
          <w:tcPr>
            <w:tcW w:w="1455"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0" w:type="dxa"/>
              <w:right w:w="120" w:type="dxa"/>
            </w:tcMar>
          </w:tcPr>
          <w:p w:rsidR="00E725DB" w:rsidRDefault="00EA47A4">
            <w:pPr>
              <w:keepNext/>
              <w:spacing w:before="240" w:after="120" w:line="276" w:lineRule="auto"/>
              <w:jc w:val="center"/>
              <w:rPr>
                <w:b/>
                <w:bCs/>
              </w:rPr>
            </w:pPr>
            <w:r>
              <w:rPr>
                <w:b/>
                <w:bCs/>
              </w:rPr>
              <w:t>Código</w:t>
            </w:r>
          </w:p>
        </w:tc>
        <w:tc>
          <w:tcPr>
            <w:tcW w:w="4515"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0" w:type="dxa"/>
              <w:right w:w="120" w:type="dxa"/>
            </w:tcMar>
          </w:tcPr>
          <w:p w:rsidR="00E725DB" w:rsidRDefault="00EA47A4">
            <w:pPr>
              <w:keepNext/>
              <w:spacing w:before="240" w:after="120" w:line="276" w:lineRule="auto"/>
              <w:jc w:val="center"/>
              <w:rPr>
                <w:b/>
                <w:bCs/>
              </w:rPr>
            </w:pPr>
            <w:r>
              <w:rPr>
                <w:b/>
                <w:bCs/>
              </w:rPr>
              <w:t>Denominación</w:t>
            </w:r>
          </w:p>
        </w:tc>
        <w:tc>
          <w:tcPr>
            <w:tcW w:w="1950"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0" w:type="dxa"/>
              <w:right w:w="120" w:type="dxa"/>
            </w:tcMar>
          </w:tcPr>
          <w:p w:rsidR="00E725DB" w:rsidRDefault="00EA47A4">
            <w:pPr>
              <w:keepNext/>
              <w:spacing w:before="240" w:after="120" w:line="276" w:lineRule="auto"/>
              <w:jc w:val="center"/>
              <w:rPr>
                <w:b/>
                <w:bCs/>
              </w:rPr>
            </w:pPr>
            <w:r>
              <w:rPr>
                <w:b/>
                <w:bCs/>
              </w:rPr>
              <w:t>Familia</w:t>
            </w:r>
          </w:p>
        </w:tc>
        <w:tc>
          <w:tcPr>
            <w:tcW w:w="945"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0" w:type="dxa"/>
              <w:right w:w="120" w:type="dxa"/>
            </w:tcMar>
          </w:tcPr>
          <w:p w:rsidR="00E725DB" w:rsidRDefault="00EA47A4">
            <w:pPr>
              <w:keepNext/>
              <w:spacing w:before="240" w:after="120" w:line="276" w:lineRule="auto"/>
              <w:jc w:val="center"/>
              <w:rPr>
                <w:b/>
                <w:bCs/>
              </w:rPr>
            </w:pPr>
            <w:r>
              <w:rPr>
                <w:b/>
                <w:bCs/>
              </w:rPr>
              <w:t>Nivel</w:t>
            </w:r>
          </w:p>
        </w:tc>
      </w:tr>
      <w:tr w:rsidR="00E725DB">
        <w:trPr>
          <w:trHeight w:val="810"/>
        </w:trPr>
        <w:tc>
          <w:tcPr>
            <w:tcW w:w="1455" w:type="dxa"/>
            <w:tcBorders>
              <w:top w:val="nil"/>
              <w:left w:val="single" w:sz="5" w:space="0" w:color="000000"/>
              <w:bottom w:val="single" w:sz="5" w:space="0" w:color="000000"/>
              <w:right w:val="single" w:sz="5" w:space="0" w:color="000000"/>
            </w:tcBorders>
            <w:tcMar>
              <w:top w:w="120" w:type="dxa"/>
              <w:left w:w="120" w:type="dxa"/>
              <w:bottom w:w="0" w:type="dxa"/>
              <w:right w:w="120" w:type="dxa"/>
            </w:tcMar>
          </w:tcPr>
          <w:p w:rsidR="00E725DB" w:rsidRDefault="00EA47A4">
            <w:pPr>
              <w:spacing w:before="240" w:after="120" w:line="276" w:lineRule="auto"/>
              <w:jc w:val="center"/>
              <w:rPr>
                <w:highlight w:val="white"/>
              </w:rPr>
            </w:pPr>
            <w:r>
              <w:rPr>
                <w:highlight w:val="white"/>
              </w:rPr>
              <w:t>ECP0981_2</w:t>
            </w:r>
          </w:p>
        </w:tc>
        <w:tc>
          <w:tcPr>
            <w:tcW w:w="4515" w:type="dxa"/>
            <w:tcBorders>
              <w:top w:val="nil"/>
              <w:left w:val="nil"/>
              <w:bottom w:val="single" w:sz="5" w:space="0" w:color="000000"/>
              <w:right w:val="single" w:sz="5" w:space="0" w:color="000000"/>
            </w:tcBorders>
            <w:tcMar>
              <w:top w:w="120" w:type="dxa"/>
              <w:left w:w="120" w:type="dxa"/>
              <w:bottom w:w="0" w:type="dxa"/>
              <w:right w:w="120" w:type="dxa"/>
            </w:tcMar>
          </w:tcPr>
          <w:p w:rsidR="00E725DB" w:rsidRDefault="00EA47A4">
            <w:pPr>
              <w:spacing w:before="240" w:after="120" w:line="276" w:lineRule="auto"/>
              <w:jc w:val="center"/>
              <w:rPr>
                <w:highlight w:val="white"/>
              </w:rPr>
            </w:pPr>
            <w:r>
              <w:rPr>
                <w:highlight w:val="white"/>
              </w:rPr>
              <w:t>Desarrollar registros contables.</w:t>
            </w:r>
          </w:p>
        </w:tc>
        <w:tc>
          <w:tcPr>
            <w:tcW w:w="1950" w:type="dxa"/>
            <w:tcBorders>
              <w:top w:val="nil"/>
              <w:left w:val="nil"/>
              <w:bottom w:val="single" w:sz="5" w:space="0" w:color="000000"/>
              <w:right w:val="single" w:sz="5" w:space="0" w:color="000000"/>
            </w:tcBorders>
            <w:tcMar>
              <w:top w:w="120" w:type="dxa"/>
              <w:left w:w="120" w:type="dxa"/>
              <w:bottom w:w="0" w:type="dxa"/>
              <w:right w:w="120" w:type="dxa"/>
            </w:tcMar>
          </w:tcPr>
          <w:p w:rsidR="00E725DB" w:rsidRDefault="00EA47A4">
            <w:pPr>
              <w:spacing w:before="240" w:after="120" w:line="276" w:lineRule="auto"/>
              <w:jc w:val="center"/>
            </w:pPr>
            <w:r>
              <w:t>Administración y Gestión</w:t>
            </w:r>
          </w:p>
        </w:tc>
        <w:tc>
          <w:tcPr>
            <w:tcW w:w="945" w:type="dxa"/>
            <w:tcBorders>
              <w:top w:val="nil"/>
              <w:left w:val="nil"/>
              <w:bottom w:val="single" w:sz="5" w:space="0" w:color="000000"/>
              <w:right w:val="single" w:sz="5" w:space="0" w:color="000000"/>
            </w:tcBorders>
            <w:tcMar>
              <w:top w:w="120" w:type="dxa"/>
              <w:left w:w="120" w:type="dxa"/>
              <w:bottom w:w="0" w:type="dxa"/>
              <w:right w:w="120" w:type="dxa"/>
            </w:tcMar>
          </w:tcPr>
          <w:p w:rsidR="00E725DB" w:rsidRDefault="00EA47A4">
            <w:pPr>
              <w:spacing w:before="240" w:after="120" w:line="276" w:lineRule="auto"/>
              <w:jc w:val="center"/>
            </w:pPr>
            <w:r>
              <w:t>2</w:t>
            </w:r>
          </w:p>
        </w:tc>
      </w:tr>
    </w:tbl>
    <w:p w:rsidR="00E725DB" w:rsidRDefault="00E725DB">
      <w:pPr>
        <w:rPr>
          <w:color w:val="FF0000"/>
        </w:rPr>
      </w:pPr>
    </w:p>
    <w:p w:rsidR="00E725DB" w:rsidRDefault="00EA47A4">
      <w:pPr>
        <w:keepNext/>
        <w:numPr>
          <w:ilvl w:val="0"/>
          <w:numId w:val="14"/>
        </w:numPr>
        <w:spacing w:before="240" w:after="240" w:line="276" w:lineRule="auto"/>
      </w:pPr>
      <w:r>
        <w:t xml:space="preserve">La superación de este módulo profesional contribuye al desarrollo de las siguientes </w:t>
      </w:r>
      <w:r>
        <w:rPr>
          <w:b/>
          <w:bCs/>
        </w:rPr>
        <w:t>competencias profesionales y para la empleabilidad (CPE)</w:t>
      </w:r>
      <w:r>
        <w:t>:</w:t>
      </w:r>
    </w:p>
    <w:p w:rsidR="00E725DB" w:rsidRDefault="00EA47A4">
      <w:pPr>
        <w:ind w:left="720"/>
      </w:pPr>
      <w:r>
        <w:t>a) Tramitar documentos o comunicaciones internas o externas en los circuitos de información de la empresa.</w:t>
      </w:r>
    </w:p>
    <w:p w:rsidR="00E725DB" w:rsidRDefault="00EA47A4">
      <w:pPr>
        <w:ind w:left="720"/>
      </w:pPr>
      <w:r>
        <w:t>b) Elaborar documentos y comunicaciones a partir de órdenes recibidas o información obtenida.</w:t>
      </w:r>
    </w:p>
    <w:p w:rsidR="00E725DB" w:rsidRDefault="00EA47A4">
      <w:pPr>
        <w:ind w:left="720"/>
      </w:pPr>
      <w:r>
        <w:t>c) Clasificar, registrar y archivar comunicaciones y documentos según las técnicas apropiadas y los parámetros establecidos en la empresa</w:t>
      </w:r>
    </w:p>
    <w:p w:rsidR="00E725DB" w:rsidRDefault="00EA47A4">
      <w:pPr>
        <w:ind w:left="720"/>
      </w:pPr>
      <w:r>
        <w:t>d) Registrar contablemente la documentación soporte correspondiente a la operativa de la empresa en condiciones de seguridad y calidad.</w:t>
      </w:r>
    </w:p>
    <w:p w:rsidR="00E725DB" w:rsidRDefault="00EA47A4">
      <w:pPr>
        <w:ind w:left="720"/>
      </w:pPr>
      <w:r>
        <w:lastRenderedPageBreak/>
        <w:t>k) Resolver problemas y tomar decisiones individuales siguiendo las normas y procedimientos establecidos, definidos dentro del ámbito de su competencia.</w:t>
      </w:r>
    </w:p>
    <w:p w:rsidR="00E725DB" w:rsidRDefault="00EA47A4">
      <w:pPr>
        <w:ind w:left="720"/>
      </w:pPr>
      <w:r>
        <w:t>m) Mantener el espíritu de innovación, de mejora de los procesos de producción y de actualización de conocimientos en el ámbito de su trabajo.</w:t>
      </w:r>
    </w:p>
    <w:p w:rsidR="00E725DB" w:rsidRDefault="00EA47A4">
      <w:pPr>
        <w:numPr>
          <w:ilvl w:val="0"/>
          <w:numId w:val="23"/>
        </w:numPr>
        <w:spacing w:after="60"/>
        <w:jc w:val="left"/>
        <w:rPr>
          <w:b/>
          <w:bCs/>
        </w:rPr>
      </w:pPr>
      <w:r>
        <w:rPr>
          <w:b/>
          <w:bCs/>
        </w:rPr>
        <w:t xml:space="preserve">Conexión con los Objetivos Generales del ciclo. </w:t>
      </w:r>
    </w:p>
    <w:p w:rsidR="00E725DB" w:rsidRDefault="00E725DB">
      <w:pPr>
        <w:spacing w:after="60"/>
        <w:jc w:val="left"/>
        <w:rPr>
          <w:b/>
          <w:bCs/>
        </w:rPr>
      </w:pPr>
    </w:p>
    <w:p w:rsidR="00E725DB" w:rsidRDefault="00EA47A4">
      <w:r>
        <w:t>a) Analizar el flujo de información y la tipología y finalidad de los documentos o comunicaciones que se utilizan en la empresa, para tramitarlos.</w:t>
      </w:r>
    </w:p>
    <w:p w:rsidR="00E725DB" w:rsidRDefault="00EA47A4">
      <w:r>
        <w:t>b) Analizar los documentos o comunicaciones que se utilizan en la empresa, reconociendo su estructura, elementos y características para elaborarlos.</w:t>
      </w:r>
    </w:p>
    <w:p w:rsidR="00E725DB" w:rsidRDefault="00EA47A4">
      <w:r>
        <w:t>d) Analizar las posibilidades de las aplicaciones y equipos informáticos, relacionándolas con su empleo más eficaz en el tratamiento de la información para elaborar documentos y comunicaciones.</w:t>
      </w:r>
    </w:p>
    <w:p w:rsidR="00E725DB" w:rsidRDefault="00EA47A4">
      <w:r>
        <w:t>e) Realizar documentos y comunicaciones en el formato característico y con las condiciones de calidad correspondiente, aplicando las técnicas de tratamiento de la información en su elaboración.</w:t>
      </w:r>
    </w:p>
    <w:p w:rsidR="00E725DB" w:rsidRDefault="00EA47A4">
      <w:r>
        <w:t>f) Analizar y elegir los sistemas y técnicas de preservación de comunicaciones y documentos adecuados a cada caso, aplicándolas de forma manual e informática para clasificarlos, registrarlos y archivarlos.</w:t>
      </w:r>
    </w:p>
    <w:p w:rsidR="00E725DB" w:rsidRDefault="00EA47A4">
      <w:r>
        <w:t>g) Interpretar la normativa y metodología contable, analizando la problemática contable que puede darse en una empresa, así como la documentación asociada para su registro.</w:t>
      </w:r>
    </w:p>
    <w:p w:rsidR="00E725DB" w:rsidRDefault="00EA47A4">
      <w:r>
        <w:t>h) Introducir asientos contables manualmente y en aplicaciones informáticas específicas, siguiendo la normativa en vigor para registrar contablemente la documentación.</w:t>
      </w:r>
    </w:p>
    <w:p w:rsidR="00E725DB" w:rsidRDefault="00D25BDD">
      <w:r>
        <w:t>q) Reconocer</w:t>
      </w:r>
      <w:r w:rsidR="00EA47A4">
        <w:t xml:space="preserve"> las principales aplicaciones informáticas de gestión para su uso asiduo en el desempeño de la actividad administrativa.</w:t>
      </w:r>
    </w:p>
    <w:p w:rsidR="00E725DB" w:rsidRDefault="00EA47A4">
      <w:pPr>
        <w:numPr>
          <w:ilvl w:val="0"/>
          <w:numId w:val="12"/>
        </w:numPr>
        <w:spacing w:before="240" w:after="240" w:line="276" w:lineRule="auto"/>
        <w:rPr>
          <w:b/>
          <w:bCs/>
        </w:rPr>
      </w:pPr>
      <w:r>
        <w:rPr>
          <w:b/>
          <w:bCs/>
        </w:rPr>
        <w:t>Relación entre los elementos curriculares</w:t>
      </w:r>
    </w:p>
    <w:sdt>
      <w:sdtPr>
        <w:tag w:val="goog_rdk_26"/>
        <w:id w:val="-301214050"/>
        <w:lock w:val="contentLocked"/>
      </w:sdtPr>
      <w:sdtEndPr/>
      <w:sdtContent>
        <w:tbl>
          <w:tblPr>
            <w:tblStyle w:val="a2"/>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770"/>
            <w:gridCol w:w="1770"/>
            <w:gridCol w:w="1770"/>
            <w:gridCol w:w="1770"/>
          </w:tblGrid>
          <w:tr w:rsidR="00E725DB">
            <w:trPr>
              <w:trHeight w:val="920"/>
            </w:trPr>
            <w:tc>
              <w:tcPr>
                <w:tcW w:w="1770"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0" w:type="dxa"/>
                  <w:right w:w="120" w:type="dxa"/>
                </w:tcMar>
              </w:tcPr>
              <w:p w:rsidR="00E725DB" w:rsidRDefault="00EA47A4">
                <w:pPr>
                  <w:spacing w:before="240" w:after="240" w:line="276" w:lineRule="auto"/>
                  <w:jc w:val="center"/>
                </w:pPr>
                <w:r>
                  <w:t>RA</w:t>
                </w:r>
              </w:p>
            </w:tc>
            <w:tc>
              <w:tcPr>
                <w:tcW w:w="1770" w:type="dxa"/>
                <w:tcBorders>
                  <w:top w:val="single" w:sz="5" w:space="0" w:color="000000"/>
                  <w:left w:val="nil"/>
                  <w:bottom w:val="single" w:sz="5" w:space="0" w:color="000000"/>
                  <w:right w:val="single" w:sz="5" w:space="0" w:color="000000"/>
                </w:tcBorders>
                <w:shd w:val="clear" w:color="auto" w:fill="F2F2F2"/>
                <w:tcMar>
                  <w:top w:w="120" w:type="dxa"/>
                  <w:left w:w="120" w:type="dxa"/>
                  <w:bottom w:w="0" w:type="dxa"/>
                  <w:right w:w="120" w:type="dxa"/>
                </w:tcMar>
              </w:tcPr>
              <w:p w:rsidR="00E725DB" w:rsidRDefault="00EA47A4">
                <w:pPr>
                  <w:spacing w:before="240" w:after="240" w:line="276" w:lineRule="auto"/>
                  <w:jc w:val="center"/>
                </w:pPr>
                <w:r>
                  <w:t>CE</w:t>
                </w:r>
              </w:p>
            </w:tc>
            <w:tc>
              <w:tcPr>
                <w:tcW w:w="1770" w:type="dxa"/>
                <w:tcBorders>
                  <w:top w:val="single" w:sz="5" w:space="0" w:color="000000"/>
                  <w:left w:val="nil"/>
                  <w:bottom w:val="single" w:sz="5" w:space="0" w:color="000000"/>
                  <w:right w:val="single" w:sz="5" w:space="0" w:color="000000"/>
                </w:tcBorders>
                <w:shd w:val="clear" w:color="auto" w:fill="F2F2F2"/>
                <w:tcMar>
                  <w:top w:w="120" w:type="dxa"/>
                  <w:left w:w="120" w:type="dxa"/>
                  <w:bottom w:w="0" w:type="dxa"/>
                  <w:right w:w="120" w:type="dxa"/>
                </w:tcMar>
              </w:tcPr>
              <w:p w:rsidR="00E725DB" w:rsidRDefault="00EA47A4">
                <w:pPr>
                  <w:spacing w:before="240" w:after="240" w:line="276" w:lineRule="auto"/>
                  <w:jc w:val="center"/>
                </w:pPr>
                <w:r>
                  <w:t>C</w:t>
                </w:r>
              </w:p>
            </w:tc>
            <w:tc>
              <w:tcPr>
                <w:tcW w:w="1770" w:type="dxa"/>
                <w:tcBorders>
                  <w:top w:val="single" w:sz="5" w:space="0" w:color="000000"/>
                  <w:left w:val="nil"/>
                  <w:bottom w:val="single" w:sz="5" w:space="0" w:color="000000"/>
                  <w:right w:val="single" w:sz="5" w:space="0" w:color="000000"/>
                </w:tcBorders>
                <w:shd w:val="clear" w:color="auto" w:fill="F2F2F2"/>
                <w:tcMar>
                  <w:top w:w="120" w:type="dxa"/>
                  <w:left w:w="120" w:type="dxa"/>
                  <w:bottom w:w="0" w:type="dxa"/>
                  <w:right w:w="120" w:type="dxa"/>
                </w:tcMar>
              </w:tcPr>
              <w:p w:rsidR="00E725DB" w:rsidRDefault="00EA47A4">
                <w:pPr>
                  <w:spacing w:before="240" w:after="240" w:line="276" w:lineRule="auto"/>
                  <w:jc w:val="center"/>
                </w:pPr>
                <w:r>
                  <w:t>CPE</w:t>
                </w:r>
              </w:p>
            </w:tc>
            <w:tc>
              <w:tcPr>
                <w:tcW w:w="1770" w:type="dxa"/>
                <w:tcBorders>
                  <w:top w:val="single" w:sz="5" w:space="0" w:color="000000"/>
                  <w:left w:val="nil"/>
                  <w:bottom w:val="single" w:sz="5" w:space="0" w:color="000000"/>
                  <w:right w:val="single" w:sz="5" w:space="0" w:color="000000"/>
                </w:tcBorders>
                <w:shd w:val="clear" w:color="auto" w:fill="F2F2F2"/>
                <w:tcMar>
                  <w:top w:w="120" w:type="dxa"/>
                  <w:left w:w="120" w:type="dxa"/>
                  <w:bottom w:w="0" w:type="dxa"/>
                  <w:right w:w="120" w:type="dxa"/>
                </w:tcMar>
              </w:tcPr>
              <w:p w:rsidR="00E725DB" w:rsidRDefault="00EA47A4">
                <w:pPr>
                  <w:spacing w:before="240" w:after="240" w:line="276" w:lineRule="auto"/>
                  <w:jc w:val="center"/>
                </w:pPr>
                <w:r>
                  <w:t>OG</w:t>
                </w:r>
              </w:p>
            </w:tc>
          </w:tr>
          <w:tr w:rsidR="00E725DB">
            <w:trPr>
              <w:trHeight w:val="510"/>
            </w:trPr>
            <w:tc>
              <w:tcPr>
                <w:tcW w:w="1770"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1</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1 a – 1 g</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jc w:val="center"/>
                </w:pPr>
                <w:r>
                  <w:t xml:space="preserve">UF0441_12 </w:t>
                </w:r>
              </w:p>
            </w:tc>
            <w:tc>
              <w:tcPr>
                <w:tcW w:w="1770" w:type="dxa"/>
                <w:tcBorders>
                  <w:top w:val="nil"/>
                  <w:left w:val="nil"/>
                  <w:bottom w:val="single" w:sz="5" w:space="0" w:color="000000"/>
                  <w:right w:val="single" w:sz="5" w:space="0" w:color="000000"/>
                </w:tcBorders>
                <w:tcMar>
                  <w:top w:w="120" w:type="dxa"/>
                  <w:left w:w="120" w:type="dxa"/>
                  <w:bottom w:w="0" w:type="dxa"/>
                  <w:right w:w="120" w:type="dxa"/>
                </w:tcMar>
              </w:tcPr>
              <w:p w:rsidR="00E725DB" w:rsidRDefault="00EA47A4">
                <w:pPr>
                  <w:spacing w:before="240" w:after="0" w:line="276" w:lineRule="auto"/>
                  <w:jc w:val="center"/>
                </w:pPr>
                <w:r>
                  <w:t>b,c,d</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b,e,g,h</w:t>
                </w:r>
              </w:p>
            </w:tc>
          </w:tr>
          <w:tr w:rsidR="00E725DB">
            <w:trPr>
              <w:trHeight w:val="510"/>
            </w:trPr>
            <w:tc>
              <w:tcPr>
                <w:tcW w:w="1770"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2</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2 a – 2 i</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jc w:val="center"/>
                </w:pPr>
                <w:r>
                  <w:t xml:space="preserve">UF0441_12 </w:t>
                </w:r>
              </w:p>
            </w:tc>
            <w:tc>
              <w:tcPr>
                <w:tcW w:w="1770" w:type="dxa"/>
                <w:tcBorders>
                  <w:top w:val="nil"/>
                  <w:left w:val="nil"/>
                  <w:bottom w:val="single" w:sz="5" w:space="0" w:color="000000"/>
                  <w:right w:val="single" w:sz="5" w:space="0" w:color="000000"/>
                </w:tcBorders>
                <w:tcMar>
                  <w:top w:w="120" w:type="dxa"/>
                  <w:left w:w="120" w:type="dxa"/>
                  <w:bottom w:w="0" w:type="dxa"/>
                  <w:right w:w="120" w:type="dxa"/>
                </w:tcMar>
              </w:tcPr>
              <w:p w:rsidR="00E725DB" w:rsidRDefault="00EA47A4">
                <w:pPr>
                  <w:spacing w:before="240" w:after="0" w:line="276" w:lineRule="auto"/>
                  <w:jc w:val="center"/>
                </w:pPr>
                <w:r>
                  <w:t>b,c,d</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b,e,g,h</w:t>
                </w:r>
              </w:p>
            </w:tc>
          </w:tr>
          <w:tr w:rsidR="00E725DB">
            <w:trPr>
              <w:trHeight w:val="510"/>
            </w:trPr>
            <w:tc>
              <w:tcPr>
                <w:tcW w:w="1770"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3</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3 a – 3 i</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jc w:val="center"/>
                </w:pPr>
                <w:r>
                  <w:t xml:space="preserve">UF0441_12 </w:t>
                </w:r>
              </w:p>
            </w:tc>
            <w:tc>
              <w:tcPr>
                <w:tcW w:w="1770" w:type="dxa"/>
                <w:tcBorders>
                  <w:top w:val="nil"/>
                  <w:left w:val="nil"/>
                  <w:bottom w:val="single" w:sz="5" w:space="0" w:color="000000"/>
                  <w:right w:val="single" w:sz="5" w:space="0" w:color="000000"/>
                </w:tcBorders>
                <w:tcMar>
                  <w:top w:w="120" w:type="dxa"/>
                  <w:left w:w="120" w:type="dxa"/>
                  <w:bottom w:w="0" w:type="dxa"/>
                  <w:right w:w="120" w:type="dxa"/>
                </w:tcMar>
              </w:tcPr>
              <w:p w:rsidR="00E725DB" w:rsidRDefault="00EA47A4">
                <w:pPr>
                  <w:spacing w:before="240" w:after="0" w:line="276" w:lineRule="auto"/>
                  <w:jc w:val="center"/>
                </w:pPr>
                <w:r>
                  <w:t>b,c,d</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b,e,g,h</w:t>
                </w:r>
              </w:p>
            </w:tc>
          </w:tr>
          <w:tr w:rsidR="00E725DB">
            <w:trPr>
              <w:trHeight w:val="780"/>
            </w:trPr>
            <w:tc>
              <w:tcPr>
                <w:tcW w:w="1770"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lastRenderedPageBreak/>
                  <w:t>4</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4 a- 4 g</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jc w:val="center"/>
                </w:pPr>
                <w:r>
                  <w:t xml:space="preserve">UF0441_12 </w:t>
                </w:r>
              </w:p>
            </w:tc>
            <w:tc>
              <w:tcPr>
                <w:tcW w:w="1770" w:type="dxa"/>
                <w:tcBorders>
                  <w:top w:val="nil"/>
                  <w:left w:val="nil"/>
                  <w:bottom w:val="single" w:sz="5" w:space="0" w:color="000000"/>
                  <w:right w:val="single" w:sz="5" w:space="0" w:color="000000"/>
                </w:tcBorders>
                <w:tcMar>
                  <w:top w:w="120" w:type="dxa"/>
                  <w:left w:w="120" w:type="dxa"/>
                  <w:bottom w:w="0" w:type="dxa"/>
                  <w:right w:w="120" w:type="dxa"/>
                </w:tcMar>
              </w:tcPr>
              <w:p w:rsidR="00E725DB" w:rsidRDefault="00EA47A4">
                <w:pPr>
                  <w:spacing w:before="240" w:after="0" w:line="276" w:lineRule="auto"/>
                  <w:jc w:val="center"/>
                </w:pPr>
                <w:r>
                  <w:t>b,c,d</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b,e,g,h</w:t>
                </w:r>
              </w:p>
            </w:tc>
          </w:tr>
          <w:tr w:rsidR="00E725DB">
            <w:trPr>
              <w:trHeight w:val="510"/>
            </w:trPr>
            <w:tc>
              <w:tcPr>
                <w:tcW w:w="1770"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5</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5 a- 5 i</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jc w:val="center"/>
                </w:pPr>
                <w:r>
                  <w:t xml:space="preserve">UF0441_22 </w:t>
                </w:r>
              </w:p>
            </w:tc>
            <w:tc>
              <w:tcPr>
                <w:tcW w:w="1770" w:type="dxa"/>
                <w:tcBorders>
                  <w:top w:val="nil"/>
                  <w:left w:val="nil"/>
                  <w:bottom w:val="single" w:sz="5" w:space="0" w:color="000000"/>
                  <w:right w:val="single" w:sz="5" w:space="0" w:color="000000"/>
                </w:tcBorders>
                <w:tcMar>
                  <w:top w:w="120" w:type="dxa"/>
                  <w:left w:w="120" w:type="dxa"/>
                  <w:bottom w:w="0" w:type="dxa"/>
                  <w:right w:w="120" w:type="dxa"/>
                </w:tcMar>
              </w:tcPr>
              <w:p w:rsidR="00E725DB" w:rsidRDefault="00EA47A4">
                <w:pPr>
                  <w:spacing w:before="240" w:after="0" w:line="276" w:lineRule="auto"/>
                  <w:jc w:val="center"/>
                </w:pPr>
                <w:r>
                  <w:t>a,b,c,d,k,m</w:t>
                </w:r>
              </w:p>
            </w:tc>
            <w:tc>
              <w:tcPr>
                <w:tcW w:w="1770" w:type="dxa"/>
                <w:tcBorders>
                  <w:top w:val="nil"/>
                  <w:left w:val="nil"/>
                  <w:bottom w:val="single" w:sz="5" w:space="0" w:color="000000"/>
                  <w:right w:val="single" w:sz="5" w:space="0" w:color="000000"/>
                </w:tcBorders>
                <w:tcMar>
                  <w:top w:w="120" w:type="dxa"/>
                  <w:left w:w="120" w:type="dxa"/>
                  <w:bottom w:w="120" w:type="dxa"/>
                  <w:right w:w="120" w:type="dxa"/>
                </w:tcMar>
              </w:tcPr>
              <w:p w:rsidR="00E725DB" w:rsidRDefault="00EA47A4">
                <w:pPr>
                  <w:spacing w:before="240" w:after="0" w:line="276" w:lineRule="auto"/>
                  <w:jc w:val="center"/>
                </w:pPr>
                <w:r>
                  <w:t>a,b,d,e,f,g,h,q</w:t>
                </w:r>
              </w:p>
            </w:tc>
          </w:tr>
        </w:tbl>
      </w:sdtContent>
    </w:sdt>
    <w:p w:rsidR="00E725DB" w:rsidRDefault="00EA47A4">
      <w:pPr>
        <w:spacing w:before="240" w:after="240" w:line="276" w:lineRule="auto"/>
      </w:pPr>
      <w:r>
        <w:t xml:space="preserve">El módulo profesional </w:t>
      </w:r>
      <w:r>
        <w:rPr>
          <w:b/>
          <w:bCs/>
        </w:rPr>
        <w:t xml:space="preserve">Técnica </w:t>
      </w:r>
      <w:r w:rsidR="00D25BDD">
        <w:rPr>
          <w:b/>
          <w:bCs/>
        </w:rPr>
        <w:t xml:space="preserve">Contable </w:t>
      </w:r>
      <w:r w:rsidR="00D25BDD">
        <w:t>tiene</w:t>
      </w:r>
      <w:r>
        <w:t xml:space="preserve"> una </w:t>
      </w:r>
      <w:r>
        <w:rPr>
          <w:b/>
          <w:bCs/>
        </w:rPr>
        <w:t>duración curricular</w:t>
      </w:r>
      <w:r>
        <w:t xml:space="preserve"> de </w:t>
      </w:r>
      <w:r>
        <w:rPr>
          <w:b/>
          <w:bCs/>
        </w:rPr>
        <w:t>133 horas</w:t>
      </w:r>
      <w:r>
        <w:t xml:space="preserve">. Para el </w:t>
      </w:r>
      <w:r>
        <w:rPr>
          <w:b/>
          <w:bCs/>
        </w:rPr>
        <w:t>curso académico 2025/2026</w:t>
      </w:r>
      <w:r>
        <w:t xml:space="preserve">, la </w:t>
      </w:r>
      <w:r>
        <w:rPr>
          <w:b/>
          <w:bCs/>
        </w:rPr>
        <w:t>duración prevista</w:t>
      </w:r>
      <w:r>
        <w:t xml:space="preserve"> es de </w:t>
      </w:r>
      <w:r>
        <w:rPr>
          <w:b/>
          <w:bCs/>
        </w:rPr>
        <w:t>138 horas</w:t>
      </w:r>
      <w:r>
        <w:t>, calculada en función de la carga horaria semanal asignada y del calendario escolar establecido.</w:t>
      </w:r>
    </w:p>
    <w:p w:rsidR="00E725DB" w:rsidRDefault="00EA47A4">
      <w:pPr>
        <w:spacing w:before="240" w:after="240" w:line="276" w:lineRule="auto"/>
      </w:pPr>
      <w:r>
        <w:t xml:space="preserve">Asimismo, considerando lo establecido en la propuesta de organización temporal para la fase de formación en empresa (apartado 2.9.2), de la duración total prevista, </w:t>
      </w:r>
      <w:r>
        <w:rPr>
          <w:b/>
          <w:bCs/>
        </w:rPr>
        <w:t>18 horas</w:t>
      </w:r>
      <w:r>
        <w:t xml:space="preserve"> corresponden al período que el alumnado permanece en la empresa u organismo equiparado. Por lo tanto, la </w:t>
      </w:r>
      <w:r>
        <w:rPr>
          <w:b/>
          <w:bCs/>
        </w:rPr>
        <w:t>duración efectiva de formación en el centro educativo</w:t>
      </w:r>
      <w:r>
        <w:t xml:space="preserve"> es de </w:t>
      </w:r>
      <w:r>
        <w:rPr>
          <w:b/>
          <w:bCs/>
        </w:rPr>
        <w:t>120 horas</w:t>
      </w:r>
      <w:r>
        <w:t xml:space="preserve">. </w:t>
      </w:r>
    </w:p>
    <w:p w:rsidR="00E725DB" w:rsidRDefault="00EA47A4">
      <w:pPr>
        <w:spacing w:before="240" w:after="240" w:line="276" w:lineRule="auto"/>
      </w:pPr>
      <w:r>
        <w:t xml:space="preserve">La FEOE se desarrollará durante este curso del 2 de febrero al 6 de marzo. </w:t>
      </w:r>
    </w:p>
    <w:p w:rsidR="00E725DB" w:rsidRDefault="00EA47A4">
      <w:pPr>
        <w:spacing w:line="276" w:lineRule="auto"/>
        <w:rPr>
          <w:color w:val="FF0000"/>
        </w:rPr>
      </w:pPr>
      <w:r>
        <w:t>A continuación, se detalla la organización y distribución temporal de las unidades didácticas, de acuerdo a las horas establecidas curricularmente:</w:t>
      </w:r>
    </w:p>
    <w:p w:rsidR="00E725DB" w:rsidRDefault="00E725DB">
      <w:pPr>
        <w:spacing w:after="60"/>
        <w:jc w:val="left"/>
        <w:rPr>
          <w:b/>
          <w:bCs/>
        </w:rPr>
      </w:pPr>
    </w:p>
    <w:p w:rsidR="00E725DB" w:rsidRDefault="00EA47A4">
      <w:pPr>
        <w:spacing w:line="276" w:lineRule="auto"/>
      </w:pPr>
      <w:r>
        <w:t>UNIDAD DIDÁCTICA 1-  EL PATRIMONIO</w:t>
      </w:r>
    </w:p>
    <w:p w:rsidR="00E725DB" w:rsidRDefault="00EA47A4">
      <w:pPr>
        <w:spacing w:line="276" w:lineRule="auto"/>
      </w:pPr>
      <w:r>
        <w:t xml:space="preserve">TEMPORALIZACIÓN:   22 horas previstas. </w:t>
      </w:r>
    </w:p>
    <w:p w:rsidR="00E725DB" w:rsidRDefault="00E725DB">
      <w:pPr>
        <w:spacing w:line="276" w:lineRule="auto"/>
      </w:pPr>
    </w:p>
    <w:sdt>
      <w:sdtPr>
        <w:tag w:val="goog_rdk_27"/>
        <w:id w:val="369971543"/>
        <w:lock w:val="contentLocked"/>
      </w:sdtPr>
      <w:sdtEndPr/>
      <w:sdtContent>
        <w:tbl>
          <w:tblPr>
            <w:tblStyle w:val="a3"/>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gridCol w:w="1899"/>
          </w:tblGrid>
          <w:tr w:rsidR="00E725DB">
            <w:tc>
              <w:tcPr>
                <w:tcW w:w="1899" w:type="dxa"/>
                <w:shd w:val="clear" w:color="auto" w:fill="F2F2F2"/>
              </w:tcPr>
              <w:p w:rsidR="00E725DB" w:rsidRDefault="00EA47A4">
                <w:pPr>
                  <w:spacing w:line="276" w:lineRule="auto"/>
                </w:pPr>
                <w:r>
                  <w:t>RA.</w:t>
                </w:r>
              </w:p>
            </w:tc>
            <w:tc>
              <w:tcPr>
                <w:tcW w:w="1899" w:type="dxa"/>
                <w:shd w:val="clear" w:color="auto" w:fill="F2F2F2"/>
              </w:tcPr>
              <w:p w:rsidR="00E725DB" w:rsidRDefault="00EA47A4">
                <w:pPr>
                  <w:spacing w:line="276" w:lineRule="auto"/>
                </w:pPr>
                <w:r>
                  <w:t>Criterios evaluación</w:t>
                </w:r>
              </w:p>
            </w:tc>
            <w:tc>
              <w:tcPr>
                <w:tcW w:w="1899" w:type="dxa"/>
                <w:shd w:val="clear" w:color="auto" w:fill="F2F2F2"/>
              </w:tcPr>
              <w:p w:rsidR="00E725DB" w:rsidRDefault="00EA47A4">
                <w:pPr>
                  <w:spacing w:line="276" w:lineRule="auto"/>
                </w:pPr>
                <w:r>
                  <w:t>Contenidos</w:t>
                </w:r>
              </w:p>
            </w:tc>
            <w:tc>
              <w:tcPr>
                <w:tcW w:w="1899" w:type="dxa"/>
                <w:shd w:val="clear" w:color="auto" w:fill="F2F2F2"/>
              </w:tcPr>
              <w:p w:rsidR="00E725DB" w:rsidRDefault="00EA47A4">
                <w:pPr>
                  <w:spacing w:line="276" w:lineRule="auto"/>
                </w:pPr>
                <w:r>
                  <w:t>Objetivos generales</w:t>
                </w:r>
              </w:p>
            </w:tc>
            <w:tc>
              <w:tcPr>
                <w:tcW w:w="1899" w:type="dxa"/>
                <w:shd w:val="clear" w:color="auto" w:fill="F2F2F2"/>
              </w:tcPr>
              <w:p w:rsidR="00E725DB" w:rsidRDefault="00EA47A4">
                <w:pPr>
                  <w:spacing w:line="276" w:lineRule="auto"/>
                </w:pPr>
                <w:r>
                  <w:t>Competencias para la empleabilidad</w:t>
                </w:r>
              </w:p>
            </w:tc>
          </w:tr>
          <w:tr w:rsidR="00E725DB">
            <w:tc>
              <w:tcPr>
                <w:tcW w:w="1899" w:type="dxa"/>
              </w:tcPr>
              <w:p w:rsidR="00E725DB" w:rsidRDefault="00EA47A4">
                <w:pPr>
                  <w:spacing w:line="276" w:lineRule="auto"/>
                </w:pPr>
                <w:r>
                  <w:t>RA1</w:t>
                </w:r>
              </w:p>
            </w:tc>
            <w:tc>
              <w:tcPr>
                <w:tcW w:w="1899" w:type="dxa"/>
              </w:tcPr>
              <w:p w:rsidR="00E725DB" w:rsidRDefault="00EA47A4">
                <w:pPr>
                  <w:keepNext/>
                  <w:spacing w:before="240" w:after="240" w:line="276" w:lineRule="auto"/>
                  <w:jc w:val="center"/>
                </w:pPr>
                <w:r>
                  <w:rPr>
                    <w:sz w:val="21"/>
                    <w:szCs w:val="21"/>
                  </w:rPr>
                  <w:t>a, b, c, d, e, g</w:t>
                </w:r>
              </w:p>
            </w:tc>
            <w:tc>
              <w:tcPr>
                <w:tcW w:w="1899" w:type="dxa"/>
              </w:tcPr>
              <w:p w:rsidR="00E725DB" w:rsidRDefault="00EA47A4">
                <w:pPr>
                  <w:spacing w:after="0"/>
                </w:pPr>
                <w:r>
                  <w:t xml:space="preserve">UF0441_12 </w:t>
                </w:r>
              </w:p>
            </w:tc>
            <w:tc>
              <w:tcPr>
                <w:tcW w:w="1899" w:type="dxa"/>
              </w:tcPr>
              <w:p w:rsidR="00E725DB" w:rsidRDefault="00EA47A4">
                <w:pPr>
                  <w:spacing w:before="240" w:after="60" w:line="276" w:lineRule="auto"/>
                  <w:jc w:val="center"/>
                </w:pPr>
                <w:r>
                  <w:t>a,b,e</w:t>
                </w:r>
              </w:p>
            </w:tc>
            <w:tc>
              <w:tcPr>
                <w:tcW w:w="1899" w:type="dxa"/>
              </w:tcPr>
              <w:p w:rsidR="00E725DB" w:rsidRDefault="00EA47A4">
                <w:pPr>
                  <w:spacing w:before="240" w:after="60" w:line="276" w:lineRule="auto"/>
                  <w:jc w:val="center"/>
                </w:pPr>
                <w:r>
                  <w:t>a,b</w:t>
                </w:r>
              </w:p>
            </w:tc>
          </w:tr>
        </w:tbl>
      </w:sdtContent>
    </w:sdt>
    <w:p w:rsidR="00E725DB" w:rsidRDefault="00EA47A4">
      <w:pPr>
        <w:spacing w:before="240" w:after="240" w:line="276" w:lineRule="auto"/>
      </w:pPr>
      <w:r>
        <w:t xml:space="preserve">UNIDAD DIDÁCTICA 2 -3  - METODOLOGÍA CONTABLE </w:t>
      </w:r>
    </w:p>
    <w:p w:rsidR="00E725DB" w:rsidRDefault="00EA47A4">
      <w:pPr>
        <w:spacing w:line="276" w:lineRule="auto"/>
      </w:pPr>
      <w:r>
        <w:t xml:space="preserve">TEMPORALIZACIÓN:   16 horas previstas. </w:t>
      </w:r>
    </w:p>
    <w:sdt>
      <w:sdtPr>
        <w:tag w:val="goog_rdk_28"/>
        <w:id w:val="-2132481169"/>
        <w:lock w:val="contentLocked"/>
      </w:sdtPr>
      <w:sdtEndPr/>
      <w:sdtContent>
        <w:tbl>
          <w:tblPr>
            <w:tblStyle w:val="a4"/>
            <w:tblW w:w="9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6"/>
            <w:gridCol w:w="1917"/>
            <w:gridCol w:w="1892"/>
            <w:gridCol w:w="1905"/>
            <w:gridCol w:w="1905"/>
          </w:tblGrid>
          <w:tr w:rsidR="00E725DB">
            <w:tc>
              <w:tcPr>
                <w:tcW w:w="1905" w:type="dxa"/>
                <w:shd w:val="clear" w:color="auto" w:fill="F2F2F2"/>
              </w:tcPr>
              <w:p w:rsidR="00E725DB" w:rsidRDefault="00EA47A4">
                <w:pPr>
                  <w:spacing w:line="276" w:lineRule="auto"/>
                </w:pPr>
                <w:r>
                  <w:t>RA.</w:t>
                </w:r>
              </w:p>
            </w:tc>
            <w:tc>
              <w:tcPr>
                <w:tcW w:w="1917" w:type="dxa"/>
                <w:shd w:val="clear" w:color="auto" w:fill="F2F2F2"/>
              </w:tcPr>
              <w:p w:rsidR="00E725DB" w:rsidRDefault="00EA47A4">
                <w:pPr>
                  <w:spacing w:line="276" w:lineRule="auto"/>
                </w:pPr>
                <w:r>
                  <w:t>Criterios evaluación</w:t>
                </w:r>
              </w:p>
            </w:tc>
            <w:tc>
              <w:tcPr>
                <w:tcW w:w="1892" w:type="dxa"/>
                <w:shd w:val="clear" w:color="auto" w:fill="F2F2F2"/>
              </w:tcPr>
              <w:p w:rsidR="00E725DB" w:rsidRDefault="00EA47A4">
                <w:pPr>
                  <w:spacing w:line="276" w:lineRule="auto"/>
                </w:pPr>
                <w:r>
                  <w:t>Contenidos</w:t>
                </w:r>
              </w:p>
            </w:tc>
            <w:tc>
              <w:tcPr>
                <w:tcW w:w="1905" w:type="dxa"/>
                <w:shd w:val="clear" w:color="auto" w:fill="F2F2F2"/>
              </w:tcPr>
              <w:p w:rsidR="00E725DB" w:rsidRDefault="00EA47A4">
                <w:pPr>
                  <w:spacing w:line="276" w:lineRule="auto"/>
                </w:pPr>
                <w:r>
                  <w:t>Objetivos generales</w:t>
                </w:r>
              </w:p>
            </w:tc>
            <w:tc>
              <w:tcPr>
                <w:tcW w:w="1905" w:type="dxa"/>
                <w:shd w:val="clear" w:color="auto" w:fill="F2F2F2"/>
              </w:tcPr>
              <w:p w:rsidR="00E725DB" w:rsidRDefault="00EA47A4">
                <w:pPr>
                  <w:spacing w:line="276" w:lineRule="auto"/>
                </w:pPr>
                <w:r>
                  <w:t>Competencias para la empleabilidad</w:t>
                </w:r>
              </w:p>
            </w:tc>
          </w:tr>
          <w:tr w:rsidR="00E725DB">
            <w:trPr>
              <w:trHeight w:val="220"/>
            </w:trPr>
            <w:tc>
              <w:tcPr>
                <w:tcW w:w="1905" w:type="dxa"/>
              </w:tcPr>
              <w:p w:rsidR="00E725DB" w:rsidRDefault="00EA47A4">
                <w:pPr>
                  <w:spacing w:line="276" w:lineRule="auto"/>
                </w:pPr>
                <w:r>
                  <w:t xml:space="preserve">RA2 </w:t>
                </w:r>
              </w:p>
            </w:tc>
            <w:tc>
              <w:tcPr>
                <w:tcW w:w="1917" w:type="dxa"/>
              </w:tcPr>
              <w:p w:rsidR="00E725DB" w:rsidRDefault="00EA47A4">
                <w:pPr>
                  <w:spacing w:line="276" w:lineRule="auto"/>
                  <w:jc w:val="center"/>
                </w:pPr>
                <w:r>
                  <w:t>a,b,c,d,e,f,g,h,i</w:t>
                </w:r>
              </w:p>
            </w:tc>
            <w:tc>
              <w:tcPr>
                <w:tcW w:w="1892" w:type="dxa"/>
              </w:tcPr>
              <w:p w:rsidR="00E725DB" w:rsidRDefault="00E725DB">
                <w:pPr>
                  <w:spacing w:before="240" w:after="60" w:line="276" w:lineRule="auto"/>
                  <w:jc w:val="center"/>
                </w:pPr>
              </w:p>
            </w:tc>
            <w:tc>
              <w:tcPr>
                <w:tcW w:w="1905" w:type="dxa"/>
              </w:tcPr>
              <w:p w:rsidR="00E725DB" w:rsidRDefault="00E725DB">
                <w:pPr>
                  <w:spacing w:before="240" w:after="60" w:line="276" w:lineRule="auto"/>
                  <w:jc w:val="center"/>
                </w:pPr>
              </w:p>
            </w:tc>
            <w:tc>
              <w:tcPr>
                <w:tcW w:w="1905" w:type="dxa"/>
              </w:tcPr>
              <w:p w:rsidR="00E725DB" w:rsidRDefault="00EA47A4">
                <w:pPr>
                  <w:spacing w:before="240" w:after="60" w:line="276" w:lineRule="auto"/>
                  <w:jc w:val="center"/>
                </w:pPr>
                <w:r>
                  <w:t>a,b,c,d,k,m,</w:t>
                </w:r>
              </w:p>
            </w:tc>
          </w:tr>
        </w:tbl>
      </w:sdtContent>
    </w:sdt>
    <w:p w:rsidR="00E725DB" w:rsidRDefault="00EA47A4">
      <w:pPr>
        <w:spacing w:before="240" w:after="240" w:line="276" w:lineRule="auto"/>
      </w:pPr>
      <w:r>
        <w:lastRenderedPageBreak/>
        <w:t xml:space="preserve">UNIDAD DIDÁCTICA 4 - INTRODUCCIÓN AL CICLO CONTABLE </w:t>
      </w:r>
    </w:p>
    <w:p w:rsidR="00E725DB" w:rsidRDefault="00EA47A4">
      <w:pPr>
        <w:spacing w:line="276" w:lineRule="auto"/>
      </w:pPr>
      <w:r>
        <w:t xml:space="preserve">TEMPORALIZACIÓN:   6 horas previstas. </w:t>
      </w:r>
    </w:p>
    <w:p w:rsidR="00E725DB" w:rsidRDefault="00E725DB">
      <w:pPr>
        <w:spacing w:line="276" w:lineRule="auto"/>
      </w:pPr>
    </w:p>
    <w:sdt>
      <w:sdtPr>
        <w:tag w:val="goog_rdk_29"/>
        <w:id w:val="-1761617548"/>
        <w:lock w:val="contentLocked"/>
      </w:sdtPr>
      <w:sdtEndPr/>
      <w:sdtContent>
        <w:tbl>
          <w:tblPr>
            <w:tblStyle w:val="a5"/>
            <w:tblW w:w="9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6"/>
            <w:gridCol w:w="1917"/>
            <w:gridCol w:w="1892"/>
            <w:gridCol w:w="1905"/>
            <w:gridCol w:w="1905"/>
          </w:tblGrid>
          <w:tr w:rsidR="00E725DB">
            <w:tc>
              <w:tcPr>
                <w:tcW w:w="1905" w:type="dxa"/>
                <w:shd w:val="clear" w:color="auto" w:fill="F2F2F2"/>
              </w:tcPr>
              <w:p w:rsidR="00E725DB" w:rsidRDefault="00EA47A4">
                <w:pPr>
                  <w:spacing w:line="276" w:lineRule="auto"/>
                </w:pPr>
                <w:r>
                  <w:t>RA.</w:t>
                </w:r>
              </w:p>
            </w:tc>
            <w:tc>
              <w:tcPr>
                <w:tcW w:w="1917" w:type="dxa"/>
                <w:shd w:val="clear" w:color="auto" w:fill="F2F2F2"/>
              </w:tcPr>
              <w:p w:rsidR="00E725DB" w:rsidRDefault="00EA47A4">
                <w:pPr>
                  <w:spacing w:line="276" w:lineRule="auto"/>
                </w:pPr>
                <w:r>
                  <w:t>Criterios evaluación</w:t>
                </w:r>
              </w:p>
            </w:tc>
            <w:tc>
              <w:tcPr>
                <w:tcW w:w="1892" w:type="dxa"/>
                <w:shd w:val="clear" w:color="auto" w:fill="F2F2F2"/>
              </w:tcPr>
              <w:p w:rsidR="00E725DB" w:rsidRDefault="00EA47A4">
                <w:pPr>
                  <w:spacing w:line="276" w:lineRule="auto"/>
                </w:pPr>
                <w:r>
                  <w:t>Contenidos</w:t>
                </w:r>
              </w:p>
            </w:tc>
            <w:tc>
              <w:tcPr>
                <w:tcW w:w="1905" w:type="dxa"/>
                <w:shd w:val="clear" w:color="auto" w:fill="F2F2F2"/>
              </w:tcPr>
              <w:p w:rsidR="00E725DB" w:rsidRDefault="00EA47A4">
                <w:pPr>
                  <w:spacing w:line="276" w:lineRule="auto"/>
                </w:pPr>
                <w:r>
                  <w:t>Objetivos generales</w:t>
                </w:r>
              </w:p>
            </w:tc>
            <w:tc>
              <w:tcPr>
                <w:tcW w:w="1905" w:type="dxa"/>
                <w:shd w:val="clear" w:color="auto" w:fill="F2F2F2"/>
              </w:tcPr>
              <w:p w:rsidR="00E725DB" w:rsidRDefault="00EA47A4">
                <w:pPr>
                  <w:spacing w:line="276" w:lineRule="auto"/>
                </w:pPr>
                <w:r>
                  <w:t>Competencias para la empleabilidad</w:t>
                </w:r>
              </w:p>
            </w:tc>
          </w:tr>
          <w:tr w:rsidR="00E725DB">
            <w:trPr>
              <w:trHeight w:val="220"/>
            </w:trPr>
            <w:tc>
              <w:tcPr>
                <w:tcW w:w="1905" w:type="dxa"/>
              </w:tcPr>
              <w:p w:rsidR="00E725DB" w:rsidRDefault="00EA47A4">
                <w:pPr>
                  <w:spacing w:line="276" w:lineRule="auto"/>
                </w:pPr>
                <w:r>
                  <w:t xml:space="preserve">RA2 </w:t>
                </w:r>
              </w:p>
            </w:tc>
            <w:tc>
              <w:tcPr>
                <w:tcW w:w="1917" w:type="dxa"/>
              </w:tcPr>
              <w:p w:rsidR="00E725DB" w:rsidRDefault="00EA47A4">
                <w:pPr>
                  <w:spacing w:line="276" w:lineRule="auto"/>
                  <w:jc w:val="center"/>
                </w:pPr>
                <w:r>
                  <w:t>a,b,c,d,e,f,g,h,i</w:t>
                </w:r>
              </w:p>
            </w:tc>
            <w:tc>
              <w:tcPr>
                <w:tcW w:w="1892" w:type="dxa"/>
                <w:vMerge w:val="restart"/>
              </w:tcPr>
              <w:p w:rsidR="00E725DB" w:rsidRDefault="00E725DB">
                <w:pPr>
                  <w:spacing w:before="240" w:after="60" w:line="276" w:lineRule="auto"/>
                  <w:jc w:val="center"/>
                </w:pPr>
              </w:p>
              <w:p w:rsidR="00E725DB" w:rsidRDefault="00EA47A4">
                <w:pPr>
                  <w:spacing w:after="0"/>
                </w:pPr>
                <w:r>
                  <w:t xml:space="preserve">UF0441_12 </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a,b,d,e,f,g,h,q</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a,b,c,d,k,m,</w:t>
                </w:r>
              </w:p>
            </w:tc>
          </w:tr>
          <w:tr w:rsidR="00E725DB">
            <w:trPr>
              <w:trHeight w:val="220"/>
            </w:trPr>
            <w:tc>
              <w:tcPr>
                <w:tcW w:w="1905" w:type="dxa"/>
              </w:tcPr>
              <w:p w:rsidR="00E725DB" w:rsidRDefault="00EA47A4">
                <w:pPr>
                  <w:spacing w:line="276" w:lineRule="auto"/>
                </w:pPr>
                <w:r>
                  <w:t>RA3</w:t>
                </w:r>
              </w:p>
            </w:tc>
            <w:tc>
              <w:tcPr>
                <w:tcW w:w="1917" w:type="dxa"/>
              </w:tcPr>
              <w:p w:rsidR="00E725DB" w:rsidRDefault="00EA47A4">
                <w:pPr>
                  <w:spacing w:line="276" w:lineRule="auto"/>
                  <w:jc w:val="center"/>
                </w:pPr>
                <w:r>
                  <w:t>a,b,c,d,e,f,g,h,i</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r w:rsidR="00E725DB">
            <w:trPr>
              <w:trHeight w:val="220"/>
            </w:trPr>
            <w:tc>
              <w:tcPr>
                <w:tcW w:w="1905" w:type="dxa"/>
              </w:tcPr>
              <w:p w:rsidR="00E725DB" w:rsidRDefault="00EA47A4">
                <w:pPr>
                  <w:spacing w:line="276" w:lineRule="auto"/>
                </w:pPr>
                <w:r>
                  <w:t>RA4</w:t>
                </w:r>
              </w:p>
            </w:tc>
            <w:tc>
              <w:tcPr>
                <w:tcW w:w="1917" w:type="dxa"/>
              </w:tcPr>
              <w:p w:rsidR="00E725DB" w:rsidRDefault="00EA47A4">
                <w:pPr>
                  <w:spacing w:line="276" w:lineRule="auto"/>
                  <w:jc w:val="center"/>
                </w:pPr>
                <w:r>
                  <w:t>a,b,c,d,e,f,g</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bl>
      </w:sdtContent>
    </w:sdt>
    <w:p w:rsidR="00E725DB" w:rsidRDefault="00EA47A4">
      <w:pPr>
        <w:spacing w:before="240" w:after="240" w:line="276" w:lineRule="auto"/>
      </w:pPr>
      <w:r>
        <w:t>UNIDAD DIDÁCTICA 5 - PGC PYMES</w:t>
      </w:r>
    </w:p>
    <w:p w:rsidR="00E725DB" w:rsidRDefault="00EA47A4">
      <w:pPr>
        <w:spacing w:line="276" w:lineRule="auto"/>
      </w:pPr>
      <w:r>
        <w:t xml:space="preserve">TEMPORALIZACIÓN:   6 horas previstas. </w:t>
      </w:r>
    </w:p>
    <w:sdt>
      <w:sdtPr>
        <w:tag w:val="goog_rdk_30"/>
        <w:id w:val="-2008589306"/>
        <w:lock w:val="contentLocked"/>
      </w:sdtPr>
      <w:sdtEndPr/>
      <w:sdtContent>
        <w:tbl>
          <w:tblPr>
            <w:tblStyle w:val="a6"/>
            <w:tblW w:w="9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6"/>
            <w:gridCol w:w="1917"/>
            <w:gridCol w:w="1892"/>
            <w:gridCol w:w="1905"/>
            <w:gridCol w:w="1905"/>
          </w:tblGrid>
          <w:tr w:rsidR="00E725DB">
            <w:tc>
              <w:tcPr>
                <w:tcW w:w="1905" w:type="dxa"/>
                <w:shd w:val="clear" w:color="auto" w:fill="F2F2F2"/>
              </w:tcPr>
              <w:p w:rsidR="00E725DB" w:rsidRDefault="00EA47A4">
                <w:pPr>
                  <w:spacing w:line="276" w:lineRule="auto"/>
                </w:pPr>
                <w:r>
                  <w:t>RA.</w:t>
                </w:r>
              </w:p>
            </w:tc>
            <w:tc>
              <w:tcPr>
                <w:tcW w:w="1917" w:type="dxa"/>
                <w:shd w:val="clear" w:color="auto" w:fill="F2F2F2"/>
              </w:tcPr>
              <w:p w:rsidR="00E725DB" w:rsidRDefault="00EA47A4">
                <w:pPr>
                  <w:spacing w:line="276" w:lineRule="auto"/>
                </w:pPr>
                <w:r>
                  <w:t>Criterios evaluación</w:t>
                </w:r>
              </w:p>
            </w:tc>
            <w:tc>
              <w:tcPr>
                <w:tcW w:w="1892" w:type="dxa"/>
                <w:shd w:val="clear" w:color="auto" w:fill="F2F2F2"/>
              </w:tcPr>
              <w:p w:rsidR="00E725DB" w:rsidRDefault="00EA47A4">
                <w:pPr>
                  <w:spacing w:line="276" w:lineRule="auto"/>
                </w:pPr>
                <w:r>
                  <w:t>Contenidos</w:t>
                </w:r>
              </w:p>
            </w:tc>
            <w:tc>
              <w:tcPr>
                <w:tcW w:w="1905" w:type="dxa"/>
                <w:shd w:val="clear" w:color="auto" w:fill="F2F2F2"/>
              </w:tcPr>
              <w:p w:rsidR="00E725DB" w:rsidRDefault="00EA47A4">
                <w:pPr>
                  <w:spacing w:line="276" w:lineRule="auto"/>
                </w:pPr>
                <w:r>
                  <w:t>Objetivos generales</w:t>
                </w:r>
              </w:p>
            </w:tc>
            <w:tc>
              <w:tcPr>
                <w:tcW w:w="1905" w:type="dxa"/>
                <w:shd w:val="clear" w:color="auto" w:fill="F2F2F2"/>
              </w:tcPr>
              <w:p w:rsidR="00E725DB" w:rsidRDefault="00EA47A4">
                <w:pPr>
                  <w:spacing w:line="276" w:lineRule="auto"/>
                </w:pPr>
                <w:r>
                  <w:t>Competencias para la empleabilidad</w:t>
                </w:r>
              </w:p>
            </w:tc>
          </w:tr>
          <w:tr w:rsidR="00E725DB">
            <w:trPr>
              <w:trHeight w:val="220"/>
            </w:trPr>
            <w:tc>
              <w:tcPr>
                <w:tcW w:w="1905" w:type="dxa"/>
              </w:tcPr>
              <w:p w:rsidR="00E725DB" w:rsidRDefault="00EA47A4">
                <w:pPr>
                  <w:spacing w:line="276" w:lineRule="auto"/>
                </w:pPr>
                <w:r>
                  <w:t xml:space="preserve">RA2 </w:t>
                </w:r>
              </w:p>
            </w:tc>
            <w:tc>
              <w:tcPr>
                <w:tcW w:w="1917" w:type="dxa"/>
              </w:tcPr>
              <w:p w:rsidR="00E725DB" w:rsidRDefault="00EA47A4">
                <w:pPr>
                  <w:spacing w:line="276" w:lineRule="auto"/>
                  <w:jc w:val="center"/>
                </w:pPr>
                <w:r>
                  <w:t>a,b,c,d,e,f,g,h,i</w:t>
                </w:r>
              </w:p>
            </w:tc>
            <w:tc>
              <w:tcPr>
                <w:tcW w:w="1892" w:type="dxa"/>
                <w:vMerge w:val="restart"/>
              </w:tcPr>
              <w:p w:rsidR="00E725DB" w:rsidRDefault="00E725DB">
                <w:pPr>
                  <w:spacing w:after="0"/>
                </w:pPr>
              </w:p>
              <w:p w:rsidR="00E725DB" w:rsidRDefault="00E725DB">
                <w:pPr>
                  <w:spacing w:after="0"/>
                </w:pPr>
              </w:p>
              <w:p w:rsidR="00E725DB" w:rsidRDefault="00E725DB">
                <w:pPr>
                  <w:spacing w:after="0"/>
                </w:pPr>
              </w:p>
              <w:p w:rsidR="00E725DB" w:rsidRDefault="00EA47A4">
                <w:pPr>
                  <w:spacing w:after="0"/>
                </w:pPr>
                <w:r>
                  <w:t xml:space="preserve">UF0441_12 </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a,b,d,e,f,g,h,q</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a,b,c,d,k,m,</w:t>
                </w:r>
              </w:p>
            </w:tc>
          </w:tr>
          <w:tr w:rsidR="00E725DB">
            <w:trPr>
              <w:trHeight w:val="220"/>
            </w:trPr>
            <w:tc>
              <w:tcPr>
                <w:tcW w:w="1905" w:type="dxa"/>
              </w:tcPr>
              <w:p w:rsidR="00E725DB" w:rsidRDefault="00EA47A4">
                <w:pPr>
                  <w:spacing w:line="276" w:lineRule="auto"/>
                </w:pPr>
                <w:r>
                  <w:t>RA3</w:t>
                </w:r>
              </w:p>
            </w:tc>
            <w:tc>
              <w:tcPr>
                <w:tcW w:w="1917" w:type="dxa"/>
              </w:tcPr>
              <w:p w:rsidR="00E725DB" w:rsidRDefault="00EA47A4">
                <w:pPr>
                  <w:spacing w:line="276" w:lineRule="auto"/>
                  <w:jc w:val="center"/>
                </w:pPr>
                <w:r>
                  <w:t>a,b,c,d,e,f,g,h,i</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r w:rsidR="00E725DB">
            <w:trPr>
              <w:trHeight w:val="220"/>
            </w:trPr>
            <w:tc>
              <w:tcPr>
                <w:tcW w:w="1905" w:type="dxa"/>
              </w:tcPr>
              <w:p w:rsidR="00E725DB" w:rsidRDefault="00EA47A4">
                <w:pPr>
                  <w:spacing w:line="276" w:lineRule="auto"/>
                </w:pPr>
                <w:r>
                  <w:t>RA4</w:t>
                </w:r>
              </w:p>
            </w:tc>
            <w:tc>
              <w:tcPr>
                <w:tcW w:w="1917" w:type="dxa"/>
              </w:tcPr>
              <w:p w:rsidR="00E725DB" w:rsidRDefault="00EA47A4">
                <w:pPr>
                  <w:spacing w:line="276" w:lineRule="auto"/>
                  <w:jc w:val="center"/>
                </w:pPr>
                <w:r>
                  <w:t>a,b,c,d,e,f,g</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bl>
      </w:sdtContent>
    </w:sdt>
    <w:p w:rsidR="00E725DB" w:rsidRDefault="00EA47A4">
      <w:pPr>
        <w:spacing w:before="240" w:after="240" w:line="276" w:lineRule="auto"/>
      </w:pPr>
      <w:r>
        <w:t xml:space="preserve">UNIDAD DIDÁCTICA 6 - COMPRAS Y VENTAS </w:t>
      </w:r>
    </w:p>
    <w:p w:rsidR="00E725DB" w:rsidRDefault="00EA47A4">
      <w:pPr>
        <w:spacing w:line="276" w:lineRule="auto"/>
      </w:pPr>
      <w:r>
        <w:t xml:space="preserve">TEMPORALIZACIÓN:   14 horas previstas. </w:t>
      </w:r>
    </w:p>
    <w:sdt>
      <w:sdtPr>
        <w:tag w:val="goog_rdk_31"/>
        <w:id w:val="621002873"/>
        <w:lock w:val="contentLocked"/>
      </w:sdtPr>
      <w:sdtEndPr/>
      <w:sdtContent>
        <w:tbl>
          <w:tblPr>
            <w:tblStyle w:val="a7"/>
            <w:tblW w:w="9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6"/>
            <w:gridCol w:w="1917"/>
            <w:gridCol w:w="1892"/>
            <w:gridCol w:w="1905"/>
            <w:gridCol w:w="1905"/>
          </w:tblGrid>
          <w:tr w:rsidR="00E725DB">
            <w:tc>
              <w:tcPr>
                <w:tcW w:w="1905" w:type="dxa"/>
                <w:shd w:val="clear" w:color="auto" w:fill="F2F2F2"/>
              </w:tcPr>
              <w:p w:rsidR="00E725DB" w:rsidRDefault="00EA47A4">
                <w:pPr>
                  <w:spacing w:line="276" w:lineRule="auto"/>
                </w:pPr>
                <w:r>
                  <w:t>RA.</w:t>
                </w:r>
              </w:p>
            </w:tc>
            <w:tc>
              <w:tcPr>
                <w:tcW w:w="1917" w:type="dxa"/>
                <w:shd w:val="clear" w:color="auto" w:fill="F2F2F2"/>
              </w:tcPr>
              <w:p w:rsidR="00E725DB" w:rsidRDefault="00EA47A4">
                <w:pPr>
                  <w:spacing w:line="276" w:lineRule="auto"/>
                </w:pPr>
                <w:r>
                  <w:t>Criterios evaluación</w:t>
                </w:r>
              </w:p>
            </w:tc>
            <w:tc>
              <w:tcPr>
                <w:tcW w:w="1892" w:type="dxa"/>
                <w:shd w:val="clear" w:color="auto" w:fill="F2F2F2"/>
              </w:tcPr>
              <w:p w:rsidR="00E725DB" w:rsidRDefault="00EA47A4">
                <w:pPr>
                  <w:spacing w:line="276" w:lineRule="auto"/>
                </w:pPr>
                <w:r>
                  <w:t>Contenidos</w:t>
                </w:r>
              </w:p>
            </w:tc>
            <w:tc>
              <w:tcPr>
                <w:tcW w:w="1905" w:type="dxa"/>
                <w:shd w:val="clear" w:color="auto" w:fill="F2F2F2"/>
              </w:tcPr>
              <w:p w:rsidR="00E725DB" w:rsidRDefault="00EA47A4">
                <w:pPr>
                  <w:spacing w:line="276" w:lineRule="auto"/>
                </w:pPr>
                <w:r>
                  <w:t>Objetivos generales</w:t>
                </w:r>
              </w:p>
            </w:tc>
            <w:tc>
              <w:tcPr>
                <w:tcW w:w="1905" w:type="dxa"/>
                <w:shd w:val="clear" w:color="auto" w:fill="F2F2F2"/>
              </w:tcPr>
              <w:p w:rsidR="00E725DB" w:rsidRDefault="00EA47A4">
                <w:pPr>
                  <w:spacing w:line="276" w:lineRule="auto"/>
                </w:pPr>
                <w:r>
                  <w:t>Competencias para la empleabilidad</w:t>
                </w:r>
              </w:p>
            </w:tc>
          </w:tr>
          <w:tr w:rsidR="00E725DB">
            <w:trPr>
              <w:trHeight w:val="220"/>
            </w:trPr>
            <w:tc>
              <w:tcPr>
                <w:tcW w:w="1905" w:type="dxa"/>
              </w:tcPr>
              <w:p w:rsidR="00E725DB" w:rsidRDefault="00EA47A4">
                <w:pPr>
                  <w:spacing w:line="276" w:lineRule="auto"/>
                </w:pPr>
                <w:r>
                  <w:t xml:space="preserve">RA2 </w:t>
                </w:r>
              </w:p>
            </w:tc>
            <w:tc>
              <w:tcPr>
                <w:tcW w:w="1917" w:type="dxa"/>
              </w:tcPr>
              <w:p w:rsidR="00E725DB" w:rsidRDefault="00EA47A4">
                <w:pPr>
                  <w:spacing w:line="276" w:lineRule="auto"/>
                  <w:jc w:val="center"/>
                </w:pPr>
                <w:r>
                  <w:t>a,b,c,d,e,f,g,h,i</w:t>
                </w:r>
              </w:p>
            </w:tc>
            <w:tc>
              <w:tcPr>
                <w:tcW w:w="1892" w:type="dxa"/>
                <w:vMerge w:val="restart"/>
              </w:tcPr>
              <w:p w:rsidR="00E725DB" w:rsidRDefault="00E725DB">
                <w:pPr>
                  <w:spacing w:after="0"/>
                </w:pPr>
              </w:p>
              <w:p w:rsidR="00E725DB" w:rsidRDefault="00E725DB">
                <w:pPr>
                  <w:spacing w:after="0"/>
                </w:pPr>
              </w:p>
              <w:p w:rsidR="00E725DB" w:rsidRDefault="00E725DB">
                <w:pPr>
                  <w:spacing w:after="0"/>
                </w:pPr>
              </w:p>
              <w:p w:rsidR="00E725DB" w:rsidRDefault="00EA47A4">
                <w:pPr>
                  <w:spacing w:after="0"/>
                </w:pPr>
                <w:r>
                  <w:t xml:space="preserve">UF0441_12 </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a,b,d,e,f,g,h,q</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a,b,c,d,k,m,</w:t>
                </w:r>
              </w:p>
            </w:tc>
          </w:tr>
          <w:tr w:rsidR="00E725DB">
            <w:trPr>
              <w:trHeight w:val="220"/>
            </w:trPr>
            <w:tc>
              <w:tcPr>
                <w:tcW w:w="1905" w:type="dxa"/>
              </w:tcPr>
              <w:p w:rsidR="00E725DB" w:rsidRDefault="00EA47A4">
                <w:pPr>
                  <w:spacing w:line="276" w:lineRule="auto"/>
                </w:pPr>
                <w:r>
                  <w:t>RA3</w:t>
                </w:r>
              </w:p>
            </w:tc>
            <w:tc>
              <w:tcPr>
                <w:tcW w:w="1917" w:type="dxa"/>
              </w:tcPr>
              <w:p w:rsidR="00E725DB" w:rsidRDefault="00EA47A4">
                <w:pPr>
                  <w:spacing w:line="276" w:lineRule="auto"/>
                  <w:jc w:val="center"/>
                </w:pPr>
                <w:r>
                  <w:t>a,b,c,d,e,f,g,h,i</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r w:rsidR="00E725DB">
            <w:trPr>
              <w:trHeight w:val="220"/>
            </w:trPr>
            <w:tc>
              <w:tcPr>
                <w:tcW w:w="1905" w:type="dxa"/>
              </w:tcPr>
              <w:p w:rsidR="00E725DB" w:rsidRDefault="00EA47A4">
                <w:pPr>
                  <w:spacing w:line="276" w:lineRule="auto"/>
                </w:pPr>
                <w:r>
                  <w:t>RA4</w:t>
                </w:r>
              </w:p>
            </w:tc>
            <w:tc>
              <w:tcPr>
                <w:tcW w:w="1917" w:type="dxa"/>
              </w:tcPr>
              <w:p w:rsidR="00E725DB" w:rsidRDefault="00EA47A4">
                <w:pPr>
                  <w:spacing w:line="276" w:lineRule="auto"/>
                  <w:jc w:val="center"/>
                </w:pPr>
                <w:r>
                  <w:t>a,b,c,d,e,f,g</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bl>
      </w:sdtContent>
    </w:sdt>
    <w:p w:rsidR="00E725DB" w:rsidRDefault="00EA47A4">
      <w:pPr>
        <w:spacing w:before="240" w:after="240" w:line="276" w:lineRule="auto"/>
      </w:pPr>
      <w:r>
        <w:t xml:space="preserve">UNIDAD DIDÁCTICA 7 - GASTOS E INGRESOS </w:t>
      </w:r>
    </w:p>
    <w:p w:rsidR="00E725DB" w:rsidRDefault="00EA47A4">
      <w:pPr>
        <w:spacing w:line="276" w:lineRule="auto"/>
      </w:pPr>
      <w:r>
        <w:lastRenderedPageBreak/>
        <w:t xml:space="preserve">TEMPORALIZACIÓN:   14 horas previstas. </w:t>
      </w:r>
    </w:p>
    <w:sdt>
      <w:sdtPr>
        <w:tag w:val="goog_rdk_32"/>
        <w:id w:val="414648150"/>
        <w:lock w:val="contentLocked"/>
      </w:sdtPr>
      <w:sdtEndPr/>
      <w:sdtContent>
        <w:tbl>
          <w:tblPr>
            <w:tblStyle w:val="a8"/>
            <w:tblW w:w="9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6"/>
            <w:gridCol w:w="1917"/>
            <w:gridCol w:w="1892"/>
            <w:gridCol w:w="1905"/>
            <w:gridCol w:w="1905"/>
          </w:tblGrid>
          <w:tr w:rsidR="00E725DB">
            <w:tc>
              <w:tcPr>
                <w:tcW w:w="1905" w:type="dxa"/>
                <w:shd w:val="clear" w:color="auto" w:fill="F2F2F2"/>
              </w:tcPr>
              <w:p w:rsidR="00E725DB" w:rsidRDefault="00EA47A4">
                <w:pPr>
                  <w:spacing w:line="276" w:lineRule="auto"/>
                </w:pPr>
                <w:r>
                  <w:t>RA.</w:t>
                </w:r>
              </w:p>
            </w:tc>
            <w:tc>
              <w:tcPr>
                <w:tcW w:w="1917" w:type="dxa"/>
                <w:shd w:val="clear" w:color="auto" w:fill="F2F2F2"/>
              </w:tcPr>
              <w:p w:rsidR="00E725DB" w:rsidRDefault="00EA47A4">
                <w:pPr>
                  <w:spacing w:line="276" w:lineRule="auto"/>
                </w:pPr>
                <w:r>
                  <w:t>Criterios evaluación</w:t>
                </w:r>
              </w:p>
            </w:tc>
            <w:tc>
              <w:tcPr>
                <w:tcW w:w="1892" w:type="dxa"/>
                <w:shd w:val="clear" w:color="auto" w:fill="F2F2F2"/>
              </w:tcPr>
              <w:p w:rsidR="00E725DB" w:rsidRDefault="00EA47A4">
                <w:pPr>
                  <w:spacing w:line="276" w:lineRule="auto"/>
                </w:pPr>
                <w:r>
                  <w:t>Contenidos</w:t>
                </w:r>
              </w:p>
            </w:tc>
            <w:tc>
              <w:tcPr>
                <w:tcW w:w="1905" w:type="dxa"/>
                <w:shd w:val="clear" w:color="auto" w:fill="F2F2F2"/>
              </w:tcPr>
              <w:p w:rsidR="00E725DB" w:rsidRDefault="00EA47A4">
                <w:pPr>
                  <w:spacing w:line="276" w:lineRule="auto"/>
                </w:pPr>
                <w:r>
                  <w:t>Objetivos generales</w:t>
                </w:r>
              </w:p>
            </w:tc>
            <w:tc>
              <w:tcPr>
                <w:tcW w:w="1905" w:type="dxa"/>
                <w:shd w:val="clear" w:color="auto" w:fill="F2F2F2"/>
              </w:tcPr>
              <w:p w:rsidR="00E725DB" w:rsidRDefault="00EA47A4">
                <w:pPr>
                  <w:spacing w:line="276" w:lineRule="auto"/>
                </w:pPr>
                <w:r>
                  <w:t>Competencias para la empleabilidad</w:t>
                </w:r>
              </w:p>
            </w:tc>
          </w:tr>
          <w:tr w:rsidR="00E725DB">
            <w:trPr>
              <w:trHeight w:val="220"/>
            </w:trPr>
            <w:tc>
              <w:tcPr>
                <w:tcW w:w="1905" w:type="dxa"/>
              </w:tcPr>
              <w:p w:rsidR="00E725DB" w:rsidRDefault="00EA47A4">
                <w:pPr>
                  <w:spacing w:line="276" w:lineRule="auto"/>
                </w:pPr>
                <w:r>
                  <w:t xml:space="preserve">RA2 </w:t>
                </w:r>
              </w:p>
            </w:tc>
            <w:tc>
              <w:tcPr>
                <w:tcW w:w="1917" w:type="dxa"/>
              </w:tcPr>
              <w:p w:rsidR="00E725DB" w:rsidRDefault="00EA47A4">
                <w:pPr>
                  <w:spacing w:line="276" w:lineRule="auto"/>
                  <w:jc w:val="center"/>
                </w:pPr>
                <w:r>
                  <w:t>a,b,c,d,e,f,g,h,i</w:t>
                </w:r>
              </w:p>
            </w:tc>
            <w:tc>
              <w:tcPr>
                <w:tcW w:w="1892" w:type="dxa"/>
                <w:vMerge w:val="restart"/>
              </w:tcPr>
              <w:p w:rsidR="00E725DB" w:rsidRDefault="00E725DB">
                <w:pPr>
                  <w:spacing w:after="0"/>
                </w:pPr>
              </w:p>
              <w:p w:rsidR="00E725DB" w:rsidRDefault="00E725DB">
                <w:pPr>
                  <w:spacing w:after="0"/>
                </w:pPr>
              </w:p>
              <w:p w:rsidR="00E725DB" w:rsidRDefault="00E725DB">
                <w:pPr>
                  <w:spacing w:after="0"/>
                </w:pPr>
              </w:p>
              <w:p w:rsidR="00E725DB" w:rsidRDefault="00EA47A4">
                <w:pPr>
                  <w:spacing w:after="0"/>
                </w:pPr>
                <w:r>
                  <w:t xml:space="preserve">UF0441_12 </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a,b,d,e,f,g,h,q</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a,b,c,d,k,m,</w:t>
                </w:r>
              </w:p>
            </w:tc>
          </w:tr>
          <w:tr w:rsidR="00E725DB">
            <w:trPr>
              <w:trHeight w:val="220"/>
            </w:trPr>
            <w:tc>
              <w:tcPr>
                <w:tcW w:w="1905" w:type="dxa"/>
              </w:tcPr>
              <w:p w:rsidR="00E725DB" w:rsidRDefault="00EA47A4">
                <w:pPr>
                  <w:spacing w:line="276" w:lineRule="auto"/>
                </w:pPr>
                <w:r>
                  <w:t>RA3</w:t>
                </w:r>
              </w:p>
            </w:tc>
            <w:tc>
              <w:tcPr>
                <w:tcW w:w="1917" w:type="dxa"/>
              </w:tcPr>
              <w:p w:rsidR="00E725DB" w:rsidRDefault="00EA47A4">
                <w:pPr>
                  <w:spacing w:line="276" w:lineRule="auto"/>
                  <w:jc w:val="center"/>
                </w:pPr>
                <w:r>
                  <w:t>a,b,c,d,e,f,g,h,i</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r w:rsidR="00E725DB">
            <w:trPr>
              <w:trHeight w:val="220"/>
            </w:trPr>
            <w:tc>
              <w:tcPr>
                <w:tcW w:w="1905" w:type="dxa"/>
              </w:tcPr>
              <w:p w:rsidR="00E725DB" w:rsidRDefault="00EA47A4">
                <w:pPr>
                  <w:spacing w:line="276" w:lineRule="auto"/>
                </w:pPr>
                <w:r>
                  <w:t>RA4</w:t>
                </w:r>
              </w:p>
            </w:tc>
            <w:tc>
              <w:tcPr>
                <w:tcW w:w="1917" w:type="dxa"/>
              </w:tcPr>
              <w:p w:rsidR="00E725DB" w:rsidRDefault="00EA47A4">
                <w:pPr>
                  <w:spacing w:line="276" w:lineRule="auto"/>
                  <w:jc w:val="center"/>
                </w:pPr>
                <w:r>
                  <w:t>a,b,c,d,e,f,g</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bl>
      </w:sdtContent>
    </w:sdt>
    <w:p w:rsidR="00E725DB" w:rsidRDefault="00EA47A4">
      <w:pPr>
        <w:spacing w:before="240" w:after="240" w:line="276" w:lineRule="auto"/>
      </w:pPr>
      <w:r>
        <w:t xml:space="preserve">UNIDAD DIDÁCTICA 8 - I.MATERIAL Y FUENTES DE FINANCIACIÓN  </w:t>
      </w:r>
    </w:p>
    <w:p w:rsidR="00E725DB" w:rsidRDefault="00EA47A4">
      <w:pPr>
        <w:spacing w:line="276" w:lineRule="auto"/>
      </w:pPr>
      <w:r>
        <w:t xml:space="preserve">TEMPORALIZACIÓN:   14 horas previstas. </w:t>
      </w:r>
    </w:p>
    <w:sdt>
      <w:sdtPr>
        <w:tag w:val="goog_rdk_33"/>
        <w:id w:val="-707998552"/>
        <w:lock w:val="contentLocked"/>
      </w:sdtPr>
      <w:sdtEndPr/>
      <w:sdtContent>
        <w:tbl>
          <w:tblPr>
            <w:tblStyle w:val="a9"/>
            <w:tblW w:w="9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6"/>
            <w:gridCol w:w="1917"/>
            <w:gridCol w:w="1892"/>
            <w:gridCol w:w="1905"/>
            <w:gridCol w:w="1905"/>
          </w:tblGrid>
          <w:tr w:rsidR="00E725DB">
            <w:tc>
              <w:tcPr>
                <w:tcW w:w="1905" w:type="dxa"/>
                <w:shd w:val="clear" w:color="auto" w:fill="F2F2F2"/>
              </w:tcPr>
              <w:p w:rsidR="00E725DB" w:rsidRDefault="00EA47A4">
                <w:pPr>
                  <w:spacing w:line="276" w:lineRule="auto"/>
                </w:pPr>
                <w:r>
                  <w:t>RA.</w:t>
                </w:r>
              </w:p>
            </w:tc>
            <w:tc>
              <w:tcPr>
                <w:tcW w:w="1917" w:type="dxa"/>
                <w:shd w:val="clear" w:color="auto" w:fill="F2F2F2"/>
              </w:tcPr>
              <w:p w:rsidR="00E725DB" w:rsidRDefault="00EA47A4">
                <w:pPr>
                  <w:spacing w:line="276" w:lineRule="auto"/>
                </w:pPr>
                <w:r>
                  <w:t>Criterios evaluación</w:t>
                </w:r>
              </w:p>
            </w:tc>
            <w:tc>
              <w:tcPr>
                <w:tcW w:w="1892" w:type="dxa"/>
                <w:shd w:val="clear" w:color="auto" w:fill="F2F2F2"/>
              </w:tcPr>
              <w:p w:rsidR="00E725DB" w:rsidRDefault="00EA47A4">
                <w:pPr>
                  <w:spacing w:line="276" w:lineRule="auto"/>
                </w:pPr>
                <w:r>
                  <w:t>Contenidos</w:t>
                </w:r>
              </w:p>
            </w:tc>
            <w:tc>
              <w:tcPr>
                <w:tcW w:w="1905" w:type="dxa"/>
                <w:shd w:val="clear" w:color="auto" w:fill="F2F2F2"/>
              </w:tcPr>
              <w:p w:rsidR="00E725DB" w:rsidRDefault="00EA47A4">
                <w:pPr>
                  <w:spacing w:line="276" w:lineRule="auto"/>
                </w:pPr>
                <w:r>
                  <w:t>Objetivos generales</w:t>
                </w:r>
              </w:p>
            </w:tc>
            <w:tc>
              <w:tcPr>
                <w:tcW w:w="1905" w:type="dxa"/>
                <w:shd w:val="clear" w:color="auto" w:fill="F2F2F2"/>
              </w:tcPr>
              <w:p w:rsidR="00E725DB" w:rsidRDefault="00EA47A4">
                <w:pPr>
                  <w:spacing w:line="276" w:lineRule="auto"/>
                </w:pPr>
                <w:r>
                  <w:t>Competencias para la empleabilidad</w:t>
                </w:r>
              </w:p>
            </w:tc>
          </w:tr>
          <w:tr w:rsidR="00E725DB">
            <w:trPr>
              <w:trHeight w:val="220"/>
            </w:trPr>
            <w:tc>
              <w:tcPr>
                <w:tcW w:w="1905" w:type="dxa"/>
              </w:tcPr>
              <w:p w:rsidR="00E725DB" w:rsidRDefault="00EA47A4">
                <w:pPr>
                  <w:spacing w:line="276" w:lineRule="auto"/>
                </w:pPr>
                <w:r>
                  <w:t xml:space="preserve">RA2 </w:t>
                </w:r>
              </w:p>
            </w:tc>
            <w:tc>
              <w:tcPr>
                <w:tcW w:w="1917" w:type="dxa"/>
              </w:tcPr>
              <w:p w:rsidR="00E725DB" w:rsidRDefault="00EA47A4">
                <w:pPr>
                  <w:spacing w:line="276" w:lineRule="auto"/>
                  <w:jc w:val="center"/>
                </w:pPr>
                <w:r>
                  <w:t>a,b,c,d,e,f,g,h,i</w:t>
                </w:r>
              </w:p>
            </w:tc>
            <w:tc>
              <w:tcPr>
                <w:tcW w:w="1892" w:type="dxa"/>
                <w:vMerge w:val="restart"/>
              </w:tcPr>
              <w:p w:rsidR="00E725DB" w:rsidRDefault="00E725DB">
                <w:pPr>
                  <w:spacing w:after="0"/>
                </w:pPr>
              </w:p>
              <w:p w:rsidR="00E725DB" w:rsidRDefault="00E725DB">
                <w:pPr>
                  <w:spacing w:after="0"/>
                </w:pPr>
              </w:p>
              <w:p w:rsidR="00E725DB" w:rsidRDefault="00E725DB">
                <w:pPr>
                  <w:spacing w:after="0"/>
                </w:pPr>
              </w:p>
              <w:p w:rsidR="00E725DB" w:rsidRDefault="00EA47A4">
                <w:pPr>
                  <w:spacing w:after="0"/>
                </w:pPr>
                <w:r>
                  <w:t xml:space="preserve">UF0441_12 </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a,b,d,e,f,g,h,q</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a,b,c,d,k,m,</w:t>
                </w:r>
              </w:p>
            </w:tc>
          </w:tr>
          <w:tr w:rsidR="00E725DB">
            <w:trPr>
              <w:trHeight w:val="220"/>
            </w:trPr>
            <w:tc>
              <w:tcPr>
                <w:tcW w:w="1905" w:type="dxa"/>
              </w:tcPr>
              <w:p w:rsidR="00E725DB" w:rsidRDefault="00EA47A4">
                <w:pPr>
                  <w:spacing w:line="276" w:lineRule="auto"/>
                </w:pPr>
                <w:r>
                  <w:t>RA3</w:t>
                </w:r>
              </w:p>
            </w:tc>
            <w:tc>
              <w:tcPr>
                <w:tcW w:w="1917" w:type="dxa"/>
              </w:tcPr>
              <w:p w:rsidR="00E725DB" w:rsidRDefault="00EA47A4">
                <w:pPr>
                  <w:spacing w:line="276" w:lineRule="auto"/>
                  <w:jc w:val="center"/>
                </w:pPr>
                <w:r>
                  <w:t>a,b,c,d,e,f,g,h,i</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r w:rsidR="00E725DB">
            <w:trPr>
              <w:trHeight w:val="220"/>
            </w:trPr>
            <w:tc>
              <w:tcPr>
                <w:tcW w:w="1905" w:type="dxa"/>
              </w:tcPr>
              <w:p w:rsidR="00E725DB" w:rsidRDefault="00EA47A4">
                <w:pPr>
                  <w:spacing w:line="276" w:lineRule="auto"/>
                </w:pPr>
                <w:r>
                  <w:t>RA4</w:t>
                </w:r>
              </w:p>
            </w:tc>
            <w:tc>
              <w:tcPr>
                <w:tcW w:w="1917" w:type="dxa"/>
              </w:tcPr>
              <w:p w:rsidR="00E725DB" w:rsidRDefault="00EA47A4">
                <w:pPr>
                  <w:spacing w:line="276" w:lineRule="auto"/>
                  <w:jc w:val="center"/>
                </w:pPr>
                <w:r>
                  <w:t>a,b,c,d,e,f,g</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bl>
      </w:sdtContent>
    </w:sdt>
    <w:p w:rsidR="00E725DB" w:rsidRDefault="00EA47A4">
      <w:pPr>
        <w:spacing w:before="240" w:after="240" w:line="276" w:lineRule="auto"/>
      </w:pPr>
      <w:r>
        <w:t xml:space="preserve">UNIDAD DIDÁCTICA 9 - OPERACIONES DE FIN DE EJERCICIO   </w:t>
      </w:r>
    </w:p>
    <w:p w:rsidR="00E725DB" w:rsidRDefault="00EA47A4">
      <w:pPr>
        <w:spacing w:line="276" w:lineRule="auto"/>
      </w:pPr>
      <w:r>
        <w:t xml:space="preserve">TEMPORALIZACIÓN:   8 horas previstas. </w:t>
      </w:r>
    </w:p>
    <w:sdt>
      <w:sdtPr>
        <w:tag w:val="goog_rdk_34"/>
        <w:id w:val="-700028966"/>
        <w:lock w:val="contentLocked"/>
      </w:sdtPr>
      <w:sdtEndPr/>
      <w:sdtContent>
        <w:tbl>
          <w:tblPr>
            <w:tblStyle w:val="aa"/>
            <w:tblW w:w="9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6"/>
            <w:gridCol w:w="1917"/>
            <w:gridCol w:w="1892"/>
            <w:gridCol w:w="1905"/>
            <w:gridCol w:w="1905"/>
          </w:tblGrid>
          <w:tr w:rsidR="00E725DB">
            <w:tc>
              <w:tcPr>
                <w:tcW w:w="1905" w:type="dxa"/>
                <w:shd w:val="clear" w:color="auto" w:fill="F2F2F2"/>
              </w:tcPr>
              <w:p w:rsidR="00E725DB" w:rsidRDefault="00EA47A4">
                <w:pPr>
                  <w:spacing w:line="276" w:lineRule="auto"/>
                </w:pPr>
                <w:r>
                  <w:t>RA.</w:t>
                </w:r>
              </w:p>
            </w:tc>
            <w:tc>
              <w:tcPr>
                <w:tcW w:w="1917" w:type="dxa"/>
                <w:shd w:val="clear" w:color="auto" w:fill="F2F2F2"/>
              </w:tcPr>
              <w:p w:rsidR="00E725DB" w:rsidRDefault="00EA47A4">
                <w:pPr>
                  <w:spacing w:line="276" w:lineRule="auto"/>
                </w:pPr>
                <w:r>
                  <w:t>Criterios evaluación</w:t>
                </w:r>
              </w:p>
            </w:tc>
            <w:tc>
              <w:tcPr>
                <w:tcW w:w="1892" w:type="dxa"/>
                <w:shd w:val="clear" w:color="auto" w:fill="F2F2F2"/>
              </w:tcPr>
              <w:p w:rsidR="00E725DB" w:rsidRDefault="00EA47A4">
                <w:pPr>
                  <w:spacing w:line="276" w:lineRule="auto"/>
                </w:pPr>
                <w:r>
                  <w:t>Contenidos</w:t>
                </w:r>
              </w:p>
            </w:tc>
            <w:tc>
              <w:tcPr>
                <w:tcW w:w="1905" w:type="dxa"/>
                <w:shd w:val="clear" w:color="auto" w:fill="F2F2F2"/>
              </w:tcPr>
              <w:p w:rsidR="00E725DB" w:rsidRDefault="00EA47A4">
                <w:pPr>
                  <w:spacing w:line="276" w:lineRule="auto"/>
                </w:pPr>
                <w:r>
                  <w:t>Objetivos generales</w:t>
                </w:r>
              </w:p>
            </w:tc>
            <w:tc>
              <w:tcPr>
                <w:tcW w:w="1905" w:type="dxa"/>
                <w:shd w:val="clear" w:color="auto" w:fill="F2F2F2"/>
              </w:tcPr>
              <w:p w:rsidR="00E725DB" w:rsidRDefault="00EA47A4">
                <w:pPr>
                  <w:spacing w:line="276" w:lineRule="auto"/>
                </w:pPr>
                <w:r>
                  <w:t>Competencias para la empleabilidad</w:t>
                </w:r>
              </w:p>
            </w:tc>
          </w:tr>
          <w:tr w:rsidR="00E725DB">
            <w:trPr>
              <w:trHeight w:val="220"/>
            </w:trPr>
            <w:tc>
              <w:tcPr>
                <w:tcW w:w="1905" w:type="dxa"/>
              </w:tcPr>
              <w:p w:rsidR="00E725DB" w:rsidRDefault="00EA47A4">
                <w:pPr>
                  <w:spacing w:line="276" w:lineRule="auto"/>
                </w:pPr>
                <w:r>
                  <w:t xml:space="preserve">RA2 </w:t>
                </w:r>
              </w:p>
            </w:tc>
            <w:tc>
              <w:tcPr>
                <w:tcW w:w="1917" w:type="dxa"/>
              </w:tcPr>
              <w:p w:rsidR="00E725DB" w:rsidRDefault="00EA47A4">
                <w:pPr>
                  <w:spacing w:line="276" w:lineRule="auto"/>
                  <w:jc w:val="center"/>
                </w:pPr>
                <w:r>
                  <w:t>a,b,c,d,e,f,g,h,i</w:t>
                </w:r>
              </w:p>
            </w:tc>
            <w:tc>
              <w:tcPr>
                <w:tcW w:w="1892" w:type="dxa"/>
                <w:vMerge w:val="restart"/>
              </w:tcPr>
              <w:p w:rsidR="00E725DB" w:rsidRDefault="00E725DB">
                <w:pPr>
                  <w:spacing w:after="0"/>
                </w:pPr>
              </w:p>
              <w:p w:rsidR="00E725DB" w:rsidRDefault="00E725DB">
                <w:pPr>
                  <w:spacing w:after="0"/>
                </w:pPr>
              </w:p>
              <w:p w:rsidR="00E725DB" w:rsidRDefault="00E725DB">
                <w:pPr>
                  <w:spacing w:after="0"/>
                </w:pPr>
              </w:p>
              <w:p w:rsidR="00E725DB" w:rsidRDefault="00EA47A4">
                <w:pPr>
                  <w:spacing w:after="0"/>
                </w:pPr>
                <w:r>
                  <w:t xml:space="preserve">UF0441_12 </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a,b,d,e,f,g,h,q</w:t>
                </w:r>
              </w:p>
            </w:tc>
            <w:tc>
              <w:tcPr>
                <w:tcW w:w="1905"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a,b,c,d,k,m,</w:t>
                </w:r>
              </w:p>
            </w:tc>
          </w:tr>
          <w:tr w:rsidR="00E725DB">
            <w:trPr>
              <w:trHeight w:val="220"/>
            </w:trPr>
            <w:tc>
              <w:tcPr>
                <w:tcW w:w="1905" w:type="dxa"/>
              </w:tcPr>
              <w:p w:rsidR="00E725DB" w:rsidRDefault="00EA47A4">
                <w:pPr>
                  <w:spacing w:line="276" w:lineRule="auto"/>
                </w:pPr>
                <w:r>
                  <w:t>RA 3</w:t>
                </w:r>
              </w:p>
            </w:tc>
            <w:tc>
              <w:tcPr>
                <w:tcW w:w="1917" w:type="dxa"/>
              </w:tcPr>
              <w:p w:rsidR="00E725DB" w:rsidRDefault="00EA47A4">
                <w:pPr>
                  <w:spacing w:line="276" w:lineRule="auto"/>
                  <w:jc w:val="center"/>
                </w:pPr>
                <w:r>
                  <w:t>a,b,c,d,e,f,g,h,i</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r w:rsidR="00E725DB">
            <w:trPr>
              <w:trHeight w:val="220"/>
            </w:trPr>
            <w:tc>
              <w:tcPr>
                <w:tcW w:w="1905" w:type="dxa"/>
              </w:tcPr>
              <w:p w:rsidR="00E725DB" w:rsidRDefault="00EA47A4">
                <w:pPr>
                  <w:spacing w:line="276" w:lineRule="auto"/>
                </w:pPr>
                <w:r>
                  <w:t>RA 4</w:t>
                </w:r>
              </w:p>
            </w:tc>
            <w:tc>
              <w:tcPr>
                <w:tcW w:w="1917" w:type="dxa"/>
              </w:tcPr>
              <w:p w:rsidR="00E725DB" w:rsidRDefault="00EA47A4">
                <w:pPr>
                  <w:spacing w:line="276" w:lineRule="auto"/>
                  <w:jc w:val="center"/>
                </w:pPr>
                <w:r>
                  <w:t>a,b,c,d,e,f,g</w:t>
                </w:r>
              </w:p>
            </w:tc>
            <w:tc>
              <w:tcPr>
                <w:tcW w:w="1892" w:type="dxa"/>
                <w:vMerge/>
              </w:tcPr>
              <w:p w:rsidR="00E725DB" w:rsidRDefault="00E725DB">
                <w:pPr>
                  <w:spacing w:after="0"/>
                  <w:jc w:val="center"/>
                </w:pPr>
              </w:p>
            </w:tc>
            <w:tc>
              <w:tcPr>
                <w:tcW w:w="1905" w:type="dxa"/>
                <w:vMerge/>
              </w:tcPr>
              <w:p w:rsidR="00E725DB" w:rsidRDefault="00E725DB">
                <w:pPr>
                  <w:spacing w:after="0"/>
                  <w:jc w:val="center"/>
                </w:pPr>
              </w:p>
            </w:tc>
            <w:tc>
              <w:tcPr>
                <w:tcW w:w="1905" w:type="dxa"/>
                <w:vMerge/>
              </w:tcPr>
              <w:p w:rsidR="00E725DB" w:rsidRDefault="00E725DB">
                <w:pPr>
                  <w:spacing w:after="0"/>
                  <w:jc w:val="center"/>
                </w:pPr>
              </w:p>
            </w:tc>
          </w:tr>
        </w:tbl>
      </w:sdtContent>
    </w:sdt>
    <w:p w:rsidR="00E725DB" w:rsidRDefault="00EA47A4">
      <w:pPr>
        <w:spacing w:before="240" w:after="240" w:line="276" w:lineRule="auto"/>
      </w:pPr>
      <w:r>
        <w:t xml:space="preserve">UNIDAD DIDÁCTICA 10 - APLICACIONES INFORMÁTICAS </w:t>
      </w:r>
    </w:p>
    <w:p w:rsidR="00E725DB" w:rsidRDefault="00EA47A4">
      <w:pPr>
        <w:spacing w:line="276" w:lineRule="auto"/>
      </w:pPr>
      <w:r>
        <w:t xml:space="preserve">TEMPORALIZACIÓN:   12 horas previstas. </w:t>
      </w:r>
    </w:p>
    <w:sdt>
      <w:sdtPr>
        <w:tag w:val="goog_rdk_35"/>
        <w:id w:val="-438445131"/>
        <w:lock w:val="contentLocked"/>
      </w:sdtPr>
      <w:sdtEndPr/>
      <w:sdtContent>
        <w:tbl>
          <w:tblPr>
            <w:tblStyle w:val="ab"/>
            <w:tblW w:w="9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5"/>
            <w:gridCol w:w="1920"/>
            <w:gridCol w:w="1890"/>
            <w:gridCol w:w="1860"/>
            <w:gridCol w:w="1950"/>
          </w:tblGrid>
          <w:tr w:rsidR="00E725DB">
            <w:tc>
              <w:tcPr>
                <w:tcW w:w="1905" w:type="dxa"/>
                <w:shd w:val="clear" w:color="auto" w:fill="F2F2F2"/>
              </w:tcPr>
              <w:p w:rsidR="00E725DB" w:rsidRDefault="00EA47A4">
                <w:pPr>
                  <w:spacing w:line="276" w:lineRule="auto"/>
                </w:pPr>
                <w:r>
                  <w:t>RA.</w:t>
                </w:r>
              </w:p>
            </w:tc>
            <w:tc>
              <w:tcPr>
                <w:tcW w:w="1920" w:type="dxa"/>
                <w:shd w:val="clear" w:color="auto" w:fill="F2F2F2"/>
              </w:tcPr>
              <w:p w:rsidR="00E725DB" w:rsidRDefault="00EA47A4">
                <w:pPr>
                  <w:spacing w:line="276" w:lineRule="auto"/>
                </w:pPr>
                <w:r>
                  <w:t>Criterios evaluación</w:t>
                </w:r>
              </w:p>
            </w:tc>
            <w:tc>
              <w:tcPr>
                <w:tcW w:w="1890" w:type="dxa"/>
                <w:shd w:val="clear" w:color="auto" w:fill="F2F2F2"/>
              </w:tcPr>
              <w:p w:rsidR="00E725DB" w:rsidRDefault="00EA47A4">
                <w:pPr>
                  <w:spacing w:line="276" w:lineRule="auto"/>
                </w:pPr>
                <w:r>
                  <w:t>Contenidos</w:t>
                </w:r>
              </w:p>
            </w:tc>
            <w:tc>
              <w:tcPr>
                <w:tcW w:w="1860" w:type="dxa"/>
                <w:shd w:val="clear" w:color="auto" w:fill="F2F2F2"/>
              </w:tcPr>
              <w:p w:rsidR="00E725DB" w:rsidRDefault="00EA47A4">
                <w:pPr>
                  <w:spacing w:line="276" w:lineRule="auto"/>
                </w:pPr>
                <w:r>
                  <w:t>Objetivos generales</w:t>
                </w:r>
              </w:p>
            </w:tc>
            <w:tc>
              <w:tcPr>
                <w:tcW w:w="1950" w:type="dxa"/>
                <w:shd w:val="clear" w:color="auto" w:fill="F2F2F2"/>
              </w:tcPr>
              <w:p w:rsidR="00E725DB" w:rsidRDefault="00EA47A4">
                <w:pPr>
                  <w:spacing w:line="276" w:lineRule="auto"/>
                </w:pPr>
                <w:r>
                  <w:t>Competencias para la empleabilidad</w:t>
                </w:r>
              </w:p>
            </w:tc>
          </w:tr>
          <w:tr w:rsidR="00E725DB">
            <w:trPr>
              <w:trHeight w:val="220"/>
            </w:trPr>
            <w:tc>
              <w:tcPr>
                <w:tcW w:w="1905" w:type="dxa"/>
              </w:tcPr>
              <w:p w:rsidR="00E725DB" w:rsidRDefault="00EA47A4">
                <w:pPr>
                  <w:spacing w:line="276" w:lineRule="auto"/>
                </w:pPr>
                <w:r>
                  <w:t xml:space="preserve">RA2 </w:t>
                </w:r>
              </w:p>
            </w:tc>
            <w:tc>
              <w:tcPr>
                <w:tcW w:w="1920" w:type="dxa"/>
              </w:tcPr>
              <w:p w:rsidR="00E725DB" w:rsidRDefault="00EA47A4">
                <w:pPr>
                  <w:spacing w:line="276" w:lineRule="auto"/>
                  <w:jc w:val="center"/>
                </w:pPr>
                <w:r>
                  <w:t>a,b,c,d,e,f,g,h,i</w:t>
                </w:r>
              </w:p>
            </w:tc>
            <w:tc>
              <w:tcPr>
                <w:tcW w:w="1890" w:type="dxa"/>
                <w:vMerge w:val="restart"/>
              </w:tcPr>
              <w:p w:rsidR="00E725DB" w:rsidRDefault="00E725DB">
                <w:pPr>
                  <w:spacing w:after="0"/>
                </w:pPr>
              </w:p>
              <w:p w:rsidR="00E725DB" w:rsidRDefault="00E725DB">
                <w:pPr>
                  <w:spacing w:after="0"/>
                </w:pPr>
              </w:p>
              <w:p w:rsidR="00E725DB" w:rsidRDefault="00E725DB">
                <w:pPr>
                  <w:spacing w:after="0"/>
                </w:pPr>
              </w:p>
              <w:p w:rsidR="00E725DB" w:rsidRDefault="00EA47A4">
                <w:pPr>
                  <w:spacing w:after="0"/>
                </w:pPr>
                <w:r>
                  <w:t xml:space="preserve">UF0441_12 </w:t>
                </w:r>
              </w:p>
            </w:tc>
            <w:tc>
              <w:tcPr>
                <w:tcW w:w="1860"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a,b,d,e,f,g,h,q</w:t>
                </w:r>
              </w:p>
            </w:tc>
            <w:tc>
              <w:tcPr>
                <w:tcW w:w="1950" w:type="dxa"/>
                <w:vMerge w:val="restart"/>
              </w:tcPr>
              <w:p w:rsidR="00E725DB" w:rsidRDefault="00E725DB">
                <w:pPr>
                  <w:spacing w:before="240" w:after="60" w:line="276" w:lineRule="auto"/>
                  <w:jc w:val="center"/>
                </w:pPr>
              </w:p>
              <w:p w:rsidR="00E725DB" w:rsidRDefault="00EA47A4">
                <w:pPr>
                  <w:spacing w:before="240" w:after="60" w:line="276" w:lineRule="auto"/>
                  <w:jc w:val="center"/>
                </w:pPr>
                <w:r>
                  <w:t>a,b,c,d,k,m,</w:t>
                </w:r>
              </w:p>
            </w:tc>
          </w:tr>
          <w:tr w:rsidR="00E725DB">
            <w:trPr>
              <w:trHeight w:val="220"/>
            </w:trPr>
            <w:tc>
              <w:tcPr>
                <w:tcW w:w="1905" w:type="dxa"/>
              </w:tcPr>
              <w:p w:rsidR="00E725DB" w:rsidRDefault="00EA47A4">
                <w:pPr>
                  <w:spacing w:line="276" w:lineRule="auto"/>
                </w:pPr>
                <w:r>
                  <w:t>RA 3</w:t>
                </w:r>
              </w:p>
            </w:tc>
            <w:tc>
              <w:tcPr>
                <w:tcW w:w="1920" w:type="dxa"/>
              </w:tcPr>
              <w:p w:rsidR="00E725DB" w:rsidRDefault="00EA47A4">
                <w:pPr>
                  <w:spacing w:line="276" w:lineRule="auto"/>
                  <w:jc w:val="center"/>
                </w:pPr>
                <w:r>
                  <w:t>a,b,c,d,e,f,g,h,i</w:t>
                </w:r>
              </w:p>
            </w:tc>
            <w:tc>
              <w:tcPr>
                <w:tcW w:w="1890" w:type="dxa"/>
                <w:vMerge/>
              </w:tcPr>
              <w:p w:rsidR="00E725DB" w:rsidRDefault="00E725DB">
                <w:pPr>
                  <w:spacing w:after="0"/>
                </w:pPr>
              </w:p>
            </w:tc>
            <w:tc>
              <w:tcPr>
                <w:tcW w:w="1860" w:type="dxa"/>
                <w:vMerge/>
              </w:tcPr>
              <w:p w:rsidR="00E725DB" w:rsidRDefault="00E725DB">
                <w:pPr>
                  <w:spacing w:after="0"/>
                  <w:jc w:val="center"/>
                </w:pPr>
              </w:p>
            </w:tc>
            <w:tc>
              <w:tcPr>
                <w:tcW w:w="1950" w:type="dxa"/>
                <w:vMerge/>
              </w:tcPr>
              <w:p w:rsidR="00E725DB" w:rsidRDefault="00E725DB">
                <w:pPr>
                  <w:spacing w:after="0"/>
                  <w:jc w:val="center"/>
                </w:pPr>
              </w:p>
            </w:tc>
          </w:tr>
          <w:tr w:rsidR="00E725DB">
            <w:trPr>
              <w:trHeight w:val="220"/>
            </w:trPr>
            <w:tc>
              <w:tcPr>
                <w:tcW w:w="1905" w:type="dxa"/>
              </w:tcPr>
              <w:p w:rsidR="00E725DB" w:rsidRDefault="00EA47A4">
                <w:pPr>
                  <w:spacing w:line="276" w:lineRule="auto"/>
                </w:pPr>
                <w:r>
                  <w:t>RA 4</w:t>
                </w:r>
              </w:p>
            </w:tc>
            <w:tc>
              <w:tcPr>
                <w:tcW w:w="1920" w:type="dxa"/>
              </w:tcPr>
              <w:p w:rsidR="00E725DB" w:rsidRDefault="00EA47A4">
                <w:pPr>
                  <w:spacing w:line="276" w:lineRule="auto"/>
                  <w:jc w:val="center"/>
                </w:pPr>
                <w:r>
                  <w:t>a,b,c,d,e,f,g</w:t>
                </w:r>
              </w:p>
            </w:tc>
            <w:tc>
              <w:tcPr>
                <w:tcW w:w="1890" w:type="dxa"/>
                <w:vMerge/>
              </w:tcPr>
              <w:p w:rsidR="00E725DB" w:rsidRDefault="00E725DB">
                <w:pPr>
                  <w:spacing w:after="0"/>
                </w:pPr>
              </w:p>
            </w:tc>
            <w:tc>
              <w:tcPr>
                <w:tcW w:w="1860" w:type="dxa"/>
                <w:vMerge/>
              </w:tcPr>
              <w:p w:rsidR="00E725DB" w:rsidRDefault="00E725DB">
                <w:pPr>
                  <w:spacing w:after="0"/>
                  <w:jc w:val="center"/>
                </w:pPr>
              </w:p>
            </w:tc>
            <w:tc>
              <w:tcPr>
                <w:tcW w:w="1950" w:type="dxa"/>
                <w:vMerge/>
              </w:tcPr>
              <w:p w:rsidR="00E725DB" w:rsidRDefault="00E725DB">
                <w:pPr>
                  <w:spacing w:after="0"/>
                  <w:jc w:val="center"/>
                </w:pPr>
              </w:p>
            </w:tc>
          </w:tr>
          <w:tr w:rsidR="00E725DB">
            <w:trPr>
              <w:trHeight w:val="220"/>
            </w:trPr>
            <w:tc>
              <w:tcPr>
                <w:tcW w:w="1905" w:type="dxa"/>
              </w:tcPr>
              <w:p w:rsidR="00E725DB" w:rsidRDefault="00EA47A4">
                <w:pPr>
                  <w:spacing w:line="276" w:lineRule="auto"/>
                </w:pPr>
                <w:r>
                  <w:t xml:space="preserve">RA5 </w:t>
                </w:r>
              </w:p>
            </w:tc>
            <w:tc>
              <w:tcPr>
                <w:tcW w:w="1920" w:type="dxa"/>
              </w:tcPr>
              <w:p w:rsidR="00E725DB" w:rsidRDefault="00EA47A4">
                <w:pPr>
                  <w:spacing w:line="276" w:lineRule="auto"/>
                  <w:jc w:val="center"/>
                </w:pPr>
                <w:r>
                  <w:t>a,b,c,d,e,f,g,h,i</w:t>
                </w:r>
              </w:p>
            </w:tc>
            <w:tc>
              <w:tcPr>
                <w:tcW w:w="1890" w:type="dxa"/>
              </w:tcPr>
              <w:p w:rsidR="00E725DB" w:rsidRDefault="00EA47A4">
                <w:pPr>
                  <w:spacing w:after="0"/>
                </w:pPr>
                <w:r>
                  <w:t>UF0441_22</w:t>
                </w:r>
              </w:p>
            </w:tc>
            <w:tc>
              <w:tcPr>
                <w:tcW w:w="1860" w:type="dxa"/>
                <w:vMerge/>
              </w:tcPr>
              <w:p w:rsidR="00E725DB" w:rsidRDefault="00E725DB">
                <w:pPr>
                  <w:spacing w:after="0"/>
                  <w:jc w:val="center"/>
                </w:pPr>
              </w:p>
            </w:tc>
            <w:tc>
              <w:tcPr>
                <w:tcW w:w="1950" w:type="dxa"/>
                <w:vMerge/>
              </w:tcPr>
              <w:p w:rsidR="00E725DB" w:rsidRDefault="00E725DB">
                <w:pPr>
                  <w:spacing w:after="0"/>
                  <w:jc w:val="center"/>
                </w:pPr>
              </w:p>
            </w:tc>
          </w:tr>
        </w:tbl>
      </w:sdtContent>
    </w:sdt>
    <w:p w:rsidR="00E725DB" w:rsidRDefault="00E725DB">
      <w:pPr>
        <w:spacing w:before="240" w:after="240" w:line="276" w:lineRule="auto"/>
        <w:ind w:left="720"/>
      </w:pPr>
    </w:p>
    <w:p w:rsidR="00E725DB" w:rsidRDefault="00EA47A4">
      <w:pPr>
        <w:numPr>
          <w:ilvl w:val="0"/>
          <w:numId w:val="10"/>
        </w:numPr>
        <w:spacing w:before="240" w:after="240" w:line="276" w:lineRule="auto"/>
      </w:pPr>
      <w:r>
        <w:t xml:space="preserve">A continuación, se detalla la organización y distribución temporal de las unidades didácticas:               </w:t>
      </w:r>
    </w:p>
    <w:sdt>
      <w:sdtPr>
        <w:tag w:val="goog_rdk_36"/>
        <w:id w:val="417166138"/>
        <w:lock w:val="contentLocked"/>
      </w:sdtPr>
      <w:sdtEndPr/>
      <w:sdtContent>
        <w:tbl>
          <w:tblPr>
            <w:tblStyle w:val="ac"/>
            <w:tblW w:w="94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0"/>
            <w:gridCol w:w="2220"/>
            <w:gridCol w:w="2235"/>
            <w:gridCol w:w="2520"/>
          </w:tblGrid>
          <w:tr w:rsidR="00E725DB">
            <w:tc>
              <w:tcPr>
                <w:tcW w:w="2460" w:type="dxa"/>
              </w:tcPr>
              <w:p w:rsidR="00E725DB" w:rsidRDefault="00EA47A4">
                <w:pPr>
                  <w:spacing w:line="276" w:lineRule="auto"/>
                  <w:jc w:val="center"/>
                </w:pPr>
                <w:r>
                  <w:rPr>
                    <w:b/>
                    <w:bCs/>
                  </w:rPr>
                  <w:t>UNIDADES DIDÁCTICAS</w:t>
                </w:r>
              </w:p>
            </w:tc>
            <w:tc>
              <w:tcPr>
                <w:tcW w:w="2220" w:type="dxa"/>
              </w:tcPr>
              <w:p w:rsidR="00E725DB" w:rsidRDefault="00EA47A4">
                <w:pPr>
                  <w:spacing w:line="276" w:lineRule="auto"/>
                  <w:jc w:val="center"/>
                  <w:rPr>
                    <w:b/>
                    <w:bCs/>
                  </w:rPr>
                </w:pPr>
                <w:r>
                  <w:rPr>
                    <w:b/>
                    <w:bCs/>
                  </w:rPr>
                  <w:t>RA</w:t>
                </w:r>
              </w:p>
            </w:tc>
            <w:tc>
              <w:tcPr>
                <w:tcW w:w="2235" w:type="dxa"/>
              </w:tcPr>
              <w:p w:rsidR="00E725DB" w:rsidRDefault="00EA47A4">
                <w:pPr>
                  <w:spacing w:line="276" w:lineRule="auto"/>
                  <w:jc w:val="center"/>
                </w:pPr>
                <w:r>
                  <w:rPr>
                    <w:b/>
                    <w:bCs/>
                  </w:rPr>
                  <w:t xml:space="preserve">Duración (horas) </w:t>
                </w:r>
              </w:p>
            </w:tc>
            <w:tc>
              <w:tcPr>
                <w:tcW w:w="2520" w:type="dxa"/>
              </w:tcPr>
              <w:p w:rsidR="00E725DB" w:rsidRDefault="00EA47A4">
                <w:pPr>
                  <w:spacing w:line="276" w:lineRule="auto"/>
                  <w:jc w:val="center"/>
                  <w:rPr>
                    <w:b/>
                    <w:bCs/>
                  </w:rPr>
                </w:pPr>
                <w:r>
                  <w:rPr>
                    <w:b/>
                    <w:bCs/>
                  </w:rPr>
                  <w:t xml:space="preserve">Temporalización </w:t>
                </w:r>
              </w:p>
            </w:tc>
          </w:tr>
          <w:tr w:rsidR="00E725DB">
            <w:tc>
              <w:tcPr>
                <w:tcW w:w="2460" w:type="dxa"/>
              </w:tcPr>
              <w:p w:rsidR="00E725DB" w:rsidRDefault="00EA47A4">
                <w:pPr>
                  <w:spacing w:line="276" w:lineRule="auto"/>
                  <w:jc w:val="center"/>
                </w:pPr>
                <w:r>
                  <w:t>U1</w:t>
                </w:r>
              </w:p>
            </w:tc>
            <w:tc>
              <w:tcPr>
                <w:tcW w:w="2220" w:type="dxa"/>
              </w:tcPr>
              <w:p w:rsidR="00E725DB" w:rsidRDefault="00EA47A4">
                <w:pPr>
                  <w:spacing w:line="276" w:lineRule="auto"/>
                  <w:jc w:val="center"/>
                </w:pPr>
                <w:r>
                  <w:t>RA1</w:t>
                </w:r>
              </w:p>
            </w:tc>
            <w:tc>
              <w:tcPr>
                <w:tcW w:w="2235" w:type="dxa"/>
              </w:tcPr>
              <w:p w:rsidR="00E725DB" w:rsidRDefault="00EA47A4">
                <w:pPr>
                  <w:spacing w:line="276" w:lineRule="auto"/>
                  <w:jc w:val="center"/>
                </w:pPr>
                <w:r>
                  <w:t>22</w:t>
                </w:r>
              </w:p>
            </w:tc>
            <w:tc>
              <w:tcPr>
                <w:tcW w:w="2520" w:type="dxa"/>
              </w:tcPr>
              <w:p w:rsidR="00E725DB" w:rsidRDefault="00EA47A4">
                <w:pPr>
                  <w:spacing w:line="276" w:lineRule="auto"/>
                  <w:jc w:val="center"/>
                </w:pPr>
                <w:r>
                  <w:t>1º trimestre</w:t>
                </w:r>
              </w:p>
            </w:tc>
          </w:tr>
          <w:tr w:rsidR="00E725DB">
            <w:trPr>
              <w:trHeight w:val="475"/>
            </w:trPr>
            <w:tc>
              <w:tcPr>
                <w:tcW w:w="2460" w:type="dxa"/>
              </w:tcPr>
              <w:p w:rsidR="00E725DB" w:rsidRDefault="00EA47A4">
                <w:pPr>
                  <w:spacing w:line="276" w:lineRule="auto"/>
                  <w:jc w:val="center"/>
                </w:pPr>
                <w:r>
                  <w:t>U2</w:t>
                </w:r>
              </w:p>
            </w:tc>
            <w:tc>
              <w:tcPr>
                <w:tcW w:w="2220" w:type="dxa"/>
              </w:tcPr>
              <w:p w:rsidR="00E725DB" w:rsidRDefault="00EA47A4">
                <w:pPr>
                  <w:spacing w:line="276" w:lineRule="auto"/>
                  <w:jc w:val="center"/>
                </w:pPr>
                <w:r>
                  <w:t>RA2</w:t>
                </w:r>
              </w:p>
            </w:tc>
            <w:tc>
              <w:tcPr>
                <w:tcW w:w="2235" w:type="dxa"/>
              </w:tcPr>
              <w:p w:rsidR="00E725DB" w:rsidRDefault="00EA47A4">
                <w:pPr>
                  <w:spacing w:line="276" w:lineRule="auto"/>
                  <w:jc w:val="center"/>
                </w:pPr>
                <w:r>
                  <w:t>10</w:t>
                </w:r>
              </w:p>
            </w:tc>
            <w:tc>
              <w:tcPr>
                <w:tcW w:w="2520" w:type="dxa"/>
              </w:tcPr>
              <w:p w:rsidR="00E725DB" w:rsidRDefault="00EA47A4">
                <w:pPr>
                  <w:spacing w:line="276" w:lineRule="auto"/>
                  <w:jc w:val="center"/>
                </w:pPr>
                <w:r>
                  <w:t>1º trimestre</w:t>
                </w:r>
              </w:p>
            </w:tc>
          </w:tr>
          <w:tr w:rsidR="00E725DB">
            <w:tc>
              <w:tcPr>
                <w:tcW w:w="2460" w:type="dxa"/>
              </w:tcPr>
              <w:p w:rsidR="00E725DB" w:rsidRDefault="00EA47A4">
                <w:pPr>
                  <w:spacing w:line="276" w:lineRule="auto"/>
                  <w:jc w:val="center"/>
                </w:pPr>
                <w:r>
                  <w:t>U3</w:t>
                </w:r>
              </w:p>
            </w:tc>
            <w:tc>
              <w:tcPr>
                <w:tcW w:w="2220" w:type="dxa"/>
              </w:tcPr>
              <w:p w:rsidR="00E725DB" w:rsidRDefault="00EA47A4">
                <w:pPr>
                  <w:spacing w:line="276" w:lineRule="auto"/>
                  <w:jc w:val="center"/>
                </w:pPr>
                <w:r>
                  <w:t>RA2</w:t>
                </w:r>
              </w:p>
            </w:tc>
            <w:tc>
              <w:tcPr>
                <w:tcW w:w="2235" w:type="dxa"/>
              </w:tcPr>
              <w:p w:rsidR="00E725DB" w:rsidRDefault="00EA47A4">
                <w:pPr>
                  <w:spacing w:line="276" w:lineRule="auto"/>
                  <w:jc w:val="center"/>
                </w:pPr>
                <w:r>
                  <w:t>6</w:t>
                </w:r>
              </w:p>
            </w:tc>
            <w:tc>
              <w:tcPr>
                <w:tcW w:w="2520" w:type="dxa"/>
              </w:tcPr>
              <w:p w:rsidR="00E725DB" w:rsidRDefault="00EA47A4">
                <w:pPr>
                  <w:spacing w:line="276" w:lineRule="auto"/>
                  <w:jc w:val="center"/>
                </w:pPr>
                <w:r>
                  <w:t>1º trimestre</w:t>
                </w:r>
              </w:p>
            </w:tc>
          </w:tr>
          <w:tr w:rsidR="00E725DB">
            <w:tc>
              <w:tcPr>
                <w:tcW w:w="2460" w:type="dxa"/>
              </w:tcPr>
              <w:p w:rsidR="00E725DB" w:rsidRDefault="00EA47A4">
                <w:pPr>
                  <w:spacing w:line="276" w:lineRule="auto"/>
                  <w:jc w:val="center"/>
                </w:pPr>
                <w:r>
                  <w:t>U4</w:t>
                </w:r>
              </w:p>
            </w:tc>
            <w:tc>
              <w:tcPr>
                <w:tcW w:w="2220" w:type="dxa"/>
              </w:tcPr>
              <w:p w:rsidR="00E725DB" w:rsidRDefault="00EA47A4">
                <w:pPr>
                  <w:spacing w:line="276" w:lineRule="auto"/>
                  <w:jc w:val="center"/>
                </w:pPr>
                <w:r>
                  <w:t>RA,2.3.4</w:t>
                </w:r>
              </w:p>
            </w:tc>
            <w:tc>
              <w:tcPr>
                <w:tcW w:w="2235" w:type="dxa"/>
              </w:tcPr>
              <w:p w:rsidR="00E725DB" w:rsidRDefault="00EA47A4">
                <w:pPr>
                  <w:spacing w:line="276" w:lineRule="auto"/>
                  <w:jc w:val="center"/>
                </w:pPr>
                <w:r>
                  <w:t>6</w:t>
                </w:r>
              </w:p>
            </w:tc>
            <w:tc>
              <w:tcPr>
                <w:tcW w:w="2520" w:type="dxa"/>
              </w:tcPr>
              <w:p w:rsidR="00E725DB" w:rsidRDefault="00EA47A4">
                <w:pPr>
                  <w:spacing w:line="276" w:lineRule="auto"/>
                  <w:jc w:val="center"/>
                </w:pPr>
                <w:r>
                  <w:t>1º trimestre</w:t>
                </w:r>
              </w:p>
            </w:tc>
          </w:tr>
          <w:tr w:rsidR="00E725DB">
            <w:tc>
              <w:tcPr>
                <w:tcW w:w="2460" w:type="dxa"/>
              </w:tcPr>
              <w:p w:rsidR="00E725DB" w:rsidRDefault="00EA47A4">
                <w:pPr>
                  <w:spacing w:line="276" w:lineRule="auto"/>
                  <w:jc w:val="center"/>
                </w:pPr>
                <w:r>
                  <w:t xml:space="preserve">U5 </w:t>
                </w:r>
              </w:p>
            </w:tc>
            <w:tc>
              <w:tcPr>
                <w:tcW w:w="2220" w:type="dxa"/>
              </w:tcPr>
              <w:p w:rsidR="00E725DB" w:rsidRDefault="00EA47A4">
                <w:pPr>
                  <w:spacing w:line="276" w:lineRule="auto"/>
                  <w:jc w:val="center"/>
                </w:pPr>
                <w:r>
                  <w:t>RA,2.3.4</w:t>
                </w:r>
              </w:p>
            </w:tc>
            <w:tc>
              <w:tcPr>
                <w:tcW w:w="2235" w:type="dxa"/>
              </w:tcPr>
              <w:p w:rsidR="00E725DB" w:rsidRDefault="00EA47A4">
                <w:pPr>
                  <w:spacing w:line="276" w:lineRule="auto"/>
                  <w:jc w:val="center"/>
                </w:pPr>
                <w:r>
                  <w:t>6</w:t>
                </w:r>
              </w:p>
            </w:tc>
            <w:tc>
              <w:tcPr>
                <w:tcW w:w="2520" w:type="dxa"/>
              </w:tcPr>
              <w:p w:rsidR="00E725DB" w:rsidRDefault="00EA47A4">
                <w:pPr>
                  <w:spacing w:line="276" w:lineRule="auto"/>
                  <w:jc w:val="center"/>
                </w:pPr>
                <w:r>
                  <w:t>1º/ 2º Trimestre</w:t>
                </w:r>
              </w:p>
            </w:tc>
          </w:tr>
          <w:tr w:rsidR="00E725DB">
            <w:tc>
              <w:tcPr>
                <w:tcW w:w="2460" w:type="dxa"/>
              </w:tcPr>
              <w:p w:rsidR="00E725DB" w:rsidRDefault="00EA47A4">
                <w:pPr>
                  <w:spacing w:line="276" w:lineRule="auto"/>
                  <w:jc w:val="center"/>
                </w:pPr>
                <w:r>
                  <w:t>U6</w:t>
                </w:r>
              </w:p>
            </w:tc>
            <w:tc>
              <w:tcPr>
                <w:tcW w:w="2220" w:type="dxa"/>
              </w:tcPr>
              <w:p w:rsidR="00E725DB" w:rsidRDefault="00EA47A4">
                <w:pPr>
                  <w:spacing w:line="276" w:lineRule="auto"/>
                  <w:jc w:val="center"/>
                </w:pPr>
                <w:r>
                  <w:t>RA,2.3.4</w:t>
                </w:r>
              </w:p>
            </w:tc>
            <w:tc>
              <w:tcPr>
                <w:tcW w:w="2235" w:type="dxa"/>
              </w:tcPr>
              <w:p w:rsidR="00E725DB" w:rsidRDefault="00EA47A4">
                <w:pPr>
                  <w:spacing w:line="276" w:lineRule="auto"/>
                  <w:jc w:val="center"/>
                </w:pPr>
                <w:r>
                  <w:t>14</w:t>
                </w:r>
              </w:p>
            </w:tc>
            <w:tc>
              <w:tcPr>
                <w:tcW w:w="2520" w:type="dxa"/>
              </w:tcPr>
              <w:p w:rsidR="00E725DB" w:rsidRDefault="00EA47A4">
                <w:pPr>
                  <w:spacing w:line="276" w:lineRule="auto"/>
                  <w:jc w:val="center"/>
                </w:pPr>
                <w:r>
                  <w:t>2º Trimestre</w:t>
                </w:r>
              </w:p>
            </w:tc>
          </w:tr>
          <w:tr w:rsidR="00E725DB">
            <w:tc>
              <w:tcPr>
                <w:tcW w:w="2460" w:type="dxa"/>
              </w:tcPr>
              <w:p w:rsidR="00E725DB" w:rsidRDefault="00EA47A4">
                <w:pPr>
                  <w:spacing w:line="276" w:lineRule="auto"/>
                  <w:jc w:val="center"/>
                </w:pPr>
                <w:r>
                  <w:t>u7</w:t>
                </w:r>
              </w:p>
            </w:tc>
            <w:tc>
              <w:tcPr>
                <w:tcW w:w="2220" w:type="dxa"/>
              </w:tcPr>
              <w:p w:rsidR="00E725DB" w:rsidRDefault="00EA47A4">
                <w:pPr>
                  <w:spacing w:line="276" w:lineRule="auto"/>
                  <w:jc w:val="center"/>
                </w:pPr>
                <w:r>
                  <w:t>RA,2.3.4</w:t>
                </w:r>
              </w:p>
            </w:tc>
            <w:tc>
              <w:tcPr>
                <w:tcW w:w="2235" w:type="dxa"/>
              </w:tcPr>
              <w:p w:rsidR="00E725DB" w:rsidRDefault="00EA47A4">
                <w:pPr>
                  <w:spacing w:line="276" w:lineRule="auto"/>
                  <w:jc w:val="center"/>
                </w:pPr>
                <w:r>
                  <w:t>14</w:t>
                </w:r>
              </w:p>
            </w:tc>
            <w:tc>
              <w:tcPr>
                <w:tcW w:w="2520" w:type="dxa"/>
              </w:tcPr>
              <w:p w:rsidR="00E725DB" w:rsidRDefault="00EA47A4">
                <w:pPr>
                  <w:spacing w:line="276" w:lineRule="auto"/>
                  <w:jc w:val="center"/>
                </w:pPr>
                <w:r>
                  <w:t xml:space="preserve">3º Trimestre </w:t>
                </w:r>
              </w:p>
            </w:tc>
          </w:tr>
          <w:tr w:rsidR="00E725DB">
            <w:tc>
              <w:tcPr>
                <w:tcW w:w="2460" w:type="dxa"/>
              </w:tcPr>
              <w:p w:rsidR="00E725DB" w:rsidRDefault="00EA47A4">
                <w:pPr>
                  <w:spacing w:line="276" w:lineRule="auto"/>
                  <w:jc w:val="center"/>
                </w:pPr>
                <w:r>
                  <w:t>U8</w:t>
                </w:r>
              </w:p>
            </w:tc>
            <w:tc>
              <w:tcPr>
                <w:tcW w:w="2220" w:type="dxa"/>
              </w:tcPr>
              <w:p w:rsidR="00E725DB" w:rsidRDefault="00EA47A4">
                <w:pPr>
                  <w:spacing w:line="276" w:lineRule="auto"/>
                  <w:jc w:val="center"/>
                </w:pPr>
                <w:r>
                  <w:t>RA,2.3.4</w:t>
                </w:r>
              </w:p>
            </w:tc>
            <w:tc>
              <w:tcPr>
                <w:tcW w:w="2235" w:type="dxa"/>
              </w:tcPr>
              <w:p w:rsidR="00E725DB" w:rsidRDefault="00EA47A4">
                <w:pPr>
                  <w:spacing w:line="276" w:lineRule="auto"/>
                  <w:jc w:val="center"/>
                </w:pPr>
                <w:r>
                  <w:t>14</w:t>
                </w:r>
              </w:p>
            </w:tc>
            <w:tc>
              <w:tcPr>
                <w:tcW w:w="2520" w:type="dxa"/>
              </w:tcPr>
              <w:p w:rsidR="00E725DB" w:rsidRDefault="00EA47A4">
                <w:pPr>
                  <w:spacing w:line="276" w:lineRule="auto"/>
                  <w:jc w:val="center"/>
                </w:pPr>
                <w:r>
                  <w:t xml:space="preserve">3º Trimestre </w:t>
                </w:r>
              </w:p>
            </w:tc>
          </w:tr>
          <w:tr w:rsidR="00E725DB">
            <w:tc>
              <w:tcPr>
                <w:tcW w:w="2460" w:type="dxa"/>
              </w:tcPr>
              <w:p w:rsidR="00E725DB" w:rsidRDefault="00EA47A4">
                <w:pPr>
                  <w:spacing w:line="276" w:lineRule="auto"/>
                  <w:jc w:val="center"/>
                </w:pPr>
                <w:r>
                  <w:t xml:space="preserve">U9 </w:t>
                </w:r>
              </w:p>
            </w:tc>
            <w:tc>
              <w:tcPr>
                <w:tcW w:w="2220" w:type="dxa"/>
              </w:tcPr>
              <w:p w:rsidR="00E725DB" w:rsidRDefault="00EA47A4">
                <w:pPr>
                  <w:spacing w:line="276" w:lineRule="auto"/>
                  <w:jc w:val="center"/>
                </w:pPr>
                <w:r>
                  <w:t>RA,2.3.4</w:t>
                </w:r>
              </w:p>
            </w:tc>
            <w:tc>
              <w:tcPr>
                <w:tcW w:w="2235" w:type="dxa"/>
              </w:tcPr>
              <w:p w:rsidR="00E725DB" w:rsidRDefault="00EA47A4">
                <w:pPr>
                  <w:spacing w:line="276" w:lineRule="auto"/>
                  <w:jc w:val="center"/>
                </w:pPr>
                <w:r>
                  <w:t>8</w:t>
                </w:r>
              </w:p>
            </w:tc>
            <w:tc>
              <w:tcPr>
                <w:tcW w:w="2520" w:type="dxa"/>
              </w:tcPr>
              <w:p w:rsidR="00E725DB" w:rsidRDefault="00EA47A4">
                <w:pPr>
                  <w:spacing w:line="276" w:lineRule="auto"/>
                  <w:jc w:val="center"/>
                </w:pPr>
                <w:r>
                  <w:t xml:space="preserve">3º Trimestre </w:t>
                </w:r>
              </w:p>
            </w:tc>
          </w:tr>
          <w:tr w:rsidR="00E725DB">
            <w:tc>
              <w:tcPr>
                <w:tcW w:w="2460" w:type="dxa"/>
              </w:tcPr>
              <w:p w:rsidR="00E725DB" w:rsidRDefault="00EA47A4">
                <w:pPr>
                  <w:spacing w:line="276" w:lineRule="auto"/>
                  <w:jc w:val="center"/>
                </w:pPr>
                <w:r>
                  <w:t xml:space="preserve">U10 </w:t>
                </w:r>
              </w:p>
            </w:tc>
            <w:tc>
              <w:tcPr>
                <w:tcW w:w="2220" w:type="dxa"/>
              </w:tcPr>
              <w:p w:rsidR="00E725DB" w:rsidRDefault="00EA47A4">
                <w:pPr>
                  <w:spacing w:line="276" w:lineRule="auto"/>
                  <w:jc w:val="center"/>
                </w:pPr>
                <w:r>
                  <w:t>RA,2.3.4,5</w:t>
                </w:r>
              </w:p>
            </w:tc>
            <w:tc>
              <w:tcPr>
                <w:tcW w:w="2235" w:type="dxa"/>
              </w:tcPr>
              <w:p w:rsidR="00E725DB" w:rsidRDefault="00EA47A4">
                <w:pPr>
                  <w:spacing w:line="276" w:lineRule="auto"/>
                  <w:jc w:val="center"/>
                </w:pPr>
                <w:r>
                  <w:t>12</w:t>
                </w:r>
              </w:p>
            </w:tc>
            <w:tc>
              <w:tcPr>
                <w:tcW w:w="2520" w:type="dxa"/>
              </w:tcPr>
              <w:p w:rsidR="00E725DB" w:rsidRDefault="00EA47A4">
                <w:pPr>
                  <w:spacing w:line="276" w:lineRule="auto"/>
                  <w:jc w:val="center"/>
                </w:pPr>
                <w:r>
                  <w:t xml:space="preserve">3º Trimestre </w:t>
                </w:r>
              </w:p>
            </w:tc>
          </w:tr>
        </w:tbl>
      </w:sdtContent>
    </w:sdt>
    <w:p w:rsidR="00E725DB" w:rsidRDefault="00EA47A4">
      <w:pPr>
        <w:spacing w:before="240" w:after="240" w:line="276" w:lineRule="auto"/>
      </w:pPr>
      <w:r>
        <w:t xml:space="preserve">En esta organización faltarían por indicar 18 horas de FEOE y 3 horas destinadas a exámenes </w:t>
      </w:r>
    </w:p>
    <w:p w:rsidR="00E725DB" w:rsidRDefault="00EA47A4">
      <w:pPr>
        <w:pStyle w:val="Ttulo2"/>
        <w:numPr>
          <w:ilvl w:val="0"/>
          <w:numId w:val="15"/>
        </w:numPr>
        <w:ind w:left="0" w:hanging="2"/>
      </w:pPr>
      <w:bookmarkStart w:id="9" w:name="_heading=h.k1mordcdraae" w:colFirst="0" w:colLast="0"/>
      <w:bookmarkStart w:id="10" w:name="_Toc222732436"/>
      <w:bookmarkEnd w:id="9"/>
      <w:r>
        <w:t>PRINCIPIOS METODOLÓGICOS</w:t>
      </w:r>
      <w:bookmarkEnd w:id="10"/>
    </w:p>
    <w:p w:rsidR="00E725DB" w:rsidRDefault="00EA47A4">
      <w:r>
        <w:t xml:space="preserve">Este módulo se presenta eminentemente práctico, en la que el alumno participa en el proceso educativo de forma activa, bien como acompañamiento o como suplemento de otros módulos del ciclo formativo, se promoverá lo máximo posible la metodología activa de aprendizaje, como el </w:t>
      </w:r>
      <w:r>
        <w:lastRenderedPageBreak/>
        <w:t>aprendizaje colaborativo basado en retos con el objetivo de conectar el proceso de enseñanza y aprendizaje con la realidad de los sectores productivos y el mundo laboral.</w:t>
      </w:r>
    </w:p>
    <w:p w:rsidR="00E725DB" w:rsidRDefault="00EA47A4">
      <w:pPr>
        <w:numPr>
          <w:ilvl w:val="0"/>
          <w:numId w:val="22"/>
        </w:numPr>
      </w:pPr>
      <w:r>
        <w:t>Se promoverá el aprendizaje autónomo del alumnado lanzándole diferentes actividades a realizar, tanto grupales como individuales, a través de tareas prácticas contextualizadas, relacionadas con situaciones reales del entorno empresarial y administrativo.</w:t>
      </w:r>
    </w:p>
    <w:p w:rsidR="00E725DB" w:rsidRDefault="00EA47A4">
      <w:pPr>
        <w:numPr>
          <w:ilvl w:val="0"/>
          <w:numId w:val="22"/>
        </w:numPr>
      </w:pPr>
      <w:r>
        <w:t xml:space="preserve">Se utilizará como guía de aprendizaje el libro de texto de la editorial MacMillan donde aparecen actividades prácticas de consolidación de aprendizaje, donde se simulan hechos reales a resolver. </w:t>
      </w:r>
    </w:p>
    <w:p w:rsidR="00E725DB" w:rsidRDefault="00EA47A4">
      <w:pPr>
        <w:numPr>
          <w:ilvl w:val="0"/>
          <w:numId w:val="22"/>
        </w:numPr>
      </w:pPr>
      <w:r>
        <w:t xml:space="preserve">A través de la plataforma aeducar se le facilitarán actividades de refuerzo, bien individuales bien colectivas. </w:t>
      </w:r>
    </w:p>
    <w:p w:rsidR="00E725DB" w:rsidRDefault="00EA47A4">
      <w:pPr>
        <w:numPr>
          <w:ilvl w:val="0"/>
          <w:numId w:val="22"/>
        </w:numPr>
      </w:pPr>
      <w:r>
        <w:t xml:space="preserve">El módulo se coordina con otros módulos del ciclo para fomentar proyectos y tareas conjuntas, facilitando una visión integrada y realista de los sectores productivos. En el tercer trimestre se propone un RETO junto con los demás  módulos del ciclo, en el caso del módulo de Técnica contable se propone que se realice un reto conjunto donde el alumnado pueda trabajar  con las aplicaciones de gestión de oficina APLICONTA en la elaboración y contabilización  de los documentos comerciales. El reto se realizará durante el tercer trimestre. </w:t>
      </w:r>
    </w:p>
    <w:p w:rsidR="00E725DB" w:rsidRDefault="00EA47A4">
      <w:pPr>
        <w:numPr>
          <w:ilvl w:val="0"/>
          <w:numId w:val="22"/>
        </w:numPr>
      </w:pPr>
      <w:r>
        <w:t>Fomento del aprendizaje entre iguales mediante tareas en grupo, simulaciones y resolución conjunta de problemas. Se prioriza la colaboración y la comunicación eficaz entre los estudiantes.</w:t>
      </w:r>
    </w:p>
    <w:p w:rsidR="00E725DB" w:rsidRDefault="00EA47A4">
      <w:pPr>
        <w:numPr>
          <w:ilvl w:val="0"/>
          <w:numId w:val="22"/>
        </w:numPr>
      </w:pPr>
      <w:r>
        <w:t xml:space="preserve">Programación de tareas de forma flexible, adaptándolas a distintos ritmos y estilos de aprendizaje, con el objeto de ofrecer apoyo individualizado y recursos complementarios para el refuerzo o ampliación, ya que en este curso no es raro que haya mucha diversidad de aprendizaje. </w:t>
      </w:r>
    </w:p>
    <w:p w:rsidR="00E725DB" w:rsidRDefault="00EA47A4">
      <w:r>
        <w:t xml:space="preserve">Además, durante el curso, se realizarán dinámicas y se trabajarán las siguientes competencias transversales, bien dentro de este mismo módulo, bien trabajado en retos colaborativos con otros módulos. </w:t>
      </w:r>
    </w:p>
    <w:p w:rsidR="00E725DB" w:rsidRDefault="00EA47A4">
      <w:pPr>
        <w:numPr>
          <w:ilvl w:val="0"/>
          <w:numId w:val="5"/>
        </w:numPr>
      </w:pPr>
      <w:r>
        <w:t xml:space="preserve">Trabajo en equipo </w:t>
      </w:r>
    </w:p>
    <w:p w:rsidR="00E725DB" w:rsidRDefault="00EA47A4">
      <w:pPr>
        <w:numPr>
          <w:ilvl w:val="0"/>
          <w:numId w:val="5"/>
        </w:numPr>
      </w:pPr>
      <w:r>
        <w:t xml:space="preserve">Creatividad </w:t>
      </w:r>
    </w:p>
    <w:p w:rsidR="00E725DB" w:rsidRDefault="00EA47A4">
      <w:pPr>
        <w:numPr>
          <w:ilvl w:val="0"/>
          <w:numId w:val="5"/>
        </w:numPr>
      </w:pPr>
      <w:r>
        <w:t xml:space="preserve">Hablar en público </w:t>
      </w:r>
    </w:p>
    <w:p w:rsidR="00E725DB" w:rsidRDefault="00EA47A4">
      <w:pPr>
        <w:numPr>
          <w:ilvl w:val="0"/>
          <w:numId w:val="5"/>
        </w:numPr>
      </w:pPr>
      <w:r>
        <w:t xml:space="preserve">Iniciativa personal y responsabilidad </w:t>
      </w:r>
    </w:p>
    <w:p w:rsidR="00E725DB" w:rsidRDefault="00EA47A4">
      <w:r>
        <w:t>Como dentro del aula podemos tener diferentes niveles de aprendizaje, cuando sea necesario se realizarán ejercicios con diversos niveles de complejidad, con el fin de que el alumnado adelantados no se quede sin tareas en las horas presenciales. Al disponer de medios informáticos se recurrirá a plantear actividades de ampliación y/o refuerzo por medio de búsqueda de información que puede realizar el propio alumnado o con documentación que el profesor proporcionará a través de la red local del aula o de la plataforma Moodle.</w:t>
      </w:r>
    </w:p>
    <w:p w:rsidR="00E725DB" w:rsidRDefault="00EA47A4">
      <w:r>
        <w:lastRenderedPageBreak/>
        <w:t>Cabe la posibilidad de realizar trabajos para profundizar en los contenidos del módulo. Estos trabajos versarán sobre temas que supongan una ampliación de los contenidos del módulo.</w:t>
      </w:r>
    </w:p>
    <w:p w:rsidR="00E725DB" w:rsidRDefault="00EA47A4">
      <w:r>
        <w:t>Este módulo profesional contiene la formación necesaria para desempeñar la función de apoyo al área contable de la empresa, que incluye aspectos como:</w:t>
      </w:r>
    </w:p>
    <w:p w:rsidR="00E725DB" w:rsidRDefault="00EA47A4">
      <w:pPr>
        <w:numPr>
          <w:ilvl w:val="0"/>
          <w:numId w:val="19"/>
        </w:numPr>
      </w:pPr>
      <w:r>
        <w:t>Especificación de los elementos patrimoniales.</w:t>
      </w:r>
    </w:p>
    <w:p w:rsidR="00E725DB" w:rsidRDefault="00EA47A4">
      <w:pPr>
        <w:numPr>
          <w:ilvl w:val="0"/>
          <w:numId w:val="19"/>
        </w:numPr>
      </w:pPr>
      <w:r>
        <w:t>Caracterización de la metodología contable.</w:t>
      </w:r>
    </w:p>
    <w:p w:rsidR="00E725DB" w:rsidRDefault="00EA47A4">
      <w:pPr>
        <w:numPr>
          <w:ilvl w:val="0"/>
          <w:numId w:val="19"/>
        </w:numPr>
      </w:pPr>
      <w:r>
        <w:t>Codificación de los elementos patrimoniales en cuentas según el P.G.C.</w:t>
      </w:r>
    </w:p>
    <w:p w:rsidR="00E725DB" w:rsidRDefault="00EA47A4">
      <w:pPr>
        <w:numPr>
          <w:ilvl w:val="0"/>
          <w:numId w:val="19"/>
        </w:numPr>
      </w:pPr>
      <w:r>
        <w:t>Registro de hechos económicos básicos.</w:t>
      </w:r>
    </w:p>
    <w:p w:rsidR="00E725DB" w:rsidRDefault="00EA47A4">
      <w:pPr>
        <w:numPr>
          <w:ilvl w:val="0"/>
          <w:numId w:val="19"/>
        </w:numPr>
      </w:pPr>
      <w:r>
        <w:t>Utilización de aplicación informática específica.</w:t>
      </w:r>
    </w:p>
    <w:p w:rsidR="00E725DB" w:rsidRDefault="00EA47A4">
      <w:pPr>
        <w:numPr>
          <w:ilvl w:val="0"/>
          <w:numId w:val="19"/>
        </w:numPr>
      </w:pPr>
      <w:r>
        <w:t>Actualización del plan contable en la aplicación informática.</w:t>
      </w:r>
    </w:p>
    <w:p w:rsidR="00E725DB" w:rsidRDefault="00EA47A4">
      <w:pPr>
        <w:numPr>
          <w:ilvl w:val="0"/>
          <w:numId w:val="19"/>
        </w:numPr>
      </w:pPr>
      <w:r>
        <w:t>Copias de seguridad.</w:t>
      </w:r>
    </w:p>
    <w:p w:rsidR="00E725DB" w:rsidRDefault="00EA47A4">
      <w:r>
        <w:t>Las actividades profesionales asociadas a esta función se aplican en:</w:t>
      </w:r>
    </w:p>
    <w:p w:rsidR="00E725DB" w:rsidRDefault="00EA47A4">
      <w:pPr>
        <w:numPr>
          <w:ilvl w:val="0"/>
          <w:numId w:val="20"/>
        </w:numPr>
      </w:pPr>
      <w:r>
        <w:t>El área contable de pequeñas y medianas empresas de cualquier sector de actividad.</w:t>
      </w:r>
    </w:p>
    <w:p w:rsidR="00E725DB" w:rsidRDefault="00EA47A4">
      <w:r>
        <w:t>Las líneas de actuación en el proceso enseñanza-aprendizaje que permiten alcanzar los objetivos del módulo versarán sobre:</w:t>
      </w:r>
    </w:p>
    <w:p w:rsidR="00E725DB" w:rsidRDefault="00EA47A4">
      <w:pPr>
        <w:numPr>
          <w:ilvl w:val="0"/>
          <w:numId w:val="21"/>
        </w:numPr>
      </w:pPr>
      <w:r>
        <w:t>Clasificación de los elementos patrimoniales.</w:t>
      </w:r>
    </w:p>
    <w:p w:rsidR="00E725DB" w:rsidRDefault="00EA47A4">
      <w:pPr>
        <w:numPr>
          <w:ilvl w:val="0"/>
          <w:numId w:val="21"/>
        </w:numPr>
      </w:pPr>
      <w:r>
        <w:t>Aplicación de normas contables establecidas en el PGC (PYME) y demás legislación mercantil.</w:t>
      </w:r>
    </w:p>
    <w:p w:rsidR="00E725DB" w:rsidRDefault="00EA47A4">
      <w:pPr>
        <w:numPr>
          <w:ilvl w:val="0"/>
          <w:numId w:val="21"/>
        </w:numPr>
      </w:pPr>
      <w:r>
        <w:t>Registro contable de hechos económicos básicos.</w:t>
      </w:r>
    </w:p>
    <w:p w:rsidR="00E725DB" w:rsidRDefault="00EA47A4">
      <w:pPr>
        <w:numPr>
          <w:ilvl w:val="0"/>
          <w:numId w:val="21"/>
        </w:numPr>
      </w:pPr>
      <w:r>
        <w:t>Utilización de Aplicaciones informáticas de contabilidad.</w:t>
      </w:r>
    </w:p>
    <w:p w:rsidR="00E725DB" w:rsidRDefault="00EA47A4">
      <w:pPr>
        <w:pStyle w:val="Ttulo2"/>
        <w:numPr>
          <w:ilvl w:val="0"/>
          <w:numId w:val="15"/>
        </w:numPr>
        <w:ind w:left="0" w:hanging="2"/>
      </w:pPr>
      <w:bookmarkStart w:id="11" w:name="_heading=h.f2qz79svmpwk" w:colFirst="0" w:colLast="0"/>
      <w:bookmarkStart w:id="12" w:name="_Toc222732437"/>
      <w:bookmarkEnd w:id="11"/>
      <w:r>
        <w:t>EVALUACIÓN INICIAL</w:t>
      </w:r>
      <w:bookmarkEnd w:id="12"/>
    </w:p>
    <w:p w:rsidR="00E725DB" w:rsidRDefault="00EA47A4">
      <w:pPr>
        <w:rPr>
          <w:sz w:val="20"/>
          <w:szCs w:val="20"/>
        </w:rPr>
      </w:pPr>
      <w:r>
        <w:rPr>
          <w:sz w:val="20"/>
          <w:szCs w:val="20"/>
        </w:rPr>
        <w:t>Tal y como indica el Artículo 24 “Al comiendo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E725DB" w:rsidRDefault="00EA47A4">
      <w:pPr>
        <w:rPr>
          <w:sz w:val="20"/>
          <w:szCs w:val="20"/>
        </w:rPr>
      </w:pPr>
      <w:r>
        <w:rPr>
          <w:sz w:val="20"/>
          <w:szCs w:val="20"/>
        </w:rPr>
        <w:t>En la segunda quincena de septiembre, y siempre antes de la reunión informativa con los padres, se realizará la evaluación inicial. Como instrumento se utilizarán las pruebas y actividades que se hayan realizado hasta la fecha y la observación diaria del docente.</w:t>
      </w:r>
    </w:p>
    <w:p w:rsidR="00E725DB" w:rsidRDefault="00EA47A4">
      <w:pPr>
        <w:rPr>
          <w:sz w:val="20"/>
          <w:szCs w:val="20"/>
        </w:rPr>
      </w:pPr>
      <w:r>
        <w:rPr>
          <w:sz w:val="20"/>
          <w:szCs w:val="20"/>
        </w:rPr>
        <w:t xml:space="preserve">Al ser éste un módulo de primer curso, se ha realizado una evaluación inicial mediante un formulario de sencillo compuesto por: </w:t>
      </w:r>
    </w:p>
    <w:p w:rsidR="00E725DB" w:rsidRDefault="00EA47A4">
      <w:pPr>
        <w:numPr>
          <w:ilvl w:val="0"/>
          <w:numId w:val="13"/>
        </w:numPr>
        <w:rPr>
          <w:sz w:val="20"/>
          <w:szCs w:val="20"/>
        </w:rPr>
      </w:pPr>
      <w:r>
        <w:rPr>
          <w:sz w:val="20"/>
          <w:szCs w:val="20"/>
        </w:rPr>
        <w:t xml:space="preserve">Preguntas teórica -prácticas basadas en el contenido del módulo. </w:t>
      </w:r>
    </w:p>
    <w:p w:rsidR="00E725DB" w:rsidRDefault="00EA47A4">
      <w:pPr>
        <w:numPr>
          <w:ilvl w:val="0"/>
          <w:numId w:val="13"/>
        </w:numPr>
        <w:rPr>
          <w:sz w:val="20"/>
          <w:szCs w:val="20"/>
        </w:rPr>
      </w:pPr>
      <w:r>
        <w:rPr>
          <w:sz w:val="20"/>
          <w:szCs w:val="20"/>
        </w:rPr>
        <w:t>Preguntas tipo test con varias opciones y una respuesta correcta</w:t>
      </w:r>
    </w:p>
    <w:p w:rsidR="00E725DB" w:rsidRDefault="00EA47A4">
      <w:pPr>
        <w:numPr>
          <w:ilvl w:val="0"/>
          <w:numId w:val="13"/>
        </w:numPr>
        <w:rPr>
          <w:sz w:val="20"/>
          <w:szCs w:val="20"/>
        </w:rPr>
      </w:pPr>
      <w:r>
        <w:rPr>
          <w:sz w:val="20"/>
          <w:szCs w:val="20"/>
        </w:rPr>
        <w:t xml:space="preserve">Preguntas más abiertas. </w:t>
      </w:r>
    </w:p>
    <w:p w:rsidR="00E725DB" w:rsidRDefault="00EA47A4">
      <w:pPr>
        <w:rPr>
          <w:sz w:val="20"/>
          <w:szCs w:val="20"/>
        </w:rPr>
      </w:pPr>
      <w:r>
        <w:rPr>
          <w:sz w:val="20"/>
          <w:szCs w:val="20"/>
        </w:rPr>
        <w:lastRenderedPageBreak/>
        <w:t>El objeto de esta evaluación inicial es conocer la experiencia del alumnado en tareas básicas que se realizarán durante el desarrollo del curso y que pudiera ser que el alumnado hubiera experimentado por su cuenta.</w:t>
      </w:r>
    </w:p>
    <w:p w:rsidR="00E725DB" w:rsidRDefault="00EA47A4">
      <w:pPr>
        <w:rPr>
          <w:sz w:val="20"/>
          <w:szCs w:val="20"/>
        </w:rPr>
      </w:pPr>
      <w:r>
        <w:rPr>
          <w:sz w:val="20"/>
          <w:szCs w:val="20"/>
        </w:rPr>
        <w:t>Se recogerá en la propia acta de evaluación 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E725DB" w:rsidRDefault="00EA47A4">
      <w:pPr>
        <w:rPr>
          <w:sz w:val="20"/>
          <w:szCs w:val="20"/>
        </w:rPr>
      </w:pPr>
      <w:r>
        <w:rPr>
          <w:sz w:val="20"/>
          <w:szCs w:val="20"/>
        </w:rPr>
        <w:t>Los acuerdos de esta sesión se revisarán en las sesiones de evaluación posteriores, para analizar el seguimiento de las medidas adoptadas.</w:t>
      </w:r>
    </w:p>
    <w:p w:rsidR="00E725DB" w:rsidRDefault="00EA47A4">
      <w:pPr>
        <w:rPr>
          <w:sz w:val="20"/>
          <w:szCs w:val="20"/>
        </w:rPr>
      </w:pPr>
      <w:r>
        <w:rPr>
          <w:sz w:val="20"/>
          <w:szCs w:val="20"/>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E725DB" w:rsidRDefault="00EA47A4">
      <w:pPr>
        <w:pStyle w:val="Ttulo2"/>
        <w:numPr>
          <w:ilvl w:val="0"/>
          <w:numId w:val="15"/>
        </w:numPr>
        <w:ind w:left="0" w:hanging="2"/>
      </w:pPr>
      <w:bookmarkStart w:id="13" w:name="_heading=h.1c2qsnracww9" w:colFirst="0" w:colLast="0"/>
      <w:bookmarkStart w:id="14" w:name="_Toc222732438"/>
      <w:bookmarkEnd w:id="13"/>
      <w:r>
        <w:t>PROCEDIMIENTOS E INSTRUMENTOS DE EVALUACIÓN Y CRITERIOS DE CALIFICACIÓN</w:t>
      </w:r>
      <w:bookmarkEnd w:id="14"/>
    </w:p>
    <w:p w:rsidR="00E725DB" w:rsidRDefault="00EA47A4">
      <w:pPr>
        <w:spacing w:line="276" w:lineRule="auto"/>
        <w:ind w:hanging="2"/>
        <w:rPr>
          <w:sz w:val="23"/>
          <w:szCs w:val="23"/>
        </w:rPr>
      </w:pPr>
      <w:r>
        <w:rPr>
          <w:sz w:val="23"/>
          <w:szCs w:val="23"/>
        </w:rPr>
        <w:t>La calificación del módulo profesional se calculará a partir de los siguientes criterios de calificación:</w:t>
      </w:r>
    </w:p>
    <w:p w:rsidR="00E725DB" w:rsidRDefault="00EA47A4">
      <w:pPr>
        <w:numPr>
          <w:ilvl w:val="0"/>
          <w:numId w:val="1"/>
        </w:numPr>
        <w:spacing w:after="0" w:line="276" w:lineRule="auto"/>
        <w:rPr>
          <w:sz w:val="23"/>
          <w:szCs w:val="23"/>
        </w:rPr>
      </w:pPr>
      <w:r>
        <w:rPr>
          <w:sz w:val="23"/>
          <w:szCs w:val="23"/>
        </w:rPr>
        <w:t>El módulo profesional se considerará superado cuando se obtenga una calificación igual o superior a 5 puntos sobre 10.</w:t>
      </w:r>
    </w:p>
    <w:p w:rsidR="00E725DB" w:rsidRDefault="00EA47A4">
      <w:pPr>
        <w:numPr>
          <w:ilvl w:val="0"/>
          <w:numId w:val="1"/>
        </w:numPr>
        <w:spacing w:after="0" w:line="276" w:lineRule="auto"/>
        <w:rPr>
          <w:sz w:val="23"/>
          <w:szCs w:val="23"/>
        </w:rPr>
      </w:pPr>
      <w:r>
        <w:rPr>
          <w:sz w:val="23"/>
          <w:szCs w:val="23"/>
        </w:rPr>
        <w:t>La calificación final se obtendrá mediante un proceso jerárquico:</w:t>
      </w:r>
    </w:p>
    <w:p w:rsidR="00E725DB" w:rsidRDefault="00EA47A4">
      <w:pPr>
        <w:numPr>
          <w:ilvl w:val="1"/>
          <w:numId w:val="1"/>
        </w:numPr>
        <w:spacing w:after="0" w:line="276" w:lineRule="auto"/>
        <w:rPr>
          <w:sz w:val="23"/>
          <w:szCs w:val="23"/>
        </w:rPr>
      </w:pPr>
      <w:r>
        <w:rPr>
          <w:sz w:val="23"/>
          <w:szCs w:val="23"/>
        </w:rPr>
        <w:t>Criterios de evaluación (CE): cada CE se calificará a partir de la media ponderada de las calificaciones obtenidas en los distintos instrumentos de calificación en los que se haya trabajado dicho criterio. La calificación de cada CE en un instrumento se obtendrá mediante la media ponderada de los indicadores de logro definidos para ese instrumento.</w:t>
      </w:r>
    </w:p>
    <w:p w:rsidR="00E725DB" w:rsidRDefault="00EA47A4">
      <w:pPr>
        <w:numPr>
          <w:ilvl w:val="1"/>
          <w:numId w:val="1"/>
        </w:numPr>
        <w:spacing w:after="0" w:line="276" w:lineRule="auto"/>
        <w:rPr>
          <w:sz w:val="23"/>
          <w:szCs w:val="23"/>
        </w:rPr>
      </w:pPr>
      <w:r>
        <w:rPr>
          <w:sz w:val="23"/>
          <w:szCs w:val="23"/>
        </w:rPr>
        <w:t>Resultados de aprendizaje (RA): la calificación de cada RA se calculará como la media ponderada de las calificaciones de sus criterios de evaluación, aplicando las ponderaciones definidas en la tabla posterior.</w:t>
      </w:r>
    </w:p>
    <w:p w:rsidR="00E725DB" w:rsidRDefault="00EA47A4">
      <w:pPr>
        <w:numPr>
          <w:ilvl w:val="1"/>
          <w:numId w:val="1"/>
        </w:numPr>
        <w:spacing w:after="0" w:line="276" w:lineRule="auto"/>
        <w:rPr>
          <w:sz w:val="23"/>
          <w:szCs w:val="23"/>
        </w:rPr>
      </w:pPr>
      <w:r>
        <w:rPr>
          <w:sz w:val="23"/>
          <w:szCs w:val="23"/>
        </w:rPr>
        <w:t>Calificación final del módulo profesional: se obtendrá como la media ponderada de las calificaciones de los RA, según las ponderaciones establecidas</w:t>
      </w:r>
    </w:p>
    <w:p w:rsidR="00E725DB" w:rsidRDefault="00EA47A4">
      <w:pPr>
        <w:numPr>
          <w:ilvl w:val="0"/>
          <w:numId w:val="1"/>
        </w:numPr>
        <w:spacing w:after="0" w:line="276" w:lineRule="auto"/>
        <w:rPr>
          <w:sz w:val="23"/>
          <w:szCs w:val="23"/>
        </w:rPr>
      </w:pPr>
      <w:r>
        <w:rPr>
          <w:sz w:val="23"/>
          <w:szCs w:val="23"/>
        </w:rPr>
        <w:t>Un RA se considerará superado cuando alcance una calificación igual o superior a 5 puntos sobre 10.</w:t>
      </w:r>
    </w:p>
    <w:p w:rsidR="00E725DB" w:rsidRDefault="00EA47A4">
      <w:pPr>
        <w:numPr>
          <w:ilvl w:val="0"/>
          <w:numId w:val="1"/>
        </w:numPr>
        <w:spacing w:after="0" w:line="276" w:lineRule="auto"/>
        <w:rPr>
          <w:sz w:val="23"/>
          <w:szCs w:val="23"/>
        </w:rPr>
      </w:pPr>
      <w:r>
        <w:rPr>
          <w:sz w:val="23"/>
          <w:szCs w:val="23"/>
        </w:rPr>
        <w:t>Para poder aplicar la compensación entre RA, el alumnado deberá alcanzar en cada uno de ellos una calificación mínima 4 de sobre 10.</w:t>
      </w:r>
    </w:p>
    <w:p w:rsidR="00E725DB" w:rsidRDefault="00EA47A4">
      <w:pPr>
        <w:numPr>
          <w:ilvl w:val="0"/>
          <w:numId w:val="1"/>
        </w:numPr>
        <w:spacing w:after="0" w:line="276" w:lineRule="auto"/>
        <w:rPr>
          <w:sz w:val="23"/>
          <w:szCs w:val="23"/>
        </w:rPr>
      </w:pPr>
      <w:r>
        <w:rPr>
          <w:sz w:val="23"/>
          <w:szCs w:val="23"/>
        </w:rPr>
        <w:t>La calificación final del módulo profesional se expresará en valores enteros del 1 al 10, sin decimales, aplicando las siguientes reglas:</w:t>
      </w:r>
    </w:p>
    <w:p w:rsidR="00E725DB" w:rsidRDefault="00EA47A4">
      <w:pPr>
        <w:numPr>
          <w:ilvl w:val="1"/>
          <w:numId w:val="1"/>
        </w:numPr>
        <w:spacing w:after="0" w:line="276" w:lineRule="auto"/>
        <w:rPr>
          <w:sz w:val="23"/>
          <w:szCs w:val="23"/>
        </w:rPr>
      </w:pPr>
      <w:r>
        <w:rPr>
          <w:sz w:val="23"/>
          <w:szCs w:val="23"/>
        </w:rPr>
        <w:t>Si la calificación es igual o superior a 5, se redondeará al número entero más próximo, siempre y cuando el primer decimal sea igual o superior a 8.</w:t>
      </w:r>
    </w:p>
    <w:p w:rsidR="00E725DB" w:rsidRDefault="00EA47A4">
      <w:pPr>
        <w:numPr>
          <w:ilvl w:val="1"/>
          <w:numId w:val="1"/>
        </w:numPr>
        <w:spacing w:after="0" w:line="276" w:lineRule="auto"/>
        <w:rPr>
          <w:sz w:val="23"/>
          <w:szCs w:val="23"/>
        </w:rPr>
      </w:pPr>
      <w:r>
        <w:rPr>
          <w:sz w:val="23"/>
          <w:szCs w:val="23"/>
        </w:rPr>
        <w:t>Si es inferior a 5, se truncará al número entero inferior más próximo.</w:t>
      </w:r>
    </w:p>
    <w:p w:rsidR="00E725DB" w:rsidRDefault="00EA47A4">
      <w:pPr>
        <w:numPr>
          <w:ilvl w:val="1"/>
          <w:numId w:val="1"/>
        </w:numPr>
        <w:spacing w:after="0" w:line="276" w:lineRule="auto"/>
        <w:rPr>
          <w:sz w:val="23"/>
          <w:szCs w:val="23"/>
        </w:rPr>
      </w:pPr>
      <w:r>
        <w:rPr>
          <w:sz w:val="23"/>
          <w:szCs w:val="23"/>
        </w:rPr>
        <w:t>Si el resultado es inferior a 1, se asignará una calificación de 1.</w:t>
      </w:r>
    </w:p>
    <w:p w:rsidR="00E725DB" w:rsidRDefault="00EA47A4">
      <w:pPr>
        <w:numPr>
          <w:ilvl w:val="1"/>
          <w:numId w:val="1"/>
        </w:numPr>
        <w:spacing w:after="0" w:line="276" w:lineRule="auto"/>
        <w:rPr>
          <w:sz w:val="23"/>
          <w:szCs w:val="23"/>
        </w:rPr>
      </w:pPr>
      <w:r>
        <w:rPr>
          <w:sz w:val="23"/>
          <w:szCs w:val="23"/>
        </w:rPr>
        <w:lastRenderedPageBreak/>
        <w:t>Si la calificación final del módulo es igual o superior a 5, pero uno o varios resultados de aprendizaje (RA) tienen una calificación inferior al mínimo establecido para poder ser ponderados, se asignará una calificación de 4.</w:t>
      </w:r>
    </w:p>
    <w:p w:rsidR="00E725DB" w:rsidRDefault="00EA47A4">
      <w:pPr>
        <w:numPr>
          <w:ilvl w:val="0"/>
          <w:numId w:val="25"/>
        </w:numPr>
        <w:spacing w:line="276" w:lineRule="auto"/>
        <w:rPr>
          <w:sz w:val="23"/>
          <w:szCs w:val="23"/>
        </w:rPr>
      </w:pPr>
      <w:r>
        <w:rPr>
          <w:sz w:val="23"/>
          <w:szCs w:val="23"/>
        </w:rPr>
        <w:t xml:space="preserve">Ponderación de los resultados de aprendizaje y de los criterios de evaluación: </w:t>
      </w:r>
    </w:p>
    <w:p w:rsidR="002F159B" w:rsidRPr="002F159B" w:rsidRDefault="002F159B" w:rsidP="002F159B">
      <w:pPr>
        <w:numPr>
          <w:ilvl w:val="0"/>
          <w:numId w:val="25"/>
        </w:numPr>
        <w:textAlignment w:val="baseline"/>
        <w:rPr>
          <w:rFonts w:eastAsia="Times New Roman"/>
          <w:color w:val="000000"/>
          <w:sz w:val="23"/>
          <w:szCs w:val="23"/>
          <w:lang w:val="es-ES"/>
        </w:rPr>
      </w:pPr>
      <w:r w:rsidRPr="002F159B">
        <w:rPr>
          <w:rFonts w:eastAsia="Times New Roman"/>
          <w:color w:val="000000"/>
          <w:sz w:val="23"/>
          <w:szCs w:val="23"/>
          <w:lang w:val="es-ES"/>
        </w:rPr>
        <w:t>s resultados de aprendizaje y de los criterios de evaluación: </w:t>
      </w:r>
    </w:p>
    <w:tbl>
      <w:tblPr>
        <w:tblW w:w="0" w:type="auto"/>
        <w:jc w:val="center"/>
        <w:tblCellMar>
          <w:top w:w="15" w:type="dxa"/>
          <w:left w:w="15" w:type="dxa"/>
          <w:bottom w:w="15" w:type="dxa"/>
          <w:right w:w="15" w:type="dxa"/>
        </w:tblCellMar>
        <w:tblLook w:val="04A0" w:firstRow="1" w:lastRow="0" w:firstColumn="1" w:lastColumn="0" w:noHBand="0" w:noVBand="1"/>
      </w:tblPr>
      <w:tblGrid>
        <w:gridCol w:w="421"/>
        <w:gridCol w:w="425"/>
        <w:gridCol w:w="425"/>
        <w:gridCol w:w="392"/>
        <w:gridCol w:w="397"/>
        <w:gridCol w:w="345"/>
        <w:gridCol w:w="336"/>
        <w:gridCol w:w="373"/>
        <w:gridCol w:w="425"/>
        <w:gridCol w:w="425"/>
      </w:tblGrid>
      <w:tr w:rsidR="002F159B" w:rsidRPr="002F159B" w:rsidTr="002F159B">
        <w:trPr>
          <w:trHeight w:val="525"/>
          <w:jc w:val="center"/>
        </w:trPr>
        <w:tc>
          <w:tcPr>
            <w:tcW w:w="846" w:type="dxa"/>
            <w:gridSpan w:val="2"/>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jc w:val="center"/>
              <w:rPr>
                <w:rFonts w:ascii="Times New Roman" w:eastAsia="Times New Roman" w:hAnsi="Times New Roman" w:cs="Times New Roman"/>
                <w:sz w:val="24"/>
                <w:szCs w:val="24"/>
                <w:lang w:val="es-ES"/>
              </w:rPr>
            </w:pPr>
            <w:r w:rsidRPr="002F159B">
              <w:rPr>
                <w:rFonts w:eastAsia="Times New Roman"/>
                <w:color w:val="000000"/>
                <w:lang w:val="es-ES"/>
              </w:rPr>
              <w:t>R 1</w:t>
            </w:r>
          </w:p>
        </w:tc>
        <w:tc>
          <w:tcPr>
            <w:tcW w:w="817" w:type="dxa"/>
            <w:gridSpan w:val="2"/>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jc w:val="center"/>
              <w:rPr>
                <w:rFonts w:ascii="Times New Roman" w:eastAsia="Times New Roman" w:hAnsi="Times New Roman" w:cs="Times New Roman"/>
                <w:sz w:val="24"/>
                <w:szCs w:val="24"/>
                <w:lang w:val="es-ES"/>
              </w:rPr>
            </w:pPr>
            <w:r w:rsidRPr="002F159B">
              <w:rPr>
                <w:rFonts w:eastAsia="Times New Roman"/>
                <w:color w:val="000000"/>
                <w:lang w:val="es-ES"/>
              </w:rPr>
              <w:t>RA 2</w:t>
            </w:r>
          </w:p>
        </w:tc>
        <w:tc>
          <w:tcPr>
            <w:tcW w:w="742" w:type="dxa"/>
            <w:gridSpan w:val="2"/>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jc w:val="center"/>
              <w:rPr>
                <w:rFonts w:ascii="Times New Roman" w:eastAsia="Times New Roman" w:hAnsi="Times New Roman" w:cs="Times New Roman"/>
                <w:sz w:val="24"/>
                <w:szCs w:val="24"/>
                <w:lang w:val="es-ES"/>
              </w:rPr>
            </w:pPr>
            <w:r w:rsidRPr="002F159B">
              <w:rPr>
                <w:rFonts w:eastAsia="Times New Roman"/>
                <w:color w:val="000000"/>
                <w:lang w:val="es-ES"/>
              </w:rPr>
              <w:t>RA 3</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jc w:val="center"/>
              <w:rPr>
                <w:rFonts w:ascii="Times New Roman" w:eastAsia="Times New Roman" w:hAnsi="Times New Roman" w:cs="Times New Roman"/>
                <w:sz w:val="24"/>
                <w:szCs w:val="24"/>
                <w:lang w:val="es-ES"/>
              </w:rPr>
            </w:pPr>
            <w:r w:rsidRPr="002F159B">
              <w:rPr>
                <w:rFonts w:eastAsia="Times New Roman"/>
                <w:color w:val="000000"/>
                <w:lang w:val="es-ES"/>
              </w:rPr>
              <w:t>RA 4</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jc w:val="center"/>
              <w:rPr>
                <w:rFonts w:ascii="Times New Roman" w:eastAsia="Times New Roman" w:hAnsi="Times New Roman" w:cs="Times New Roman"/>
                <w:sz w:val="24"/>
                <w:szCs w:val="24"/>
                <w:lang w:val="es-ES"/>
              </w:rPr>
            </w:pPr>
            <w:r w:rsidRPr="002F159B">
              <w:rPr>
                <w:rFonts w:eastAsia="Times New Roman"/>
                <w:color w:val="000000"/>
                <w:lang w:val="es-ES"/>
              </w:rPr>
              <w:t>RA5 </w:t>
            </w:r>
          </w:p>
        </w:tc>
      </w:tr>
      <w:tr w:rsidR="002F159B" w:rsidRPr="002F159B" w:rsidTr="002F159B">
        <w:trPr>
          <w:trHeight w:val="525"/>
          <w:jc w:val="center"/>
        </w:trPr>
        <w:tc>
          <w:tcPr>
            <w:tcW w:w="846" w:type="dxa"/>
            <w:gridSpan w:val="2"/>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jc w:val="center"/>
              <w:rPr>
                <w:rFonts w:ascii="Times New Roman" w:eastAsia="Times New Roman" w:hAnsi="Times New Roman" w:cs="Times New Roman"/>
                <w:sz w:val="24"/>
                <w:szCs w:val="24"/>
                <w:lang w:val="es-ES"/>
              </w:rPr>
            </w:pPr>
            <w:r w:rsidRPr="002F159B">
              <w:rPr>
                <w:rFonts w:eastAsia="Times New Roman"/>
                <w:color w:val="000000"/>
                <w:lang w:val="es-ES"/>
              </w:rPr>
              <w:t>5%</w:t>
            </w:r>
          </w:p>
        </w:tc>
        <w:tc>
          <w:tcPr>
            <w:tcW w:w="817" w:type="dxa"/>
            <w:gridSpan w:val="2"/>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jc w:val="center"/>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742" w:type="dxa"/>
            <w:gridSpan w:val="2"/>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jc w:val="center"/>
              <w:rPr>
                <w:rFonts w:ascii="Times New Roman" w:eastAsia="Times New Roman" w:hAnsi="Times New Roman" w:cs="Times New Roman"/>
                <w:sz w:val="24"/>
                <w:szCs w:val="24"/>
                <w:lang w:val="es-ES"/>
              </w:rPr>
            </w:pPr>
            <w:r w:rsidRPr="002F159B">
              <w:rPr>
                <w:rFonts w:eastAsia="Times New Roman"/>
                <w:color w:val="000000"/>
                <w:lang w:val="es-ES"/>
              </w:rPr>
              <w:t>5%</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jc w:val="center"/>
              <w:rPr>
                <w:rFonts w:ascii="Times New Roman" w:eastAsia="Times New Roman" w:hAnsi="Times New Roman" w:cs="Times New Roman"/>
                <w:sz w:val="24"/>
                <w:szCs w:val="24"/>
                <w:lang w:val="es-ES"/>
              </w:rPr>
            </w:pPr>
            <w:r w:rsidRPr="002F159B">
              <w:rPr>
                <w:rFonts w:eastAsia="Times New Roman"/>
                <w:color w:val="000000"/>
                <w:lang w:val="es-ES"/>
              </w:rPr>
              <w:t>50%</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jc w:val="center"/>
              <w:rPr>
                <w:rFonts w:ascii="Times New Roman" w:eastAsia="Times New Roman" w:hAnsi="Times New Roman" w:cs="Times New Roman"/>
                <w:sz w:val="24"/>
                <w:szCs w:val="24"/>
                <w:lang w:val="es-ES"/>
              </w:rPr>
            </w:pPr>
            <w:r w:rsidRPr="002F159B">
              <w:rPr>
                <w:rFonts w:eastAsia="Times New Roman"/>
                <w:color w:val="000000"/>
                <w:lang w:val="es-ES"/>
              </w:rPr>
              <w:t>30%</w:t>
            </w:r>
          </w:p>
        </w:tc>
      </w:tr>
      <w:tr w:rsidR="002F159B" w:rsidRPr="002F159B" w:rsidTr="002F159B">
        <w:trPr>
          <w:trHeight w:val="525"/>
          <w:jc w:val="center"/>
        </w:trPr>
        <w:tc>
          <w:tcPr>
            <w:tcW w:w="421"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CE</w:t>
            </w: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w:t>
            </w:r>
          </w:p>
        </w:tc>
        <w:tc>
          <w:tcPr>
            <w:tcW w:w="425"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CE</w:t>
            </w:r>
          </w:p>
        </w:tc>
        <w:tc>
          <w:tcPr>
            <w:tcW w:w="392"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w:t>
            </w:r>
          </w:p>
        </w:tc>
        <w:tc>
          <w:tcPr>
            <w:tcW w:w="0" w:type="auto"/>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CE</w:t>
            </w:r>
          </w:p>
        </w:tc>
        <w:tc>
          <w:tcPr>
            <w:tcW w:w="34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w:t>
            </w:r>
          </w:p>
        </w:tc>
        <w:tc>
          <w:tcPr>
            <w:tcW w:w="336"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CE</w:t>
            </w:r>
          </w:p>
        </w:tc>
        <w:tc>
          <w:tcPr>
            <w:tcW w:w="373"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w:t>
            </w: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CE</w:t>
            </w: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w:t>
            </w:r>
          </w:p>
        </w:tc>
      </w:tr>
      <w:tr w:rsidR="002F159B" w:rsidRPr="002F159B" w:rsidTr="002F159B">
        <w:trPr>
          <w:trHeight w:val="540"/>
          <w:jc w:val="center"/>
        </w:trPr>
        <w:tc>
          <w:tcPr>
            <w:tcW w:w="421"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1.a</w:t>
            </w: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p w:rsidR="002F159B" w:rsidRPr="002F159B" w:rsidRDefault="002F159B" w:rsidP="002F159B">
            <w:pPr>
              <w:spacing w:after="0"/>
              <w:jc w:val="left"/>
              <w:rPr>
                <w:rFonts w:ascii="Times New Roman" w:eastAsia="Times New Roman" w:hAnsi="Times New Roman" w:cs="Times New Roman"/>
                <w:sz w:val="24"/>
                <w:szCs w:val="24"/>
                <w:lang w:val="es-ES"/>
              </w:rPr>
            </w:pPr>
          </w:p>
        </w:tc>
        <w:tc>
          <w:tcPr>
            <w:tcW w:w="425"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2.a</w:t>
            </w:r>
          </w:p>
        </w:tc>
        <w:tc>
          <w:tcPr>
            <w:tcW w:w="392"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0" w:type="auto"/>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3.a</w:t>
            </w:r>
          </w:p>
        </w:tc>
        <w:tc>
          <w:tcPr>
            <w:tcW w:w="34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336"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4.a</w:t>
            </w:r>
          </w:p>
        </w:tc>
        <w:tc>
          <w:tcPr>
            <w:tcW w:w="373"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5.a</w:t>
            </w:r>
          </w:p>
          <w:p w:rsidR="002F159B" w:rsidRPr="002F159B" w:rsidRDefault="002F159B" w:rsidP="002F159B">
            <w:pPr>
              <w:spacing w:after="0"/>
              <w:jc w:val="left"/>
              <w:rPr>
                <w:rFonts w:ascii="Times New Roman" w:eastAsia="Times New Roman" w:hAnsi="Times New Roman" w:cs="Times New Roman"/>
                <w:sz w:val="24"/>
                <w:szCs w:val="24"/>
                <w:lang w:val="es-ES"/>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r>
      <w:tr w:rsidR="002F159B" w:rsidRPr="002F159B" w:rsidTr="002F159B">
        <w:trPr>
          <w:trHeight w:val="540"/>
          <w:jc w:val="center"/>
        </w:trPr>
        <w:tc>
          <w:tcPr>
            <w:tcW w:w="421"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1.b</w:t>
            </w: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2.b</w:t>
            </w:r>
          </w:p>
        </w:tc>
        <w:tc>
          <w:tcPr>
            <w:tcW w:w="392"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0" w:type="auto"/>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3.b</w:t>
            </w:r>
          </w:p>
        </w:tc>
        <w:tc>
          <w:tcPr>
            <w:tcW w:w="34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336"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4.b</w:t>
            </w:r>
          </w:p>
        </w:tc>
        <w:tc>
          <w:tcPr>
            <w:tcW w:w="373"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5.b</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r>
      <w:tr w:rsidR="002F159B" w:rsidRPr="002F159B" w:rsidTr="002F159B">
        <w:trPr>
          <w:trHeight w:val="525"/>
          <w:jc w:val="center"/>
        </w:trPr>
        <w:tc>
          <w:tcPr>
            <w:tcW w:w="421"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1.c</w:t>
            </w: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425"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2.c</w:t>
            </w:r>
          </w:p>
        </w:tc>
        <w:tc>
          <w:tcPr>
            <w:tcW w:w="392"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0" w:type="auto"/>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3.c</w:t>
            </w:r>
          </w:p>
        </w:tc>
        <w:tc>
          <w:tcPr>
            <w:tcW w:w="34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336"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4.c</w:t>
            </w:r>
          </w:p>
        </w:tc>
        <w:tc>
          <w:tcPr>
            <w:tcW w:w="373"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5.c</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r>
      <w:tr w:rsidR="002F159B" w:rsidRPr="002F159B" w:rsidTr="002F159B">
        <w:trPr>
          <w:trHeight w:val="540"/>
          <w:jc w:val="center"/>
        </w:trPr>
        <w:tc>
          <w:tcPr>
            <w:tcW w:w="421"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1.d</w:t>
            </w: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2.d</w:t>
            </w:r>
          </w:p>
        </w:tc>
        <w:tc>
          <w:tcPr>
            <w:tcW w:w="392"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0" w:type="auto"/>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3.d</w:t>
            </w:r>
          </w:p>
        </w:tc>
        <w:tc>
          <w:tcPr>
            <w:tcW w:w="34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336"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4.d</w:t>
            </w:r>
          </w:p>
        </w:tc>
        <w:tc>
          <w:tcPr>
            <w:tcW w:w="373"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5.d</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r>
      <w:tr w:rsidR="002F159B" w:rsidRPr="002F159B" w:rsidTr="002F159B">
        <w:trPr>
          <w:trHeight w:val="540"/>
          <w:jc w:val="center"/>
        </w:trPr>
        <w:tc>
          <w:tcPr>
            <w:tcW w:w="421"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1.e</w:t>
            </w: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2.e</w:t>
            </w:r>
          </w:p>
        </w:tc>
        <w:tc>
          <w:tcPr>
            <w:tcW w:w="392"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0" w:type="auto"/>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3.e</w:t>
            </w:r>
          </w:p>
        </w:tc>
        <w:tc>
          <w:tcPr>
            <w:tcW w:w="34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336"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4.e</w:t>
            </w:r>
          </w:p>
        </w:tc>
        <w:tc>
          <w:tcPr>
            <w:tcW w:w="373"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5.e</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w:t>
            </w:r>
          </w:p>
        </w:tc>
      </w:tr>
      <w:tr w:rsidR="002F159B" w:rsidRPr="002F159B" w:rsidTr="002F159B">
        <w:trPr>
          <w:trHeight w:val="525"/>
          <w:jc w:val="center"/>
        </w:trPr>
        <w:tc>
          <w:tcPr>
            <w:tcW w:w="421"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1.f</w:t>
            </w: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2.f</w:t>
            </w:r>
          </w:p>
        </w:tc>
        <w:tc>
          <w:tcPr>
            <w:tcW w:w="392"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0" w:type="auto"/>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3.f</w:t>
            </w:r>
          </w:p>
        </w:tc>
        <w:tc>
          <w:tcPr>
            <w:tcW w:w="34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336"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4.f</w:t>
            </w:r>
          </w:p>
        </w:tc>
        <w:tc>
          <w:tcPr>
            <w:tcW w:w="373"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5.f</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20</w:t>
            </w:r>
          </w:p>
        </w:tc>
      </w:tr>
      <w:tr w:rsidR="002F159B" w:rsidRPr="002F159B" w:rsidTr="002F159B">
        <w:trPr>
          <w:trHeight w:val="540"/>
          <w:jc w:val="center"/>
        </w:trPr>
        <w:tc>
          <w:tcPr>
            <w:tcW w:w="421"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1.g</w:t>
            </w: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2.g</w:t>
            </w:r>
          </w:p>
        </w:tc>
        <w:tc>
          <w:tcPr>
            <w:tcW w:w="392"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0" w:type="auto"/>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3.g</w:t>
            </w:r>
          </w:p>
        </w:tc>
        <w:tc>
          <w:tcPr>
            <w:tcW w:w="34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336"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4.g</w:t>
            </w:r>
          </w:p>
        </w:tc>
        <w:tc>
          <w:tcPr>
            <w:tcW w:w="373"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e.g</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w:t>
            </w:r>
          </w:p>
        </w:tc>
      </w:tr>
      <w:tr w:rsidR="002F159B" w:rsidRPr="002F159B" w:rsidTr="002F159B">
        <w:trPr>
          <w:trHeight w:val="540"/>
          <w:jc w:val="center"/>
        </w:trPr>
        <w:tc>
          <w:tcPr>
            <w:tcW w:w="421"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jc w:val="left"/>
              <w:rPr>
                <w:rFonts w:ascii="Times New Roman" w:eastAsia="Times New Roman" w:hAnsi="Times New Roman" w:cs="Times New Roman"/>
                <w:sz w:val="24"/>
                <w:szCs w:val="24"/>
                <w:lang w:val="es-ES"/>
              </w:rPr>
            </w:pP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jc w:val="left"/>
              <w:rPr>
                <w:rFonts w:ascii="Times New Roman" w:eastAsia="Times New Roman" w:hAnsi="Times New Roman" w:cs="Times New Roman"/>
                <w:sz w:val="24"/>
                <w:szCs w:val="24"/>
                <w:lang w:val="es-ES"/>
              </w:rPr>
            </w:pPr>
          </w:p>
        </w:tc>
        <w:tc>
          <w:tcPr>
            <w:tcW w:w="425"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2.h</w:t>
            </w:r>
          </w:p>
        </w:tc>
        <w:tc>
          <w:tcPr>
            <w:tcW w:w="392"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0" w:type="auto"/>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3.h.</w:t>
            </w:r>
          </w:p>
        </w:tc>
        <w:tc>
          <w:tcPr>
            <w:tcW w:w="34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336"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jc w:val="left"/>
              <w:rPr>
                <w:rFonts w:ascii="Times New Roman" w:eastAsia="Times New Roman" w:hAnsi="Times New Roman" w:cs="Times New Roman"/>
                <w:sz w:val="24"/>
                <w:szCs w:val="24"/>
                <w:lang w:val="es-ES"/>
              </w:rPr>
            </w:pPr>
          </w:p>
        </w:tc>
        <w:tc>
          <w:tcPr>
            <w:tcW w:w="373"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jc w:val="left"/>
              <w:rPr>
                <w:rFonts w:ascii="Times New Roman" w:eastAsia="Times New Roman" w:hAnsi="Times New Roman" w:cs="Times New Roman"/>
                <w:sz w:val="24"/>
                <w:szCs w:val="24"/>
                <w:lang w:val="es-ES"/>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5.h</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w:t>
            </w:r>
          </w:p>
        </w:tc>
      </w:tr>
      <w:tr w:rsidR="002F159B" w:rsidRPr="002F159B" w:rsidTr="002F159B">
        <w:trPr>
          <w:trHeight w:val="540"/>
          <w:jc w:val="center"/>
        </w:trPr>
        <w:tc>
          <w:tcPr>
            <w:tcW w:w="421"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jc w:val="left"/>
              <w:rPr>
                <w:rFonts w:ascii="Times New Roman" w:eastAsia="Times New Roman" w:hAnsi="Times New Roman" w:cs="Times New Roman"/>
                <w:sz w:val="24"/>
                <w:szCs w:val="24"/>
                <w:lang w:val="es-ES"/>
              </w:rPr>
            </w:pPr>
          </w:p>
        </w:tc>
        <w:tc>
          <w:tcPr>
            <w:tcW w:w="42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jc w:val="left"/>
              <w:rPr>
                <w:rFonts w:ascii="Times New Roman" w:eastAsia="Times New Roman" w:hAnsi="Times New Roman" w:cs="Times New Roman"/>
                <w:sz w:val="24"/>
                <w:szCs w:val="24"/>
                <w:lang w:val="es-ES"/>
              </w:rPr>
            </w:pPr>
          </w:p>
        </w:tc>
        <w:tc>
          <w:tcPr>
            <w:tcW w:w="425"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2.i</w:t>
            </w:r>
          </w:p>
        </w:tc>
        <w:tc>
          <w:tcPr>
            <w:tcW w:w="392"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10</w:t>
            </w:r>
          </w:p>
        </w:tc>
        <w:tc>
          <w:tcPr>
            <w:tcW w:w="0" w:type="auto"/>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3.1</w:t>
            </w:r>
          </w:p>
        </w:tc>
        <w:tc>
          <w:tcPr>
            <w:tcW w:w="345" w:type="dxa"/>
            <w:tcBorders>
              <w:top w:val="single" w:sz="4" w:space="0" w:color="000000"/>
              <w:left w:val="single" w:sz="4" w:space="0" w:color="000000"/>
              <w:bottom w:val="single" w:sz="4" w:space="0" w:color="000000"/>
              <w:right w:val="single" w:sz="4" w:space="0" w:color="000000"/>
            </w:tcBorders>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15</w:t>
            </w:r>
          </w:p>
        </w:tc>
        <w:tc>
          <w:tcPr>
            <w:tcW w:w="336"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jc w:val="left"/>
              <w:rPr>
                <w:rFonts w:ascii="Times New Roman" w:eastAsia="Times New Roman" w:hAnsi="Times New Roman" w:cs="Times New Roman"/>
                <w:sz w:val="24"/>
                <w:szCs w:val="24"/>
                <w:lang w:val="es-ES"/>
              </w:rPr>
            </w:pPr>
          </w:p>
        </w:tc>
        <w:tc>
          <w:tcPr>
            <w:tcW w:w="373" w:type="dxa"/>
            <w:tcBorders>
              <w:top w:val="single" w:sz="4" w:space="0" w:color="000000"/>
              <w:left w:val="single" w:sz="4" w:space="0" w:color="000000"/>
              <w:bottom w:val="single" w:sz="4" w:space="0" w:color="000000"/>
              <w:right w:val="single" w:sz="4" w:space="0" w:color="000000"/>
            </w:tcBorders>
            <w:shd w:val="clear" w:color="auto" w:fill="F1F1F1"/>
            <w:hideMark/>
          </w:tcPr>
          <w:p w:rsidR="002F159B" w:rsidRPr="002F159B" w:rsidRDefault="002F159B" w:rsidP="002F159B">
            <w:pPr>
              <w:spacing w:after="0"/>
              <w:jc w:val="left"/>
              <w:rPr>
                <w:rFonts w:ascii="Times New Roman" w:eastAsia="Times New Roman" w:hAnsi="Times New Roman" w:cs="Times New Roman"/>
                <w:sz w:val="24"/>
                <w:szCs w:val="24"/>
                <w:lang w:val="es-ES"/>
              </w:rPr>
            </w:pP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5.i</w:t>
            </w:r>
          </w:p>
        </w:tc>
        <w:tc>
          <w:tcPr>
            <w:tcW w:w="425" w:type="dxa"/>
            <w:tcBorders>
              <w:top w:val="single" w:sz="4" w:space="0" w:color="000000"/>
              <w:left w:val="single" w:sz="4" w:space="0" w:color="000000"/>
              <w:bottom w:val="single" w:sz="4" w:space="0" w:color="000000"/>
              <w:right w:val="single" w:sz="4" w:space="0" w:color="000000"/>
            </w:tcBorders>
            <w:shd w:val="clear" w:color="auto" w:fill="FFFFFF"/>
            <w:hideMark/>
          </w:tcPr>
          <w:p w:rsidR="002F159B" w:rsidRPr="002F159B" w:rsidRDefault="002F159B" w:rsidP="002F159B">
            <w:pPr>
              <w:spacing w:after="0"/>
              <w:rPr>
                <w:rFonts w:ascii="Times New Roman" w:eastAsia="Times New Roman" w:hAnsi="Times New Roman" w:cs="Times New Roman"/>
                <w:sz w:val="24"/>
                <w:szCs w:val="24"/>
                <w:lang w:val="es-ES"/>
              </w:rPr>
            </w:pPr>
            <w:r w:rsidRPr="002F159B">
              <w:rPr>
                <w:rFonts w:eastAsia="Times New Roman"/>
                <w:color w:val="000000"/>
                <w:lang w:val="es-ES"/>
              </w:rPr>
              <w:t>5</w:t>
            </w:r>
          </w:p>
        </w:tc>
      </w:tr>
    </w:tbl>
    <w:p w:rsidR="00E725DB" w:rsidRDefault="00E725DB">
      <w:pPr>
        <w:spacing w:before="240" w:after="0" w:line="256" w:lineRule="auto"/>
        <w:rPr>
          <w:color w:val="0070C0"/>
          <w:sz w:val="23"/>
          <w:szCs w:val="23"/>
        </w:rPr>
      </w:pPr>
    </w:p>
    <w:p w:rsidR="00E725DB" w:rsidRDefault="00EA47A4">
      <w:pPr>
        <w:spacing w:line="276" w:lineRule="auto"/>
        <w:rPr>
          <w:sz w:val="23"/>
          <w:szCs w:val="23"/>
        </w:rPr>
      </w:pPr>
      <w:r>
        <w:rPr>
          <w:sz w:val="23"/>
          <w:szCs w:val="23"/>
        </w:rPr>
        <w:t xml:space="preserve">Los procedimientos e instrumentos de evaluación que se van a utilizar para la calificación del módulo son los siguientes: </w:t>
      </w:r>
    </w:p>
    <w:p w:rsidR="00E725DB" w:rsidRDefault="00EA47A4">
      <w:pPr>
        <w:numPr>
          <w:ilvl w:val="0"/>
          <w:numId w:val="6"/>
        </w:numPr>
        <w:spacing w:line="276" w:lineRule="auto"/>
        <w:rPr>
          <w:b/>
          <w:bCs/>
          <w:sz w:val="23"/>
          <w:szCs w:val="23"/>
        </w:rPr>
      </w:pPr>
      <w:r>
        <w:rPr>
          <w:b/>
          <w:bCs/>
          <w:sz w:val="23"/>
          <w:szCs w:val="23"/>
        </w:rPr>
        <w:t xml:space="preserve">Exámenes teórico / prácticos </w:t>
      </w:r>
    </w:p>
    <w:p w:rsidR="00E725DB" w:rsidRDefault="00EA47A4">
      <w:pPr>
        <w:spacing w:line="276" w:lineRule="auto"/>
      </w:pPr>
      <w:r>
        <w:t xml:space="preserve">Se realizarán varios exámenes a lo largo de cada una de </w:t>
      </w:r>
      <w:r w:rsidR="00D25BDD">
        <w:t>las evaluaciones</w:t>
      </w:r>
      <w:r>
        <w:t xml:space="preserve">, dependiendo de la temática podrán ser teórico / prácticos / teórico-prácticos, sólo promediarán si se obtiene una calificación de, al menos, 4 puntos en cada uno de ellos. </w:t>
      </w:r>
    </w:p>
    <w:p w:rsidR="00E725DB" w:rsidRDefault="00EA47A4">
      <w:pPr>
        <w:spacing w:line="276" w:lineRule="auto"/>
      </w:pPr>
      <w:r>
        <w:t xml:space="preserve">Si un estudiante obtiene una calificación inferior a 4 en uno de los exámenes implica que tiene suspendida la evaluación. Para el cálculo de la nota de exámenes se realizará la media aritmética de los mismos. </w:t>
      </w:r>
    </w:p>
    <w:p w:rsidR="00E725DB" w:rsidRDefault="00EA47A4">
      <w:pPr>
        <w:spacing w:line="276" w:lineRule="auto"/>
      </w:pPr>
      <w:r>
        <w:lastRenderedPageBreak/>
        <w:t xml:space="preserve">Para la recuperación de la evaluación se podrán realizar otras pruebas o ejercicios </w:t>
      </w:r>
    </w:p>
    <w:p w:rsidR="00E725DB" w:rsidRDefault="00EA47A4">
      <w:pPr>
        <w:spacing w:line="276" w:lineRule="auto"/>
      </w:pPr>
      <w:r>
        <w:t>De no superarse estas pruebas objetivas, se tendrán en cuenta los siguientes aspectos:</w:t>
      </w:r>
    </w:p>
    <w:p w:rsidR="00E725DB" w:rsidRDefault="00EA47A4">
      <w:pPr>
        <w:numPr>
          <w:ilvl w:val="0"/>
          <w:numId w:val="24"/>
        </w:numPr>
        <w:spacing w:line="276" w:lineRule="auto"/>
      </w:pPr>
      <w:r>
        <w:t xml:space="preserve">Aquellos estudiantes que en los exámenes parciales por unidades didácticas no alcancen un 4 como nota mínima tendrán la evaluación suspensa; la nota máxima que tendrá el estudiante en esa evaluación será de 4.  </w:t>
      </w:r>
    </w:p>
    <w:p w:rsidR="00E725DB" w:rsidRDefault="00EA47A4">
      <w:pPr>
        <w:numPr>
          <w:ilvl w:val="0"/>
          <w:numId w:val="24"/>
        </w:numPr>
        <w:spacing w:line="276" w:lineRule="auto"/>
      </w:pPr>
      <w:r>
        <w:t>El docente estudiará los casos que puedan acceder a recuperación de esa evaluación.</w:t>
      </w:r>
    </w:p>
    <w:p w:rsidR="00E725DB" w:rsidRDefault="00EA47A4">
      <w:pPr>
        <w:numPr>
          <w:ilvl w:val="0"/>
          <w:numId w:val="24"/>
        </w:numPr>
        <w:spacing w:line="276" w:lineRule="auto"/>
      </w:pPr>
      <w:r>
        <w:t xml:space="preserve">En caso de que un estudiante NO realice alguno de los exámenes en la fecha establecida sin causa justificada NO se le repetirá la prueba. Al aplicarse la evaluación continua, se considerará un cero en esa prueba, y tendrá la evaluación suspensa. El estudiante o la alumna tendrá opción de recuperarla  </w:t>
      </w:r>
    </w:p>
    <w:p w:rsidR="00E725DB" w:rsidRDefault="00EA47A4">
      <w:pPr>
        <w:numPr>
          <w:ilvl w:val="0"/>
          <w:numId w:val="6"/>
        </w:numPr>
        <w:spacing w:line="276" w:lineRule="auto"/>
        <w:rPr>
          <w:b/>
          <w:bCs/>
          <w:sz w:val="23"/>
          <w:szCs w:val="23"/>
        </w:rPr>
      </w:pPr>
      <w:r>
        <w:rPr>
          <w:b/>
          <w:bCs/>
          <w:sz w:val="23"/>
          <w:szCs w:val="23"/>
        </w:rPr>
        <w:t xml:space="preserve">Actividades y trabajos </w:t>
      </w:r>
    </w:p>
    <w:p w:rsidR="00E725DB" w:rsidRDefault="00EA47A4">
      <w:pPr>
        <w:spacing w:line="276" w:lineRule="auto"/>
      </w:pPr>
      <w:r>
        <w:t>Para las actividades y trabajos, el docente informará oportunamente de los criterios a aplicar, previsiblemente se valorará la media aritmética según el número de actividades y trabajos recogidos en cada evaluación. En cualquier caso, para ser evaluados, deben entregarse dentro del plazo establecido.</w:t>
      </w:r>
    </w:p>
    <w:p w:rsidR="00E725DB" w:rsidRDefault="00EA47A4">
      <w:pPr>
        <w:numPr>
          <w:ilvl w:val="0"/>
          <w:numId w:val="6"/>
        </w:numPr>
        <w:spacing w:line="276" w:lineRule="auto"/>
        <w:rPr>
          <w:b/>
          <w:bCs/>
          <w:sz w:val="23"/>
          <w:szCs w:val="23"/>
        </w:rPr>
      </w:pPr>
      <w:r>
        <w:rPr>
          <w:b/>
          <w:bCs/>
          <w:sz w:val="23"/>
          <w:szCs w:val="23"/>
        </w:rPr>
        <w:t>Valoración de la FEOE</w:t>
      </w:r>
    </w:p>
    <w:p w:rsidR="00E725DB" w:rsidRDefault="00EA47A4">
      <w:pPr>
        <w:spacing w:line="276" w:lineRule="auto"/>
        <w:rPr>
          <w:sz w:val="23"/>
          <w:szCs w:val="23"/>
        </w:rPr>
      </w:pPr>
      <w:r>
        <w:rPr>
          <w:sz w:val="23"/>
          <w:szCs w:val="23"/>
        </w:rPr>
        <w:t xml:space="preserve">Al tratarse de un módulo dualizado, el RA 2 con el criterio de evaluación i) se valorará dentro del ámbito empresarial u organismo equiparado, el cual ponderará dentro de la nota </w:t>
      </w:r>
      <w:r w:rsidR="00D25BDD">
        <w:rPr>
          <w:sz w:val="23"/>
          <w:szCs w:val="23"/>
        </w:rPr>
        <w:t>final el</w:t>
      </w:r>
      <w:r>
        <w:rPr>
          <w:sz w:val="23"/>
          <w:szCs w:val="23"/>
        </w:rPr>
        <w:t xml:space="preserve"> 1% indicado anteriormente. </w:t>
      </w:r>
    </w:p>
    <w:p w:rsidR="00E725DB" w:rsidRDefault="00EA47A4">
      <w:pPr>
        <w:spacing w:line="276" w:lineRule="auto"/>
      </w:pPr>
      <w:r>
        <w:t>Tras finalizar las prácticas, el tutor dual de ciclo facilitará al equipo docente el informe del tutor dual de empresa, donde aparecerán valorados los CE utilizados valorados por el tutor de empresa.</w:t>
      </w:r>
    </w:p>
    <w:p w:rsidR="00E725DB" w:rsidRDefault="00EA47A4">
      <w:pPr>
        <w:spacing w:line="276" w:lineRule="auto"/>
        <w:ind w:hanging="2"/>
      </w:pPr>
      <w:r>
        <w:t>Conforme al art. 25.3 del Decreto 91/2024 del Gobierno de Aragón, el alumnado que no haya realizado la formación en empresa no habrá superado todos los resultados de aprendizaje del   módulo, el cual forma parte del Plan de Formación y, por tanto, no podrá obtener una calificación positiva en este módulo.</w:t>
      </w:r>
    </w:p>
    <w:p w:rsidR="00E725DB" w:rsidRDefault="00EA47A4">
      <w:pPr>
        <w:numPr>
          <w:ilvl w:val="0"/>
          <w:numId w:val="28"/>
        </w:numPr>
        <w:spacing w:line="276" w:lineRule="auto"/>
      </w:pPr>
      <w:r>
        <w:t xml:space="preserve">Para el cálculo de la nota de cada uno de los RA, y CE en cada una de las unidades de este módulo se tendrá en cuenta las siguientes tablas: </w:t>
      </w:r>
    </w:p>
    <w:p w:rsidR="00E725DB" w:rsidRDefault="00EA47A4">
      <w:pPr>
        <w:spacing w:line="276" w:lineRule="auto"/>
      </w:pPr>
      <w:r>
        <w:t>UNIDAD DIDÁCTICA 1- EL PATRIMONIO</w:t>
      </w:r>
    </w:p>
    <w:sdt>
      <w:sdtPr>
        <w:tag w:val="goog_rdk_38"/>
        <w:id w:val="-915707214"/>
        <w:lock w:val="contentLocked"/>
      </w:sdtPr>
      <w:sdtEndPr/>
      <w:sdtContent>
        <w:tbl>
          <w:tblPr>
            <w:tblStyle w:val="ae"/>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E725DB">
            <w:trPr>
              <w:jc w:val="center"/>
            </w:trPr>
            <w:tc>
              <w:tcPr>
                <w:tcW w:w="1899" w:type="dxa"/>
                <w:shd w:val="clear" w:color="auto" w:fill="F2F2F2"/>
              </w:tcPr>
              <w:p w:rsidR="00E725DB" w:rsidRDefault="00EA47A4">
                <w:pPr>
                  <w:spacing w:line="276" w:lineRule="auto"/>
                  <w:jc w:val="center"/>
                </w:pPr>
                <w:r>
                  <w:t>RA.</w:t>
                </w:r>
              </w:p>
            </w:tc>
            <w:tc>
              <w:tcPr>
                <w:tcW w:w="1899" w:type="dxa"/>
                <w:shd w:val="clear" w:color="auto" w:fill="F2F2F2"/>
              </w:tcPr>
              <w:p w:rsidR="00E725DB" w:rsidRDefault="00EA47A4">
                <w:pPr>
                  <w:spacing w:line="276" w:lineRule="auto"/>
                  <w:jc w:val="center"/>
                </w:pPr>
                <w:r>
                  <w:t>Criterios evaluación</w:t>
                </w:r>
              </w:p>
            </w:tc>
            <w:tc>
              <w:tcPr>
                <w:tcW w:w="1899" w:type="dxa"/>
                <w:shd w:val="clear" w:color="auto" w:fill="F2F2F2"/>
              </w:tcPr>
              <w:p w:rsidR="00E725DB" w:rsidRDefault="00EA47A4">
                <w:pPr>
                  <w:spacing w:line="276" w:lineRule="auto"/>
                  <w:jc w:val="center"/>
                </w:pPr>
                <w:r>
                  <w:t xml:space="preserve">Instrumento evaluación </w:t>
                </w:r>
              </w:p>
            </w:tc>
            <w:tc>
              <w:tcPr>
                <w:tcW w:w="1899" w:type="dxa"/>
                <w:shd w:val="clear" w:color="auto" w:fill="F2F2F2"/>
              </w:tcPr>
              <w:p w:rsidR="00E725DB" w:rsidRDefault="00EA47A4">
                <w:pPr>
                  <w:spacing w:line="276" w:lineRule="auto"/>
                  <w:jc w:val="center"/>
                </w:pPr>
                <w:r>
                  <w:t xml:space="preserve">Ponderación </w:t>
                </w:r>
              </w:p>
            </w:tc>
          </w:tr>
          <w:tr w:rsidR="00E725DB">
            <w:trPr>
              <w:jc w:val="center"/>
            </w:trPr>
            <w:tc>
              <w:tcPr>
                <w:tcW w:w="1899" w:type="dxa"/>
              </w:tcPr>
              <w:p w:rsidR="00E725DB" w:rsidRDefault="00EA47A4">
                <w:pPr>
                  <w:spacing w:line="276" w:lineRule="auto"/>
                </w:pPr>
                <w:r>
                  <w:lastRenderedPageBreak/>
                  <w:t>RA1</w:t>
                </w:r>
              </w:p>
            </w:tc>
            <w:tc>
              <w:tcPr>
                <w:tcW w:w="1899" w:type="dxa"/>
              </w:tcPr>
              <w:p w:rsidR="00E725DB" w:rsidRDefault="00EA47A4">
                <w:pPr>
                  <w:keepNext/>
                  <w:spacing w:before="240" w:after="240" w:line="276" w:lineRule="auto"/>
                  <w:jc w:val="center"/>
                </w:pPr>
                <w:r>
                  <w:rPr>
                    <w:sz w:val="21"/>
                    <w:szCs w:val="21"/>
                  </w:rPr>
                  <w:t>a, b, c, d, e, g</w:t>
                </w:r>
              </w:p>
            </w:tc>
            <w:tc>
              <w:tcPr>
                <w:tcW w:w="1899" w:type="dxa"/>
              </w:tcPr>
              <w:p w:rsidR="00E725DB" w:rsidRDefault="00EA47A4">
                <w:pPr>
                  <w:spacing w:line="276" w:lineRule="auto"/>
                  <w:jc w:val="center"/>
                </w:pPr>
                <w:r>
                  <w:t xml:space="preserve">Examen </w:t>
                </w:r>
              </w:p>
            </w:tc>
            <w:tc>
              <w:tcPr>
                <w:tcW w:w="1899" w:type="dxa"/>
              </w:tcPr>
              <w:p w:rsidR="00E725DB" w:rsidRDefault="00EA47A4">
                <w:pPr>
                  <w:spacing w:line="276" w:lineRule="auto"/>
                  <w:jc w:val="center"/>
                </w:pPr>
                <w:r>
                  <w:t>100%</w:t>
                </w:r>
              </w:p>
            </w:tc>
          </w:tr>
        </w:tbl>
      </w:sdtContent>
    </w:sdt>
    <w:p w:rsidR="00E725DB" w:rsidRDefault="00E725DB">
      <w:pPr>
        <w:spacing w:line="276" w:lineRule="auto"/>
      </w:pPr>
    </w:p>
    <w:p w:rsidR="00E725DB" w:rsidRDefault="00EA47A4">
      <w:pPr>
        <w:spacing w:before="240" w:after="240" w:line="276" w:lineRule="auto"/>
      </w:pPr>
      <w:r>
        <w:t xml:space="preserve">UNIDAD DIDÁCTICA 2 -3  - METODOLOGÍA CONTABLE </w:t>
      </w:r>
    </w:p>
    <w:sdt>
      <w:sdtPr>
        <w:tag w:val="goog_rdk_39"/>
        <w:id w:val="-581445603"/>
        <w:lock w:val="contentLocked"/>
      </w:sdtPr>
      <w:sdtEndPr/>
      <w:sdtContent>
        <w:tbl>
          <w:tblPr>
            <w:tblStyle w:val="af"/>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E725DB">
            <w:trPr>
              <w:jc w:val="center"/>
            </w:trPr>
            <w:tc>
              <w:tcPr>
                <w:tcW w:w="1899" w:type="dxa"/>
                <w:shd w:val="clear" w:color="auto" w:fill="F2F2F2"/>
              </w:tcPr>
              <w:p w:rsidR="00E725DB" w:rsidRDefault="00EA47A4">
                <w:pPr>
                  <w:spacing w:line="276" w:lineRule="auto"/>
                  <w:jc w:val="center"/>
                </w:pPr>
                <w:r>
                  <w:t>RA.</w:t>
                </w:r>
              </w:p>
            </w:tc>
            <w:tc>
              <w:tcPr>
                <w:tcW w:w="1899" w:type="dxa"/>
                <w:shd w:val="clear" w:color="auto" w:fill="F2F2F2"/>
              </w:tcPr>
              <w:p w:rsidR="00E725DB" w:rsidRDefault="00EA47A4">
                <w:pPr>
                  <w:spacing w:line="276" w:lineRule="auto"/>
                  <w:jc w:val="center"/>
                </w:pPr>
                <w:r>
                  <w:t>Criterios evaluación</w:t>
                </w:r>
              </w:p>
            </w:tc>
            <w:tc>
              <w:tcPr>
                <w:tcW w:w="1899" w:type="dxa"/>
                <w:shd w:val="clear" w:color="auto" w:fill="F2F2F2"/>
              </w:tcPr>
              <w:p w:rsidR="00E725DB" w:rsidRDefault="00EA47A4">
                <w:pPr>
                  <w:spacing w:line="276" w:lineRule="auto"/>
                  <w:jc w:val="center"/>
                </w:pPr>
                <w:r>
                  <w:t xml:space="preserve">Instrumento evaluación </w:t>
                </w:r>
              </w:p>
            </w:tc>
            <w:tc>
              <w:tcPr>
                <w:tcW w:w="1899" w:type="dxa"/>
                <w:shd w:val="clear" w:color="auto" w:fill="F2F2F2"/>
              </w:tcPr>
              <w:p w:rsidR="00E725DB" w:rsidRDefault="00EA47A4">
                <w:pPr>
                  <w:spacing w:line="276" w:lineRule="auto"/>
                  <w:jc w:val="center"/>
                </w:pPr>
                <w:r>
                  <w:t xml:space="preserve">Ponderación </w:t>
                </w:r>
              </w:p>
            </w:tc>
          </w:tr>
          <w:tr w:rsidR="00E725DB">
            <w:trPr>
              <w:jc w:val="center"/>
            </w:trPr>
            <w:tc>
              <w:tcPr>
                <w:tcW w:w="1899" w:type="dxa"/>
              </w:tcPr>
              <w:p w:rsidR="00E725DB" w:rsidRDefault="00EA47A4">
                <w:pPr>
                  <w:spacing w:line="276" w:lineRule="auto"/>
                </w:pPr>
                <w:r>
                  <w:t xml:space="preserve">RA2 </w:t>
                </w:r>
              </w:p>
            </w:tc>
            <w:tc>
              <w:tcPr>
                <w:tcW w:w="1899" w:type="dxa"/>
              </w:tcPr>
              <w:p w:rsidR="00E725DB" w:rsidRDefault="00EA47A4">
                <w:pPr>
                  <w:spacing w:line="276" w:lineRule="auto"/>
                  <w:jc w:val="center"/>
                </w:pPr>
                <w:r>
                  <w:t>a,b,c,d,e,f,g,h,i</w:t>
                </w:r>
              </w:p>
            </w:tc>
            <w:tc>
              <w:tcPr>
                <w:tcW w:w="1899" w:type="dxa"/>
              </w:tcPr>
              <w:p w:rsidR="00E725DB" w:rsidRDefault="00EA47A4">
                <w:pPr>
                  <w:spacing w:line="276" w:lineRule="auto"/>
                </w:pPr>
                <w:r>
                  <w:t xml:space="preserve">Trabajos / examen </w:t>
                </w:r>
              </w:p>
            </w:tc>
            <w:tc>
              <w:tcPr>
                <w:tcW w:w="1899" w:type="dxa"/>
              </w:tcPr>
              <w:p w:rsidR="00E725DB" w:rsidRDefault="00EA47A4">
                <w:pPr>
                  <w:spacing w:line="276" w:lineRule="auto"/>
                </w:pPr>
                <w:r>
                  <w:t>10</w:t>
                </w:r>
              </w:p>
            </w:tc>
          </w:tr>
        </w:tbl>
      </w:sdtContent>
    </w:sdt>
    <w:p w:rsidR="00E725DB" w:rsidRDefault="00E725DB">
      <w:pPr>
        <w:spacing w:line="276" w:lineRule="auto"/>
      </w:pPr>
    </w:p>
    <w:p w:rsidR="00E725DB" w:rsidRDefault="00EA47A4">
      <w:pPr>
        <w:spacing w:line="276" w:lineRule="auto"/>
      </w:pPr>
      <w:r>
        <w:t xml:space="preserve">UNIDAD DIDÁCTICA 4 - INTRODUCCIÓN AL CICLO CONTABLE  </w:t>
      </w:r>
    </w:p>
    <w:sdt>
      <w:sdtPr>
        <w:tag w:val="goog_rdk_40"/>
        <w:id w:val="1173853391"/>
        <w:lock w:val="contentLocked"/>
      </w:sdtPr>
      <w:sdtEndPr/>
      <w:sdtContent>
        <w:tbl>
          <w:tblPr>
            <w:tblStyle w:val="af0"/>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E725DB">
            <w:trPr>
              <w:jc w:val="center"/>
            </w:trPr>
            <w:tc>
              <w:tcPr>
                <w:tcW w:w="1899" w:type="dxa"/>
                <w:shd w:val="clear" w:color="auto" w:fill="F2F2F2"/>
              </w:tcPr>
              <w:p w:rsidR="00E725DB" w:rsidRDefault="00EA47A4">
                <w:pPr>
                  <w:spacing w:line="276" w:lineRule="auto"/>
                  <w:jc w:val="center"/>
                </w:pPr>
                <w:r>
                  <w:t>RA.</w:t>
                </w:r>
              </w:p>
            </w:tc>
            <w:tc>
              <w:tcPr>
                <w:tcW w:w="1899" w:type="dxa"/>
                <w:shd w:val="clear" w:color="auto" w:fill="F2F2F2"/>
              </w:tcPr>
              <w:p w:rsidR="00E725DB" w:rsidRDefault="00EA47A4">
                <w:pPr>
                  <w:spacing w:line="276" w:lineRule="auto"/>
                  <w:jc w:val="center"/>
                </w:pPr>
                <w:r>
                  <w:t>Criterios evaluación</w:t>
                </w:r>
              </w:p>
            </w:tc>
            <w:tc>
              <w:tcPr>
                <w:tcW w:w="1899" w:type="dxa"/>
                <w:shd w:val="clear" w:color="auto" w:fill="F2F2F2"/>
              </w:tcPr>
              <w:p w:rsidR="00E725DB" w:rsidRDefault="00EA47A4">
                <w:pPr>
                  <w:spacing w:line="276" w:lineRule="auto"/>
                  <w:jc w:val="center"/>
                </w:pPr>
                <w:r>
                  <w:t xml:space="preserve">Instrumento evaluación </w:t>
                </w:r>
              </w:p>
            </w:tc>
            <w:tc>
              <w:tcPr>
                <w:tcW w:w="1899" w:type="dxa"/>
                <w:shd w:val="clear" w:color="auto" w:fill="F2F2F2"/>
              </w:tcPr>
              <w:p w:rsidR="00E725DB" w:rsidRDefault="00EA47A4">
                <w:pPr>
                  <w:spacing w:line="276" w:lineRule="auto"/>
                  <w:jc w:val="center"/>
                </w:pPr>
                <w:r>
                  <w:t xml:space="preserve">Ponderación </w:t>
                </w:r>
              </w:p>
            </w:tc>
          </w:tr>
          <w:tr w:rsidR="00E725DB">
            <w:trPr>
              <w:jc w:val="center"/>
            </w:trPr>
            <w:tc>
              <w:tcPr>
                <w:tcW w:w="1899" w:type="dxa"/>
              </w:tcPr>
              <w:p w:rsidR="00E725DB" w:rsidRDefault="00EA47A4">
                <w:pPr>
                  <w:spacing w:line="276" w:lineRule="auto"/>
                </w:pPr>
                <w:r>
                  <w:t xml:space="preserve">RA2 </w:t>
                </w:r>
              </w:p>
            </w:tc>
            <w:tc>
              <w:tcPr>
                <w:tcW w:w="1899" w:type="dxa"/>
              </w:tcPr>
              <w:p w:rsidR="00E725DB" w:rsidRDefault="00EA47A4">
                <w:pPr>
                  <w:spacing w:line="276" w:lineRule="auto"/>
                  <w:jc w:val="center"/>
                </w:pPr>
                <w:r>
                  <w:t>a,b,c,d,e,f,g,h,i</w:t>
                </w:r>
              </w:p>
            </w:tc>
            <w:tc>
              <w:tcPr>
                <w:tcW w:w="1899" w:type="dxa"/>
              </w:tcPr>
              <w:p w:rsidR="00E725DB" w:rsidRDefault="00EA47A4">
                <w:pPr>
                  <w:spacing w:line="276" w:lineRule="auto"/>
                </w:pPr>
                <w:r>
                  <w:t xml:space="preserve">Trabajos / examen </w:t>
                </w:r>
              </w:p>
            </w:tc>
            <w:tc>
              <w:tcPr>
                <w:tcW w:w="1899" w:type="dxa"/>
              </w:tcPr>
              <w:p w:rsidR="00E725DB" w:rsidRDefault="00EA47A4">
                <w:pPr>
                  <w:spacing w:line="276" w:lineRule="auto"/>
                </w:pPr>
                <w:r>
                  <w:t>10</w:t>
                </w:r>
              </w:p>
            </w:tc>
          </w:tr>
          <w:tr w:rsidR="00E725DB">
            <w:trPr>
              <w:jc w:val="center"/>
            </w:trPr>
            <w:tc>
              <w:tcPr>
                <w:tcW w:w="1899" w:type="dxa"/>
              </w:tcPr>
              <w:p w:rsidR="00E725DB" w:rsidRDefault="00EA47A4">
                <w:pPr>
                  <w:spacing w:line="276" w:lineRule="auto"/>
                </w:pPr>
                <w:r>
                  <w:t>RA3</w:t>
                </w:r>
              </w:p>
            </w:tc>
            <w:tc>
              <w:tcPr>
                <w:tcW w:w="1899" w:type="dxa"/>
              </w:tcPr>
              <w:p w:rsidR="00E725DB" w:rsidRDefault="00EA47A4">
                <w:pPr>
                  <w:spacing w:line="276" w:lineRule="auto"/>
                  <w:jc w:val="center"/>
                </w:pPr>
                <w:r>
                  <w:t>a,b,c,d,e,f,g,h,i</w:t>
                </w:r>
              </w:p>
            </w:tc>
            <w:tc>
              <w:tcPr>
                <w:tcW w:w="1899" w:type="dxa"/>
              </w:tcPr>
              <w:p w:rsidR="00E725DB" w:rsidRDefault="00EA47A4">
                <w:pPr>
                  <w:spacing w:line="276" w:lineRule="auto"/>
                </w:pPr>
                <w:r>
                  <w:t xml:space="preserve">Trabajos / examen </w:t>
                </w:r>
              </w:p>
            </w:tc>
            <w:tc>
              <w:tcPr>
                <w:tcW w:w="1899" w:type="dxa"/>
              </w:tcPr>
              <w:p w:rsidR="00E725DB" w:rsidRDefault="00EA47A4">
                <w:pPr>
                  <w:spacing w:line="276" w:lineRule="auto"/>
                </w:pPr>
                <w:r>
                  <w:t>12.5</w:t>
                </w:r>
              </w:p>
            </w:tc>
          </w:tr>
          <w:tr w:rsidR="00E725DB">
            <w:trPr>
              <w:jc w:val="center"/>
            </w:trPr>
            <w:tc>
              <w:tcPr>
                <w:tcW w:w="1899" w:type="dxa"/>
              </w:tcPr>
              <w:p w:rsidR="00E725DB" w:rsidRDefault="00EA47A4">
                <w:pPr>
                  <w:spacing w:line="276" w:lineRule="auto"/>
                </w:pPr>
                <w:r>
                  <w:t>RA4</w:t>
                </w:r>
              </w:p>
            </w:tc>
            <w:tc>
              <w:tcPr>
                <w:tcW w:w="1899" w:type="dxa"/>
              </w:tcPr>
              <w:p w:rsidR="00E725DB" w:rsidRDefault="00EA47A4">
                <w:pPr>
                  <w:spacing w:line="276" w:lineRule="auto"/>
                  <w:jc w:val="center"/>
                </w:pPr>
                <w:r>
                  <w:t>a,b,c,d,e,f,g</w:t>
                </w:r>
              </w:p>
            </w:tc>
            <w:tc>
              <w:tcPr>
                <w:tcW w:w="1899" w:type="dxa"/>
              </w:tcPr>
              <w:p w:rsidR="00E725DB" w:rsidRDefault="00EA47A4">
                <w:pPr>
                  <w:spacing w:line="276" w:lineRule="auto"/>
                </w:pPr>
                <w:r>
                  <w:t xml:space="preserve">Trabajos / examen </w:t>
                </w:r>
              </w:p>
            </w:tc>
            <w:tc>
              <w:tcPr>
                <w:tcW w:w="1899" w:type="dxa"/>
              </w:tcPr>
              <w:p w:rsidR="00E725DB" w:rsidRDefault="00EA47A4">
                <w:pPr>
                  <w:spacing w:line="276" w:lineRule="auto"/>
                </w:pPr>
                <w:r>
                  <w:t>12.5</w:t>
                </w:r>
              </w:p>
            </w:tc>
          </w:tr>
        </w:tbl>
      </w:sdtContent>
    </w:sdt>
    <w:p w:rsidR="00E725DB" w:rsidRDefault="00E725DB">
      <w:pPr>
        <w:spacing w:line="276" w:lineRule="auto"/>
      </w:pPr>
    </w:p>
    <w:p w:rsidR="00E725DB" w:rsidRDefault="00EA47A4">
      <w:pPr>
        <w:spacing w:before="240" w:after="240" w:line="276" w:lineRule="auto"/>
      </w:pPr>
      <w:r>
        <w:t>UNIDAD DIDÁCTICA 5 - PGC PYMES</w:t>
      </w:r>
    </w:p>
    <w:sdt>
      <w:sdtPr>
        <w:tag w:val="goog_rdk_41"/>
        <w:id w:val="-519022621"/>
        <w:lock w:val="contentLocked"/>
      </w:sdtPr>
      <w:sdtEndPr/>
      <w:sdtContent>
        <w:tbl>
          <w:tblPr>
            <w:tblStyle w:val="af1"/>
            <w:tblW w:w="75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1905"/>
            <w:gridCol w:w="1905"/>
            <w:gridCol w:w="1905"/>
          </w:tblGrid>
          <w:tr w:rsidR="00E725DB">
            <w:trPr>
              <w:jc w:val="center"/>
            </w:trPr>
            <w:tc>
              <w:tcPr>
                <w:tcW w:w="1860" w:type="dxa"/>
                <w:shd w:val="clear" w:color="auto" w:fill="F2F2F2"/>
              </w:tcPr>
              <w:p w:rsidR="00E725DB" w:rsidRDefault="00EA47A4">
                <w:pPr>
                  <w:spacing w:line="276" w:lineRule="auto"/>
                  <w:jc w:val="center"/>
                </w:pPr>
                <w:r>
                  <w:t>RA.</w:t>
                </w:r>
              </w:p>
            </w:tc>
            <w:tc>
              <w:tcPr>
                <w:tcW w:w="1905" w:type="dxa"/>
                <w:shd w:val="clear" w:color="auto" w:fill="F2F2F2"/>
              </w:tcPr>
              <w:p w:rsidR="00E725DB" w:rsidRDefault="00EA47A4">
                <w:pPr>
                  <w:spacing w:line="276" w:lineRule="auto"/>
                  <w:jc w:val="center"/>
                </w:pPr>
                <w:r>
                  <w:t>Criterios evaluación</w:t>
                </w:r>
              </w:p>
            </w:tc>
            <w:tc>
              <w:tcPr>
                <w:tcW w:w="1905" w:type="dxa"/>
                <w:shd w:val="clear" w:color="auto" w:fill="F2F2F2"/>
              </w:tcPr>
              <w:p w:rsidR="00E725DB" w:rsidRDefault="00EA47A4">
                <w:pPr>
                  <w:spacing w:line="276" w:lineRule="auto"/>
                  <w:jc w:val="center"/>
                </w:pPr>
                <w:r>
                  <w:t xml:space="preserve">Instrumento evaluación </w:t>
                </w:r>
              </w:p>
            </w:tc>
            <w:tc>
              <w:tcPr>
                <w:tcW w:w="1905" w:type="dxa"/>
                <w:shd w:val="clear" w:color="auto" w:fill="F2F2F2"/>
              </w:tcPr>
              <w:p w:rsidR="00E725DB" w:rsidRDefault="00EA47A4">
                <w:pPr>
                  <w:spacing w:line="276" w:lineRule="auto"/>
                  <w:jc w:val="center"/>
                </w:pPr>
                <w:r>
                  <w:t xml:space="preserve">Ponderación </w:t>
                </w:r>
              </w:p>
            </w:tc>
          </w:tr>
          <w:tr w:rsidR="00E725DB">
            <w:trPr>
              <w:trHeight w:val="220"/>
              <w:jc w:val="center"/>
            </w:trPr>
            <w:tc>
              <w:tcPr>
                <w:tcW w:w="1860" w:type="dxa"/>
              </w:tcPr>
              <w:p w:rsidR="00E725DB" w:rsidRDefault="00EA47A4">
                <w:pPr>
                  <w:spacing w:line="276" w:lineRule="auto"/>
                </w:pPr>
                <w:r>
                  <w:t xml:space="preserve">RA2 </w:t>
                </w:r>
              </w:p>
            </w:tc>
            <w:tc>
              <w:tcPr>
                <w:tcW w:w="1905" w:type="dxa"/>
              </w:tcPr>
              <w:p w:rsidR="00E725DB" w:rsidRDefault="00EA47A4">
                <w:pPr>
                  <w:spacing w:line="276" w:lineRule="auto"/>
                  <w:jc w:val="center"/>
                </w:pPr>
                <w:r>
                  <w:t>a,b,c,d,e,f,g,h,i</w:t>
                </w:r>
              </w:p>
            </w:tc>
            <w:tc>
              <w:tcPr>
                <w:tcW w:w="1905" w:type="dxa"/>
                <w:vMerge w:val="restart"/>
              </w:tcPr>
              <w:p w:rsidR="00E725DB" w:rsidRDefault="00EA47A4">
                <w:pPr>
                  <w:spacing w:line="276" w:lineRule="auto"/>
                </w:pPr>
                <w:r>
                  <w:t>Exámenes</w:t>
                </w:r>
              </w:p>
              <w:p w:rsidR="00E725DB" w:rsidRDefault="00EA47A4">
                <w:pPr>
                  <w:spacing w:line="276" w:lineRule="auto"/>
                </w:pPr>
                <w:r>
                  <w:t xml:space="preserve">Trabajos </w:t>
                </w:r>
              </w:p>
            </w:tc>
            <w:tc>
              <w:tcPr>
                <w:tcW w:w="1905" w:type="dxa"/>
              </w:tcPr>
              <w:p w:rsidR="00E725DB" w:rsidRDefault="00EA47A4">
                <w:pPr>
                  <w:spacing w:line="276" w:lineRule="auto"/>
                </w:pPr>
                <w:r>
                  <w:t xml:space="preserve">  5</w:t>
                </w:r>
              </w:p>
            </w:tc>
          </w:tr>
          <w:tr w:rsidR="00E725DB">
            <w:trPr>
              <w:trHeight w:val="220"/>
              <w:jc w:val="center"/>
            </w:trPr>
            <w:tc>
              <w:tcPr>
                <w:tcW w:w="1860" w:type="dxa"/>
              </w:tcPr>
              <w:p w:rsidR="00E725DB" w:rsidRDefault="00EA47A4">
                <w:pPr>
                  <w:spacing w:line="276" w:lineRule="auto"/>
                </w:pPr>
                <w:r>
                  <w:t>RA3</w:t>
                </w:r>
              </w:p>
            </w:tc>
            <w:tc>
              <w:tcPr>
                <w:tcW w:w="1905" w:type="dxa"/>
              </w:tcPr>
              <w:p w:rsidR="00E725DB" w:rsidRDefault="00EA47A4">
                <w:pPr>
                  <w:spacing w:line="276" w:lineRule="auto"/>
                  <w:jc w:val="center"/>
                </w:pPr>
                <w:r>
                  <w:t>a,b,c,d,e,f,g,h,i</w:t>
                </w:r>
              </w:p>
            </w:tc>
            <w:tc>
              <w:tcPr>
                <w:tcW w:w="1905" w:type="dxa"/>
                <w:vMerge/>
              </w:tcPr>
              <w:p w:rsidR="00E725DB" w:rsidRDefault="00E725DB">
                <w:pPr>
                  <w:spacing w:after="0"/>
                </w:pPr>
              </w:p>
            </w:tc>
            <w:tc>
              <w:tcPr>
                <w:tcW w:w="1905" w:type="dxa"/>
              </w:tcPr>
              <w:p w:rsidR="00E725DB" w:rsidRDefault="00EA47A4">
                <w:pPr>
                  <w:spacing w:line="276" w:lineRule="auto"/>
                </w:pPr>
                <w:r>
                  <w:t>12.5</w:t>
                </w:r>
              </w:p>
            </w:tc>
          </w:tr>
          <w:tr w:rsidR="00E725DB">
            <w:trPr>
              <w:trHeight w:val="220"/>
              <w:jc w:val="center"/>
            </w:trPr>
            <w:tc>
              <w:tcPr>
                <w:tcW w:w="1860" w:type="dxa"/>
              </w:tcPr>
              <w:p w:rsidR="00E725DB" w:rsidRDefault="00EA47A4">
                <w:pPr>
                  <w:spacing w:line="276" w:lineRule="auto"/>
                </w:pPr>
                <w:r>
                  <w:t>RA4</w:t>
                </w:r>
              </w:p>
            </w:tc>
            <w:tc>
              <w:tcPr>
                <w:tcW w:w="1905" w:type="dxa"/>
              </w:tcPr>
              <w:p w:rsidR="00E725DB" w:rsidRDefault="00EA47A4">
                <w:pPr>
                  <w:spacing w:line="276" w:lineRule="auto"/>
                  <w:jc w:val="center"/>
                </w:pPr>
                <w:r>
                  <w:t>a,b,c,d,e,f,g</w:t>
                </w:r>
              </w:p>
            </w:tc>
            <w:tc>
              <w:tcPr>
                <w:tcW w:w="1905" w:type="dxa"/>
                <w:vMerge/>
              </w:tcPr>
              <w:p w:rsidR="00E725DB" w:rsidRDefault="00E725DB">
                <w:pPr>
                  <w:spacing w:after="0"/>
                </w:pPr>
              </w:p>
            </w:tc>
            <w:tc>
              <w:tcPr>
                <w:tcW w:w="1905" w:type="dxa"/>
              </w:tcPr>
              <w:p w:rsidR="00E725DB" w:rsidRDefault="00EA47A4">
                <w:pPr>
                  <w:spacing w:line="276" w:lineRule="auto"/>
                </w:pPr>
                <w:r>
                  <w:t>12.5</w:t>
                </w:r>
              </w:p>
            </w:tc>
          </w:tr>
        </w:tbl>
      </w:sdtContent>
    </w:sdt>
    <w:p w:rsidR="00E725DB" w:rsidRDefault="00E725DB">
      <w:pPr>
        <w:spacing w:line="276" w:lineRule="auto"/>
      </w:pPr>
    </w:p>
    <w:p w:rsidR="00E725DB" w:rsidRDefault="00EA47A4">
      <w:pPr>
        <w:spacing w:before="240" w:after="240" w:line="276" w:lineRule="auto"/>
      </w:pPr>
      <w:r>
        <w:t xml:space="preserve">UNIDAD DIDÁCTICA 6 - COMPRAS Y VENTAS </w:t>
      </w:r>
    </w:p>
    <w:sdt>
      <w:sdtPr>
        <w:tag w:val="goog_rdk_42"/>
        <w:id w:val="-246410752"/>
        <w:lock w:val="contentLocked"/>
      </w:sdtPr>
      <w:sdtEndPr/>
      <w:sdtContent>
        <w:tbl>
          <w:tblPr>
            <w:tblStyle w:val="af2"/>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E725DB">
            <w:trPr>
              <w:trHeight w:val="766"/>
              <w:jc w:val="center"/>
            </w:trPr>
            <w:tc>
              <w:tcPr>
                <w:tcW w:w="1899" w:type="dxa"/>
                <w:shd w:val="clear" w:color="auto" w:fill="F2F2F2"/>
              </w:tcPr>
              <w:p w:rsidR="00E725DB" w:rsidRDefault="00EA47A4">
                <w:pPr>
                  <w:spacing w:line="276" w:lineRule="auto"/>
                  <w:jc w:val="center"/>
                </w:pPr>
                <w:r>
                  <w:t>RA.</w:t>
                </w:r>
              </w:p>
            </w:tc>
            <w:tc>
              <w:tcPr>
                <w:tcW w:w="1899" w:type="dxa"/>
                <w:shd w:val="clear" w:color="auto" w:fill="F2F2F2"/>
              </w:tcPr>
              <w:p w:rsidR="00E725DB" w:rsidRDefault="00EA47A4">
                <w:pPr>
                  <w:spacing w:line="276" w:lineRule="auto"/>
                  <w:jc w:val="center"/>
                </w:pPr>
                <w:r>
                  <w:t>Criterios evaluación</w:t>
                </w:r>
              </w:p>
            </w:tc>
            <w:tc>
              <w:tcPr>
                <w:tcW w:w="1899" w:type="dxa"/>
                <w:shd w:val="clear" w:color="auto" w:fill="F2F2F2"/>
              </w:tcPr>
              <w:p w:rsidR="00E725DB" w:rsidRDefault="00EA47A4">
                <w:pPr>
                  <w:spacing w:line="276" w:lineRule="auto"/>
                  <w:jc w:val="center"/>
                </w:pPr>
                <w:r>
                  <w:t xml:space="preserve">Instrumento evaluación </w:t>
                </w:r>
              </w:p>
            </w:tc>
            <w:tc>
              <w:tcPr>
                <w:tcW w:w="1899" w:type="dxa"/>
                <w:shd w:val="clear" w:color="auto" w:fill="F2F2F2"/>
              </w:tcPr>
              <w:p w:rsidR="00E725DB" w:rsidRDefault="00EA47A4">
                <w:pPr>
                  <w:spacing w:line="276" w:lineRule="auto"/>
                  <w:jc w:val="center"/>
                </w:pPr>
                <w:r>
                  <w:t xml:space="preserve">Ponderación </w:t>
                </w:r>
              </w:p>
            </w:tc>
          </w:tr>
          <w:tr w:rsidR="00E725DB">
            <w:trPr>
              <w:trHeight w:val="220"/>
              <w:jc w:val="center"/>
            </w:trPr>
            <w:tc>
              <w:tcPr>
                <w:tcW w:w="1899" w:type="dxa"/>
              </w:tcPr>
              <w:p w:rsidR="00E725DB" w:rsidRDefault="00EA47A4">
                <w:pPr>
                  <w:spacing w:line="276" w:lineRule="auto"/>
                </w:pPr>
                <w:r>
                  <w:t xml:space="preserve">RA2 </w:t>
                </w:r>
              </w:p>
            </w:tc>
            <w:tc>
              <w:tcPr>
                <w:tcW w:w="1899" w:type="dxa"/>
              </w:tcPr>
              <w:p w:rsidR="00E725DB" w:rsidRDefault="00EA47A4">
                <w:pPr>
                  <w:spacing w:line="276" w:lineRule="auto"/>
                  <w:jc w:val="center"/>
                </w:pPr>
                <w:r>
                  <w:t>a,b,c,d,e,f,g,h,i</w:t>
                </w:r>
              </w:p>
            </w:tc>
            <w:tc>
              <w:tcPr>
                <w:tcW w:w="1899" w:type="dxa"/>
                <w:vMerge w:val="restart"/>
              </w:tcPr>
              <w:p w:rsidR="00E725DB" w:rsidRDefault="00E725DB">
                <w:pPr>
                  <w:spacing w:line="276" w:lineRule="auto"/>
                </w:pPr>
              </w:p>
              <w:p w:rsidR="00E725DB" w:rsidRDefault="00EA47A4">
                <w:pPr>
                  <w:spacing w:line="276" w:lineRule="auto"/>
                </w:pPr>
                <w:r>
                  <w:t>Exámenes</w:t>
                </w:r>
              </w:p>
              <w:p w:rsidR="00E725DB" w:rsidRDefault="00EA47A4">
                <w:pPr>
                  <w:spacing w:line="276" w:lineRule="auto"/>
                </w:pPr>
                <w:r>
                  <w:t xml:space="preserve">Trabajos </w:t>
                </w:r>
              </w:p>
            </w:tc>
            <w:tc>
              <w:tcPr>
                <w:tcW w:w="1899" w:type="dxa"/>
              </w:tcPr>
              <w:p w:rsidR="00E725DB" w:rsidRDefault="00EA47A4">
                <w:pPr>
                  <w:spacing w:line="276" w:lineRule="auto"/>
                  <w:jc w:val="center"/>
                </w:pPr>
                <w:r>
                  <w:t>15%</w:t>
                </w:r>
              </w:p>
            </w:tc>
          </w:tr>
          <w:tr w:rsidR="00E725DB">
            <w:trPr>
              <w:trHeight w:val="220"/>
              <w:jc w:val="center"/>
            </w:trPr>
            <w:tc>
              <w:tcPr>
                <w:tcW w:w="1899" w:type="dxa"/>
              </w:tcPr>
              <w:p w:rsidR="00E725DB" w:rsidRDefault="00EA47A4">
                <w:pPr>
                  <w:spacing w:line="276" w:lineRule="auto"/>
                </w:pPr>
                <w:r>
                  <w:t>RA3</w:t>
                </w:r>
              </w:p>
            </w:tc>
            <w:tc>
              <w:tcPr>
                <w:tcW w:w="1899" w:type="dxa"/>
              </w:tcPr>
              <w:p w:rsidR="00E725DB" w:rsidRDefault="00EA47A4">
                <w:pPr>
                  <w:spacing w:line="276" w:lineRule="auto"/>
                  <w:jc w:val="center"/>
                </w:pPr>
                <w:r>
                  <w:t>a,b,c,d,e,f,g,h,i</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15%</w:t>
                </w:r>
              </w:p>
            </w:tc>
          </w:tr>
          <w:tr w:rsidR="00E725DB">
            <w:trPr>
              <w:trHeight w:val="220"/>
              <w:jc w:val="center"/>
            </w:trPr>
            <w:tc>
              <w:tcPr>
                <w:tcW w:w="1899" w:type="dxa"/>
              </w:tcPr>
              <w:p w:rsidR="00E725DB" w:rsidRDefault="00EA47A4">
                <w:pPr>
                  <w:spacing w:line="276" w:lineRule="auto"/>
                </w:pPr>
                <w:r>
                  <w:t>RA4</w:t>
                </w:r>
              </w:p>
            </w:tc>
            <w:tc>
              <w:tcPr>
                <w:tcW w:w="1899" w:type="dxa"/>
              </w:tcPr>
              <w:p w:rsidR="00E725DB" w:rsidRDefault="00EA47A4">
                <w:pPr>
                  <w:spacing w:line="276" w:lineRule="auto"/>
                  <w:jc w:val="center"/>
                </w:pPr>
                <w:r>
                  <w:t>a,b,c,d,e,f,g</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15%</w:t>
                </w:r>
              </w:p>
            </w:tc>
          </w:tr>
        </w:tbl>
      </w:sdtContent>
    </w:sdt>
    <w:p w:rsidR="00E725DB" w:rsidRDefault="00E725DB">
      <w:pPr>
        <w:spacing w:line="276" w:lineRule="auto"/>
        <w:rPr>
          <w:color w:val="7030A0"/>
        </w:rPr>
      </w:pPr>
    </w:p>
    <w:p w:rsidR="00E725DB" w:rsidRDefault="00EA47A4">
      <w:pPr>
        <w:spacing w:before="240" w:after="240" w:line="276" w:lineRule="auto"/>
      </w:pPr>
      <w:r>
        <w:t xml:space="preserve">UNIDAD DIDÁCTICA 7 - GASTOS E INGRESOS </w:t>
      </w:r>
    </w:p>
    <w:sdt>
      <w:sdtPr>
        <w:tag w:val="goog_rdk_43"/>
        <w:id w:val="-2134608509"/>
        <w:lock w:val="contentLocked"/>
      </w:sdtPr>
      <w:sdtEndPr/>
      <w:sdtContent>
        <w:tbl>
          <w:tblPr>
            <w:tblStyle w:val="af3"/>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E725DB">
            <w:trPr>
              <w:jc w:val="center"/>
            </w:trPr>
            <w:tc>
              <w:tcPr>
                <w:tcW w:w="1899" w:type="dxa"/>
                <w:shd w:val="clear" w:color="auto" w:fill="F2F2F2"/>
              </w:tcPr>
              <w:p w:rsidR="00E725DB" w:rsidRDefault="00EA47A4">
                <w:pPr>
                  <w:spacing w:line="276" w:lineRule="auto"/>
                  <w:jc w:val="center"/>
                </w:pPr>
                <w:r>
                  <w:t>RA.</w:t>
                </w:r>
              </w:p>
            </w:tc>
            <w:tc>
              <w:tcPr>
                <w:tcW w:w="1899" w:type="dxa"/>
                <w:shd w:val="clear" w:color="auto" w:fill="F2F2F2"/>
              </w:tcPr>
              <w:p w:rsidR="00E725DB" w:rsidRDefault="00EA47A4">
                <w:pPr>
                  <w:spacing w:line="276" w:lineRule="auto"/>
                  <w:jc w:val="center"/>
                </w:pPr>
                <w:r>
                  <w:t>Criterios evaluación</w:t>
                </w:r>
              </w:p>
            </w:tc>
            <w:tc>
              <w:tcPr>
                <w:tcW w:w="1899" w:type="dxa"/>
                <w:shd w:val="clear" w:color="auto" w:fill="F2F2F2"/>
              </w:tcPr>
              <w:p w:rsidR="00E725DB" w:rsidRDefault="00EA47A4">
                <w:pPr>
                  <w:spacing w:line="276" w:lineRule="auto"/>
                  <w:jc w:val="center"/>
                </w:pPr>
                <w:r>
                  <w:t xml:space="preserve">Instrumento evaluación </w:t>
                </w:r>
              </w:p>
            </w:tc>
            <w:tc>
              <w:tcPr>
                <w:tcW w:w="1899" w:type="dxa"/>
                <w:shd w:val="clear" w:color="auto" w:fill="F2F2F2"/>
              </w:tcPr>
              <w:p w:rsidR="00E725DB" w:rsidRDefault="00EA47A4">
                <w:pPr>
                  <w:spacing w:line="276" w:lineRule="auto"/>
                  <w:jc w:val="center"/>
                </w:pPr>
                <w:r>
                  <w:t xml:space="preserve">Ponderación </w:t>
                </w:r>
              </w:p>
            </w:tc>
          </w:tr>
          <w:tr w:rsidR="00E725DB">
            <w:trPr>
              <w:trHeight w:val="460"/>
              <w:jc w:val="center"/>
            </w:trPr>
            <w:tc>
              <w:tcPr>
                <w:tcW w:w="1899" w:type="dxa"/>
              </w:tcPr>
              <w:p w:rsidR="00E725DB" w:rsidRDefault="00EA47A4">
                <w:pPr>
                  <w:spacing w:line="276" w:lineRule="auto"/>
                </w:pPr>
                <w:r>
                  <w:t xml:space="preserve">RA2 </w:t>
                </w:r>
              </w:p>
            </w:tc>
            <w:tc>
              <w:tcPr>
                <w:tcW w:w="1899" w:type="dxa"/>
              </w:tcPr>
              <w:p w:rsidR="00E725DB" w:rsidRDefault="00EA47A4">
                <w:pPr>
                  <w:spacing w:line="276" w:lineRule="auto"/>
                  <w:jc w:val="center"/>
                </w:pPr>
                <w:r>
                  <w:t>a,b,c,d,e,f,g,h,i</w:t>
                </w:r>
              </w:p>
            </w:tc>
            <w:tc>
              <w:tcPr>
                <w:tcW w:w="1899" w:type="dxa"/>
                <w:vMerge w:val="restart"/>
              </w:tcPr>
              <w:p w:rsidR="00E725DB" w:rsidRDefault="00E725DB">
                <w:pPr>
                  <w:spacing w:line="276" w:lineRule="auto"/>
                </w:pPr>
              </w:p>
              <w:p w:rsidR="00E725DB" w:rsidRDefault="00EA47A4">
                <w:pPr>
                  <w:spacing w:line="276" w:lineRule="auto"/>
                </w:pPr>
                <w:r>
                  <w:t>Exámenes</w:t>
                </w:r>
              </w:p>
              <w:p w:rsidR="00E725DB" w:rsidRDefault="00EA47A4">
                <w:pPr>
                  <w:spacing w:line="276" w:lineRule="auto"/>
                </w:pPr>
                <w:r>
                  <w:t xml:space="preserve">Trabajos </w:t>
                </w:r>
              </w:p>
            </w:tc>
            <w:tc>
              <w:tcPr>
                <w:tcW w:w="1899" w:type="dxa"/>
              </w:tcPr>
              <w:p w:rsidR="00E725DB" w:rsidRDefault="00EA47A4">
                <w:pPr>
                  <w:spacing w:line="276" w:lineRule="auto"/>
                  <w:jc w:val="center"/>
                </w:pPr>
                <w:r>
                  <w:t xml:space="preserve">15% </w:t>
                </w:r>
              </w:p>
            </w:tc>
          </w:tr>
          <w:tr w:rsidR="00E725DB">
            <w:trPr>
              <w:trHeight w:val="460"/>
              <w:jc w:val="center"/>
            </w:trPr>
            <w:tc>
              <w:tcPr>
                <w:tcW w:w="1899" w:type="dxa"/>
              </w:tcPr>
              <w:p w:rsidR="00E725DB" w:rsidRDefault="00EA47A4">
                <w:pPr>
                  <w:spacing w:line="276" w:lineRule="auto"/>
                </w:pPr>
                <w:r>
                  <w:t>RA3</w:t>
                </w:r>
              </w:p>
            </w:tc>
            <w:tc>
              <w:tcPr>
                <w:tcW w:w="1899" w:type="dxa"/>
              </w:tcPr>
              <w:p w:rsidR="00E725DB" w:rsidRDefault="00EA47A4">
                <w:pPr>
                  <w:spacing w:line="276" w:lineRule="auto"/>
                  <w:jc w:val="center"/>
                </w:pPr>
                <w:r>
                  <w:t>a,b,c,d,e,f,g,h,i</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 xml:space="preserve">15% </w:t>
                </w:r>
              </w:p>
            </w:tc>
          </w:tr>
          <w:tr w:rsidR="00E725DB">
            <w:trPr>
              <w:trHeight w:val="460"/>
              <w:jc w:val="center"/>
            </w:trPr>
            <w:tc>
              <w:tcPr>
                <w:tcW w:w="1899" w:type="dxa"/>
              </w:tcPr>
              <w:p w:rsidR="00E725DB" w:rsidRDefault="00EA47A4">
                <w:pPr>
                  <w:spacing w:line="276" w:lineRule="auto"/>
                </w:pPr>
                <w:r>
                  <w:t>RA4</w:t>
                </w:r>
              </w:p>
            </w:tc>
            <w:tc>
              <w:tcPr>
                <w:tcW w:w="1899" w:type="dxa"/>
              </w:tcPr>
              <w:p w:rsidR="00E725DB" w:rsidRDefault="00EA47A4">
                <w:pPr>
                  <w:spacing w:line="276" w:lineRule="auto"/>
                  <w:jc w:val="center"/>
                </w:pPr>
                <w:r>
                  <w:t>a,b,c,d,e,f,g</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15%</w:t>
                </w:r>
              </w:p>
            </w:tc>
          </w:tr>
        </w:tbl>
      </w:sdtContent>
    </w:sdt>
    <w:p w:rsidR="00E725DB" w:rsidRDefault="00E725DB">
      <w:pPr>
        <w:spacing w:line="276" w:lineRule="auto"/>
        <w:rPr>
          <w:color w:val="7030A0"/>
        </w:rPr>
      </w:pPr>
    </w:p>
    <w:p w:rsidR="00E725DB" w:rsidRDefault="00EA47A4">
      <w:pPr>
        <w:spacing w:before="240" w:after="240" w:line="276" w:lineRule="auto"/>
      </w:pPr>
      <w:r>
        <w:t xml:space="preserve">UNIDAD DIDÁCTICA 8 -  I.MATERIAL Y FUENTES DE FINANCIACIÓN </w:t>
      </w:r>
    </w:p>
    <w:sdt>
      <w:sdtPr>
        <w:tag w:val="goog_rdk_44"/>
        <w:id w:val="1129660223"/>
        <w:lock w:val="contentLocked"/>
      </w:sdtPr>
      <w:sdtEndPr/>
      <w:sdtContent>
        <w:tbl>
          <w:tblPr>
            <w:tblStyle w:val="af4"/>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E725DB">
            <w:trPr>
              <w:jc w:val="center"/>
            </w:trPr>
            <w:tc>
              <w:tcPr>
                <w:tcW w:w="1899" w:type="dxa"/>
                <w:shd w:val="clear" w:color="auto" w:fill="F2F2F2"/>
              </w:tcPr>
              <w:p w:rsidR="00E725DB" w:rsidRDefault="00EA47A4">
                <w:pPr>
                  <w:spacing w:line="276" w:lineRule="auto"/>
                  <w:jc w:val="center"/>
                </w:pPr>
                <w:r>
                  <w:t>RA.</w:t>
                </w:r>
              </w:p>
            </w:tc>
            <w:tc>
              <w:tcPr>
                <w:tcW w:w="1899" w:type="dxa"/>
                <w:shd w:val="clear" w:color="auto" w:fill="F2F2F2"/>
              </w:tcPr>
              <w:p w:rsidR="00E725DB" w:rsidRDefault="00EA47A4">
                <w:pPr>
                  <w:spacing w:line="276" w:lineRule="auto"/>
                  <w:jc w:val="center"/>
                </w:pPr>
                <w:r>
                  <w:t>Criterios evaluación</w:t>
                </w:r>
              </w:p>
            </w:tc>
            <w:tc>
              <w:tcPr>
                <w:tcW w:w="1899" w:type="dxa"/>
                <w:shd w:val="clear" w:color="auto" w:fill="F2F2F2"/>
              </w:tcPr>
              <w:p w:rsidR="00E725DB" w:rsidRDefault="00EA47A4">
                <w:pPr>
                  <w:spacing w:line="276" w:lineRule="auto"/>
                  <w:jc w:val="center"/>
                </w:pPr>
                <w:r>
                  <w:t xml:space="preserve">Instrumento evaluación </w:t>
                </w:r>
              </w:p>
            </w:tc>
            <w:tc>
              <w:tcPr>
                <w:tcW w:w="1899" w:type="dxa"/>
                <w:shd w:val="clear" w:color="auto" w:fill="F2F2F2"/>
              </w:tcPr>
              <w:p w:rsidR="00E725DB" w:rsidRDefault="00EA47A4">
                <w:pPr>
                  <w:spacing w:line="276" w:lineRule="auto"/>
                  <w:jc w:val="center"/>
                </w:pPr>
                <w:r>
                  <w:t xml:space="preserve">Ponderación </w:t>
                </w:r>
              </w:p>
            </w:tc>
          </w:tr>
          <w:tr w:rsidR="00E725DB">
            <w:trPr>
              <w:trHeight w:val="220"/>
              <w:jc w:val="center"/>
            </w:trPr>
            <w:tc>
              <w:tcPr>
                <w:tcW w:w="1899" w:type="dxa"/>
              </w:tcPr>
              <w:p w:rsidR="00E725DB" w:rsidRDefault="00EA47A4">
                <w:pPr>
                  <w:spacing w:line="276" w:lineRule="auto"/>
                </w:pPr>
                <w:r>
                  <w:t xml:space="preserve">RA2 </w:t>
                </w:r>
              </w:p>
            </w:tc>
            <w:tc>
              <w:tcPr>
                <w:tcW w:w="1899" w:type="dxa"/>
              </w:tcPr>
              <w:p w:rsidR="00E725DB" w:rsidRDefault="00EA47A4">
                <w:pPr>
                  <w:spacing w:line="276" w:lineRule="auto"/>
                  <w:jc w:val="center"/>
                </w:pPr>
                <w:r>
                  <w:t>a,b,c,d,e,f,g,h,i</w:t>
                </w:r>
              </w:p>
            </w:tc>
            <w:tc>
              <w:tcPr>
                <w:tcW w:w="1899" w:type="dxa"/>
                <w:vMerge w:val="restart"/>
              </w:tcPr>
              <w:p w:rsidR="00E725DB" w:rsidRDefault="00E725DB">
                <w:pPr>
                  <w:spacing w:line="276" w:lineRule="auto"/>
                </w:pPr>
              </w:p>
              <w:p w:rsidR="00E725DB" w:rsidRDefault="00EA47A4">
                <w:pPr>
                  <w:spacing w:line="276" w:lineRule="auto"/>
                </w:pPr>
                <w:r>
                  <w:t>Exámenes</w:t>
                </w:r>
              </w:p>
              <w:p w:rsidR="00E725DB" w:rsidRDefault="00EA47A4">
                <w:pPr>
                  <w:spacing w:line="276" w:lineRule="auto"/>
                </w:pPr>
                <w:r>
                  <w:t xml:space="preserve">Trabajos </w:t>
                </w:r>
              </w:p>
            </w:tc>
            <w:tc>
              <w:tcPr>
                <w:tcW w:w="1899" w:type="dxa"/>
              </w:tcPr>
              <w:p w:rsidR="00E725DB" w:rsidRDefault="00EA47A4">
                <w:pPr>
                  <w:spacing w:line="276" w:lineRule="auto"/>
                  <w:jc w:val="center"/>
                </w:pPr>
                <w:r>
                  <w:t xml:space="preserve">15% </w:t>
                </w:r>
              </w:p>
            </w:tc>
          </w:tr>
          <w:tr w:rsidR="00E725DB">
            <w:trPr>
              <w:trHeight w:val="220"/>
              <w:jc w:val="center"/>
            </w:trPr>
            <w:tc>
              <w:tcPr>
                <w:tcW w:w="1899" w:type="dxa"/>
              </w:tcPr>
              <w:p w:rsidR="00E725DB" w:rsidRDefault="00EA47A4">
                <w:pPr>
                  <w:spacing w:line="276" w:lineRule="auto"/>
                </w:pPr>
                <w:r>
                  <w:t>RA3</w:t>
                </w:r>
              </w:p>
            </w:tc>
            <w:tc>
              <w:tcPr>
                <w:tcW w:w="1899" w:type="dxa"/>
              </w:tcPr>
              <w:p w:rsidR="00E725DB" w:rsidRDefault="00EA47A4">
                <w:pPr>
                  <w:spacing w:line="276" w:lineRule="auto"/>
                  <w:jc w:val="center"/>
                </w:pPr>
                <w:r>
                  <w:t>a,b,c,d,e,f,g,h,i</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 xml:space="preserve">15% </w:t>
                </w:r>
              </w:p>
            </w:tc>
          </w:tr>
          <w:tr w:rsidR="00E725DB">
            <w:trPr>
              <w:trHeight w:val="220"/>
              <w:jc w:val="center"/>
            </w:trPr>
            <w:tc>
              <w:tcPr>
                <w:tcW w:w="1899" w:type="dxa"/>
              </w:tcPr>
              <w:p w:rsidR="00E725DB" w:rsidRDefault="00EA47A4">
                <w:pPr>
                  <w:spacing w:line="276" w:lineRule="auto"/>
                </w:pPr>
                <w:r>
                  <w:t>RA4</w:t>
                </w:r>
              </w:p>
            </w:tc>
            <w:tc>
              <w:tcPr>
                <w:tcW w:w="1899" w:type="dxa"/>
              </w:tcPr>
              <w:p w:rsidR="00E725DB" w:rsidRDefault="00EA47A4">
                <w:pPr>
                  <w:spacing w:line="276" w:lineRule="auto"/>
                  <w:jc w:val="center"/>
                </w:pPr>
                <w:r>
                  <w:t>a,b,c,d,e,f,g</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15%</w:t>
                </w:r>
              </w:p>
            </w:tc>
          </w:tr>
        </w:tbl>
      </w:sdtContent>
    </w:sdt>
    <w:p w:rsidR="00E725DB" w:rsidRDefault="00E725DB">
      <w:pPr>
        <w:spacing w:line="276" w:lineRule="auto"/>
        <w:rPr>
          <w:color w:val="7030A0"/>
        </w:rPr>
      </w:pPr>
    </w:p>
    <w:p w:rsidR="00E725DB" w:rsidRDefault="00EA47A4">
      <w:pPr>
        <w:spacing w:before="240" w:after="240" w:line="276" w:lineRule="auto"/>
      </w:pPr>
      <w:r>
        <w:t xml:space="preserve">UNIDAD DIDÁCTICA 9 - OPERACIONES DE FIN DE EJERCICIO </w:t>
      </w:r>
    </w:p>
    <w:sdt>
      <w:sdtPr>
        <w:tag w:val="goog_rdk_45"/>
        <w:id w:val="-2609587"/>
        <w:lock w:val="contentLocked"/>
      </w:sdtPr>
      <w:sdtEndPr/>
      <w:sdtContent>
        <w:tbl>
          <w:tblPr>
            <w:tblStyle w:val="af5"/>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E725DB">
            <w:trPr>
              <w:jc w:val="center"/>
            </w:trPr>
            <w:tc>
              <w:tcPr>
                <w:tcW w:w="1899" w:type="dxa"/>
                <w:shd w:val="clear" w:color="auto" w:fill="F2F2F2"/>
              </w:tcPr>
              <w:p w:rsidR="00E725DB" w:rsidRDefault="00EA47A4">
                <w:pPr>
                  <w:spacing w:line="276" w:lineRule="auto"/>
                  <w:jc w:val="center"/>
                </w:pPr>
                <w:r>
                  <w:t>RA.</w:t>
                </w:r>
              </w:p>
            </w:tc>
            <w:tc>
              <w:tcPr>
                <w:tcW w:w="1899" w:type="dxa"/>
                <w:shd w:val="clear" w:color="auto" w:fill="F2F2F2"/>
              </w:tcPr>
              <w:p w:rsidR="00E725DB" w:rsidRDefault="00EA47A4">
                <w:pPr>
                  <w:spacing w:line="276" w:lineRule="auto"/>
                  <w:jc w:val="center"/>
                </w:pPr>
                <w:r>
                  <w:t>Criterios evaluación</w:t>
                </w:r>
              </w:p>
            </w:tc>
            <w:tc>
              <w:tcPr>
                <w:tcW w:w="1899" w:type="dxa"/>
                <w:shd w:val="clear" w:color="auto" w:fill="F2F2F2"/>
              </w:tcPr>
              <w:p w:rsidR="00E725DB" w:rsidRDefault="00EA47A4">
                <w:pPr>
                  <w:spacing w:line="276" w:lineRule="auto"/>
                  <w:jc w:val="center"/>
                </w:pPr>
                <w:r>
                  <w:t xml:space="preserve">Instrumento evaluación </w:t>
                </w:r>
              </w:p>
            </w:tc>
            <w:tc>
              <w:tcPr>
                <w:tcW w:w="1899" w:type="dxa"/>
                <w:shd w:val="clear" w:color="auto" w:fill="F2F2F2"/>
              </w:tcPr>
              <w:p w:rsidR="00E725DB" w:rsidRDefault="00EA47A4">
                <w:pPr>
                  <w:spacing w:line="276" w:lineRule="auto"/>
                  <w:jc w:val="center"/>
                </w:pPr>
                <w:r>
                  <w:t xml:space="preserve">Ponderación </w:t>
                </w:r>
              </w:p>
            </w:tc>
          </w:tr>
          <w:tr w:rsidR="00E725DB">
            <w:trPr>
              <w:trHeight w:val="220"/>
              <w:jc w:val="center"/>
            </w:trPr>
            <w:tc>
              <w:tcPr>
                <w:tcW w:w="1899" w:type="dxa"/>
              </w:tcPr>
              <w:p w:rsidR="00E725DB" w:rsidRDefault="00EA47A4">
                <w:pPr>
                  <w:spacing w:line="276" w:lineRule="auto"/>
                </w:pPr>
                <w:r>
                  <w:t xml:space="preserve">RA2 </w:t>
                </w:r>
              </w:p>
            </w:tc>
            <w:tc>
              <w:tcPr>
                <w:tcW w:w="1899" w:type="dxa"/>
              </w:tcPr>
              <w:p w:rsidR="00E725DB" w:rsidRDefault="00EA47A4">
                <w:pPr>
                  <w:spacing w:line="276" w:lineRule="auto"/>
                  <w:jc w:val="center"/>
                </w:pPr>
                <w:r>
                  <w:t>a,b,c,d,e,f,g,h,i</w:t>
                </w:r>
              </w:p>
            </w:tc>
            <w:tc>
              <w:tcPr>
                <w:tcW w:w="1899" w:type="dxa"/>
                <w:vMerge w:val="restart"/>
              </w:tcPr>
              <w:p w:rsidR="00E725DB" w:rsidRDefault="00E725DB">
                <w:pPr>
                  <w:spacing w:line="276" w:lineRule="auto"/>
                </w:pPr>
              </w:p>
              <w:p w:rsidR="00E725DB" w:rsidRDefault="00EA47A4">
                <w:pPr>
                  <w:spacing w:line="276" w:lineRule="auto"/>
                </w:pPr>
                <w:r>
                  <w:t>Exámenes</w:t>
                </w:r>
              </w:p>
              <w:p w:rsidR="00E725DB" w:rsidRDefault="00EA47A4">
                <w:pPr>
                  <w:spacing w:line="276" w:lineRule="auto"/>
                </w:pPr>
                <w:r>
                  <w:t xml:space="preserve">Trabajos </w:t>
                </w:r>
              </w:p>
            </w:tc>
            <w:tc>
              <w:tcPr>
                <w:tcW w:w="1899" w:type="dxa"/>
              </w:tcPr>
              <w:p w:rsidR="00E725DB" w:rsidRDefault="00EA47A4">
                <w:pPr>
                  <w:spacing w:line="276" w:lineRule="auto"/>
                  <w:jc w:val="center"/>
                </w:pPr>
                <w:r>
                  <w:t xml:space="preserve">15% </w:t>
                </w:r>
              </w:p>
            </w:tc>
          </w:tr>
          <w:tr w:rsidR="00E725DB">
            <w:trPr>
              <w:trHeight w:val="220"/>
              <w:jc w:val="center"/>
            </w:trPr>
            <w:tc>
              <w:tcPr>
                <w:tcW w:w="1899" w:type="dxa"/>
              </w:tcPr>
              <w:p w:rsidR="00E725DB" w:rsidRDefault="00EA47A4">
                <w:pPr>
                  <w:spacing w:line="276" w:lineRule="auto"/>
                </w:pPr>
                <w:r>
                  <w:t>RA3</w:t>
                </w:r>
              </w:p>
            </w:tc>
            <w:tc>
              <w:tcPr>
                <w:tcW w:w="1899" w:type="dxa"/>
              </w:tcPr>
              <w:p w:rsidR="00E725DB" w:rsidRDefault="00EA47A4">
                <w:pPr>
                  <w:spacing w:line="276" w:lineRule="auto"/>
                  <w:jc w:val="center"/>
                </w:pPr>
                <w:r>
                  <w:t>a,b,c,d,e,f,g,h,i</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 xml:space="preserve">15% </w:t>
                </w:r>
              </w:p>
            </w:tc>
          </w:tr>
          <w:tr w:rsidR="00E725DB">
            <w:trPr>
              <w:trHeight w:val="220"/>
              <w:jc w:val="center"/>
            </w:trPr>
            <w:tc>
              <w:tcPr>
                <w:tcW w:w="1899" w:type="dxa"/>
              </w:tcPr>
              <w:p w:rsidR="00E725DB" w:rsidRDefault="00EA47A4">
                <w:pPr>
                  <w:spacing w:line="276" w:lineRule="auto"/>
                </w:pPr>
                <w:r>
                  <w:t>RA4</w:t>
                </w:r>
              </w:p>
            </w:tc>
            <w:tc>
              <w:tcPr>
                <w:tcW w:w="1899" w:type="dxa"/>
              </w:tcPr>
              <w:p w:rsidR="00E725DB" w:rsidRDefault="00EA47A4">
                <w:pPr>
                  <w:spacing w:line="276" w:lineRule="auto"/>
                  <w:jc w:val="center"/>
                </w:pPr>
                <w:r>
                  <w:t>a,b,c,d,e,f,g</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15%</w:t>
                </w:r>
              </w:p>
            </w:tc>
          </w:tr>
        </w:tbl>
      </w:sdtContent>
    </w:sdt>
    <w:p w:rsidR="00E725DB" w:rsidRDefault="00E725DB">
      <w:pPr>
        <w:spacing w:line="276" w:lineRule="auto"/>
        <w:rPr>
          <w:color w:val="7030A0"/>
        </w:rPr>
      </w:pPr>
    </w:p>
    <w:p w:rsidR="00E725DB" w:rsidRDefault="00EA47A4">
      <w:pPr>
        <w:spacing w:before="240" w:after="240" w:line="276" w:lineRule="auto"/>
      </w:pPr>
      <w:r>
        <w:t xml:space="preserve">UNIDAD DIDÁCTICA 10 - APLICACIONES INFORMÁTICAS  </w:t>
      </w:r>
    </w:p>
    <w:sdt>
      <w:sdtPr>
        <w:tag w:val="goog_rdk_46"/>
        <w:id w:val="-606904965"/>
        <w:lock w:val="contentLocked"/>
      </w:sdtPr>
      <w:sdtEndPr/>
      <w:sdtContent>
        <w:tbl>
          <w:tblPr>
            <w:tblStyle w:val="af6"/>
            <w:tblW w:w="75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1899"/>
            <w:gridCol w:w="1899"/>
            <w:gridCol w:w="1899"/>
          </w:tblGrid>
          <w:tr w:rsidR="00E725DB">
            <w:trPr>
              <w:jc w:val="center"/>
            </w:trPr>
            <w:tc>
              <w:tcPr>
                <w:tcW w:w="1899" w:type="dxa"/>
                <w:shd w:val="clear" w:color="auto" w:fill="F2F2F2"/>
              </w:tcPr>
              <w:p w:rsidR="00E725DB" w:rsidRDefault="00EA47A4">
                <w:pPr>
                  <w:spacing w:line="276" w:lineRule="auto"/>
                  <w:jc w:val="center"/>
                </w:pPr>
                <w:r>
                  <w:t>RA.</w:t>
                </w:r>
              </w:p>
            </w:tc>
            <w:tc>
              <w:tcPr>
                <w:tcW w:w="1899" w:type="dxa"/>
                <w:shd w:val="clear" w:color="auto" w:fill="F2F2F2"/>
              </w:tcPr>
              <w:p w:rsidR="00E725DB" w:rsidRDefault="00EA47A4">
                <w:pPr>
                  <w:spacing w:line="276" w:lineRule="auto"/>
                  <w:jc w:val="center"/>
                </w:pPr>
                <w:r>
                  <w:t>Criterios evaluación</w:t>
                </w:r>
              </w:p>
            </w:tc>
            <w:tc>
              <w:tcPr>
                <w:tcW w:w="1899" w:type="dxa"/>
                <w:shd w:val="clear" w:color="auto" w:fill="F2F2F2"/>
              </w:tcPr>
              <w:p w:rsidR="00E725DB" w:rsidRDefault="00EA47A4">
                <w:pPr>
                  <w:spacing w:line="276" w:lineRule="auto"/>
                  <w:jc w:val="center"/>
                </w:pPr>
                <w:r>
                  <w:t xml:space="preserve">Instrumento evaluación </w:t>
                </w:r>
              </w:p>
            </w:tc>
            <w:tc>
              <w:tcPr>
                <w:tcW w:w="1899" w:type="dxa"/>
                <w:shd w:val="clear" w:color="auto" w:fill="F2F2F2"/>
              </w:tcPr>
              <w:p w:rsidR="00E725DB" w:rsidRDefault="00EA47A4">
                <w:pPr>
                  <w:spacing w:line="276" w:lineRule="auto"/>
                  <w:jc w:val="center"/>
                </w:pPr>
                <w:r>
                  <w:t xml:space="preserve">Ponderación </w:t>
                </w:r>
              </w:p>
            </w:tc>
          </w:tr>
          <w:tr w:rsidR="00E725DB">
            <w:trPr>
              <w:trHeight w:val="220"/>
              <w:jc w:val="center"/>
            </w:trPr>
            <w:tc>
              <w:tcPr>
                <w:tcW w:w="1899" w:type="dxa"/>
              </w:tcPr>
              <w:p w:rsidR="00E725DB" w:rsidRDefault="00EA47A4">
                <w:pPr>
                  <w:spacing w:line="276" w:lineRule="auto"/>
                </w:pPr>
                <w:r>
                  <w:t xml:space="preserve">RA2 </w:t>
                </w:r>
              </w:p>
            </w:tc>
            <w:tc>
              <w:tcPr>
                <w:tcW w:w="1899" w:type="dxa"/>
              </w:tcPr>
              <w:p w:rsidR="00E725DB" w:rsidRDefault="00EA47A4">
                <w:pPr>
                  <w:spacing w:line="276" w:lineRule="auto"/>
                  <w:jc w:val="center"/>
                </w:pPr>
                <w:r>
                  <w:t>a,b,c,d,e,f,g,h,i</w:t>
                </w:r>
              </w:p>
            </w:tc>
            <w:tc>
              <w:tcPr>
                <w:tcW w:w="1899" w:type="dxa"/>
                <w:vMerge w:val="restart"/>
              </w:tcPr>
              <w:p w:rsidR="00E725DB" w:rsidRDefault="00E725DB">
                <w:pPr>
                  <w:spacing w:line="276" w:lineRule="auto"/>
                </w:pPr>
              </w:p>
              <w:p w:rsidR="00E725DB" w:rsidRDefault="00EA47A4">
                <w:pPr>
                  <w:spacing w:line="276" w:lineRule="auto"/>
                </w:pPr>
                <w:r>
                  <w:t>Exámenes</w:t>
                </w:r>
              </w:p>
              <w:p w:rsidR="00E725DB" w:rsidRDefault="00EA47A4">
                <w:pPr>
                  <w:spacing w:line="276" w:lineRule="auto"/>
                </w:pPr>
                <w:r>
                  <w:t xml:space="preserve">Trabajos </w:t>
                </w:r>
              </w:p>
            </w:tc>
            <w:tc>
              <w:tcPr>
                <w:tcW w:w="1899" w:type="dxa"/>
              </w:tcPr>
              <w:p w:rsidR="00E725DB" w:rsidRDefault="00EA47A4">
                <w:pPr>
                  <w:spacing w:line="276" w:lineRule="auto"/>
                  <w:jc w:val="center"/>
                </w:pPr>
                <w:r>
                  <w:t xml:space="preserve">15% </w:t>
                </w:r>
              </w:p>
            </w:tc>
          </w:tr>
          <w:tr w:rsidR="00E725DB">
            <w:trPr>
              <w:trHeight w:val="220"/>
              <w:jc w:val="center"/>
            </w:trPr>
            <w:tc>
              <w:tcPr>
                <w:tcW w:w="1899" w:type="dxa"/>
              </w:tcPr>
              <w:p w:rsidR="00E725DB" w:rsidRDefault="00EA47A4">
                <w:pPr>
                  <w:spacing w:line="276" w:lineRule="auto"/>
                </w:pPr>
                <w:r>
                  <w:t>RA3</w:t>
                </w:r>
              </w:p>
            </w:tc>
            <w:tc>
              <w:tcPr>
                <w:tcW w:w="1899" w:type="dxa"/>
              </w:tcPr>
              <w:p w:rsidR="00E725DB" w:rsidRDefault="00EA47A4">
                <w:pPr>
                  <w:spacing w:line="276" w:lineRule="auto"/>
                  <w:jc w:val="center"/>
                </w:pPr>
                <w:r>
                  <w:t>a,b,c,d,e,f,g,h,i</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 xml:space="preserve">15% </w:t>
                </w:r>
              </w:p>
            </w:tc>
          </w:tr>
          <w:tr w:rsidR="00E725DB">
            <w:trPr>
              <w:trHeight w:val="220"/>
              <w:jc w:val="center"/>
            </w:trPr>
            <w:tc>
              <w:tcPr>
                <w:tcW w:w="1899" w:type="dxa"/>
              </w:tcPr>
              <w:p w:rsidR="00E725DB" w:rsidRDefault="00EA47A4">
                <w:pPr>
                  <w:spacing w:line="276" w:lineRule="auto"/>
                </w:pPr>
                <w:r>
                  <w:t>RA4</w:t>
                </w:r>
              </w:p>
            </w:tc>
            <w:tc>
              <w:tcPr>
                <w:tcW w:w="1899" w:type="dxa"/>
              </w:tcPr>
              <w:p w:rsidR="00E725DB" w:rsidRDefault="00EA47A4">
                <w:pPr>
                  <w:spacing w:line="276" w:lineRule="auto"/>
                  <w:jc w:val="center"/>
                </w:pPr>
                <w:r>
                  <w:t>a,b,c,d,e,f,g</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15%</w:t>
                </w:r>
              </w:p>
            </w:tc>
          </w:tr>
          <w:tr w:rsidR="00E725DB">
            <w:trPr>
              <w:trHeight w:val="220"/>
              <w:jc w:val="center"/>
            </w:trPr>
            <w:tc>
              <w:tcPr>
                <w:tcW w:w="1899" w:type="dxa"/>
              </w:tcPr>
              <w:p w:rsidR="00E725DB" w:rsidRDefault="00EA47A4">
                <w:pPr>
                  <w:spacing w:line="276" w:lineRule="auto"/>
                </w:pPr>
                <w:r>
                  <w:t xml:space="preserve">RA5 </w:t>
                </w:r>
              </w:p>
            </w:tc>
            <w:tc>
              <w:tcPr>
                <w:tcW w:w="1899" w:type="dxa"/>
              </w:tcPr>
              <w:p w:rsidR="00E725DB" w:rsidRDefault="00EA47A4">
                <w:pPr>
                  <w:spacing w:line="276" w:lineRule="auto"/>
                  <w:jc w:val="center"/>
                </w:pPr>
                <w:r>
                  <w:t>a,b,c,d,e,f,g,h,i</w:t>
                </w:r>
              </w:p>
            </w:tc>
            <w:tc>
              <w:tcPr>
                <w:tcW w:w="1899" w:type="dxa"/>
                <w:vMerge/>
              </w:tcPr>
              <w:p w:rsidR="00E725DB" w:rsidRDefault="00E725DB">
                <w:pPr>
                  <w:spacing w:after="0"/>
                  <w:jc w:val="center"/>
                </w:pPr>
              </w:p>
            </w:tc>
            <w:tc>
              <w:tcPr>
                <w:tcW w:w="1899" w:type="dxa"/>
              </w:tcPr>
              <w:p w:rsidR="00E725DB" w:rsidRDefault="00EA47A4">
                <w:pPr>
                  <w:spacing w:line="276" w:lineRule="auto"/>
                  <w:jc w:val="center"/>
                </w:pPr>
                <w:r>
                  <w:t>100%</w:t>
                </w:r>
              </w:p>
            </w:tc>
          </w:tr>
        </w:tbl>
      </w:sdtContent>
    </w:sdt>
    <w:p w:rsidR="00E725DB" w:rsidRDefault="00E725DB">
      <w:pPr>
        <w:spacing w:line="276" w:lineRule="auto"/>
        <w:rPr>
          <w:color w:val="7030A0"/>
        </w:rPr>
      </w:pPr>
    </w:p>
    <w:p w:rsidR="00E725DB" w:rsidRDefault="00EA47A4">
      <w:pPr>
        <w:spacing w:line="276" w:lineRule="auto"/>
      </w:pPr>
      <w:r>
        <w:t xml:space="preserve">Con </w:t>
      </w:r>
      <w:r w:rsidR="00D25BDD">
        <w:t>todos estos aspectos recogidos</w:t>
      </w:r>
      <w:r>
        <w:t xml:space="preserve"> se elaborará, trimestralmente, la nota que aparecerá en el boletín y que valorará la asimilación de los contenidos abordados en ese </w:t>
      </w:r>
      <w:r w:rsidR="00D25BDD">
        <w:t>periodo mediante</w:t>
      </w:r>
      <w:r>
        <w:t xml:space="preserve"> una numérica entre uno y diez. En el caso de que la nota obtenida para la evaluación aplicando los criterios establecidos tenga decimales, se aplicará el redondeo matemático, igual o superior a 0,8 redondeo hacia arriba, excepto en el intervalo comprendido entre 4 y 5, en que el redondeo será siempre hacia abajo.</w:t>
      </w:r>
    </w:p>
    <w:p w:rsidR="00E725DB" w:rsidRDefault="00EA47A4">
      <w:pPr>
        <w:spacing w:line="276" w:lineRule="auto"/>
        <w:rPr>
          <w:color w:val="0070C0"/>
          <w:sz w:val="23"/>
          <w:szCs w:val="23"/>
        </w:rPr>
      </w:pPr>
      <w:r>
        <w:t>Para el cálculo de la nota final del módulo se realizará la media aritmética de las calificaciones obtenidas, sin redondeo, en las tres evaluaciones. La nota mínima para superar el módulo es de 5 puntos, debiéndose obtener una nota mínima de 5 en cada una de las evaluaciones.</w:t>
      </w:r>
    </w:p>
    <w:p w:rsidR="00E725DB" w:rsidRDefault="00EA47A4">
      <w:pPr>
        <w:spacing w:line="276" w:lineRule="auto"/>
      </w:pPr>
      <w:r>
        <w:t xml:space="preserve">A principio de curso, en la sesión de presentación del módulo, se informará detalladamente de todos los procedimientos, instrumentos y criterios de evaluación, calificación y promoción necesarios para la superación del módulo. </w:t>
      </w:r>
      <w:r w:rsidR="00D25BDD">
        <w:t>Igualmente,</w:t>
      </w:r>
      <w:r>
        <w:t xml:space="preserve"> esta presentación se colgará en la plataforma AEDUCAR para que el alumnado pueda consultarla cuantas veces sea necesario. </w:t>
      </w:r>
    </w:p>
    <w:p w:rsidR="00E725DB" w:rsidRDefault="00EA47A4">
      <w:pPr>
        <w:spacing w:line="276" w:lineRule="auto"/>
      </w:pPr>
      <w:r>
        <w:t xml:space="preserve">Si el alumno no superara el curso en primera convocatoria de junio se realizarán durante el mes ejercicios de refuerzo para poder superar la segunda convocatoria, a la que el alumnado acudirá únicamente con las partes no superadas. </w:t>
      </w:r>
    </w:p>
    <w:p w:rsidR="00E725DB" w:rsidRDefault="00EA47A4">
      <w:pPr>
        <w:spacing w:line="276" w:lineRule="auto"/>
      </w:pPr>
      <w:r>
        <w:t xml:space="preserve">Para la superación del módulo en segunda convocatoria los instrumentos de evaluación podrán ser tanto exámenes como trabajos a realizar por el alumnado, dependiendo de la parte no superada. El profesorado indicará al alumnado el instrumento de evaluación a utilizar en cada ocasión. </w:t>
      </w:r>
    </w:p>
    <w:p w:rsidR="00E725DB" w:rsidRDefault="00EA47A4">
      <w:pPr>
        <w:numPr>
          <w:ilvl w:val="0"/>
          <w:numId w:val="3"/>
        </w:numPr>
        <w:spacing w:line="276" w:lineRule="auto"/>
      </w:pPr>
      <w:r>
        <w:t>Pérdida al derecho a la evaluación continua</w:t>
      </w:r>
    </w:p>
    <w:p w:rsidR="00E725DB" w:rsidRDefault="00EA47A4">
      <w:pPr>
        <w:spacing w:line="276" w:lineRule="auto"/>
      </w:pPr>
      <w:r>
        <w:t xml:space="preserve">“Conforme al artículo 19 del decreto 91/2024 perderá la evaluación continua el alumno que haya acumulado más de </w:t>
      </w:r>
      <w:r w:rsidR="00D25BDD">
        <w:t>un 15</w:t>
      </w:r>
      <w:r>
        <w:t xml:space="preserve">% de las faltas respecto a la duración total del módulo, sin tener en cuenta , en su caso, las horas dualizadas y en función de la fecha en la que el/la alumno/a se </w:t>
      </w:r>
      <w:r>
        <w:lastRenderedPageBreak/>
        <w:t>haya matriculado/a. De este porcentaje podrá quedar excluido el alumnado que curse las enseñanzas de Formación Profesional y tenga que conciliar el aprendizaje con la actividad laboral”.</w:t>
      </w:r>
    </w:p>
    <w:p w:rsidR="00E725DB" w:rsidRDefault="00EA47A4">
      <w:pPr>
        <w:spacing w:line="276" w:lineRule="auto"/>
      </w:pPr>
      <w:r>
        <w:t xml:space="preserve">Para superar el módulo, el alumnado que haya perdido el derecho a la evaluación </w:t>
      </w:r>
      <w:r w:rsidR="00D25BDD">
        <w:t>continua</w:t>
      </w:r>
      <w:r>
        <w:t xml:space="preserve"> se le realizará una prueba global final con todos los contenidos teóricos y prácticos que abarque la totalidad del temario.</w:t>
      </w:r>
    </w:p>
    <w:p w:rsidR="00E725DB" w:rsidRDefault="00EA47A4">
      <w:pPr>
        <w:spacing w:line="276" w:lineRule="auto"/>
        <w:ind w:hanging="2"/>
      </w:pPr>
      <w:r>
        <w:t>Al alumnado que haya perdido el derecho a la evaluación continua, se le podrá impedir la realización de determinadas actividades programadas en uno o varios módulos, que pudieran implicar riesgos para su integridad física o la de su grupo”.</w:t>
      </w:r>
    </w:p>
    <w:p w:rsidR="00E725DB" w:rsidRDefault="00EA47A4">
      <w:pPr>
        <w:spacing w:line="276" w:lineRule="auto"/>
        <w:ind w:hanging="2"/>
        <w:rPr>
          <w:sz w:val="23"/>
          <w:szCs w:val="23"/>
        </w:rPr>
      </w:pPr>
      <w:r>
        <w:rPr>
          <w:i/>
          <w:iCs/>
        </w:rPr>
        <w:t>“El alumno que haya perdido el derecho a la evaluación continua y no se presente a la convocatoria de evaluación final será calificado como No Evaluado”.</w:t>
      </w:r>
    </w:p>
    <w:p w:rsidR="00E725DB" w:rsidRDefault="00EA47A4">
      <w:pPr>
        <w:pStyle w:val="Ttulo2"/>
        <w:numPr>
          <w:ilvl w:val="0"/>
          <w:numId w:val="15"/>
        </w:numPr>
        <w:ind w:left="0" w:hanging="2"/>
      </w:pPr>
      <w:bookmarkStart w:id="15" w:name="_heading=h.205pqjpq7sn8" w:colFirst="0" w:colLast="0"/>
      <w:bookmarkStart w:id="16" w:name="_Toc222732439"/>
      <w:bookmarkEnd w:id="15"/>
      <w:r>
        <w:t>ACTIVIDADES DE RECUPERACIÓN Y REFUERZO.</w:t>
      </w:r>
      <w:bookmarkEnd w:id="16"/>
    </w:p>
    <w:p w:rsidR="00E725DB" w:rsidRDefault="00EA47A4">
      <w:pPr>
        <w:rPr>
          <w:sz w:val="20"/>
          <w:szCs w:val="20"/>
        </w:rPr>
      </w:pPr>
      <w:r>
        <w:rPr>
          <w:sz w:val="20"/>
          <w:szCs w:val="20"/>
        </w:rPr>
        <w:t xml:space="preserve">Para el alumnado que no haya superado el módulo en primera convocatoria, se le proporcionará actividades de recuperación y refuerzo, estas actividades consistirán en ejercicios teórico prácticos y ejercicios de ciclo contable completo que reúnen todos los RA a alcanzar por el alumnado. </w:t>
      </w:r>
    </w:p>
    <w:p w:rsidR="00E725DB" w:rsidRDefault="00EA47A4">
      <w:pPr>
        <w:rPr>
          <w:color w:val="000000"/>
          <w:highlight w:val="cyan"/>
        </w:rPr>
      </w:pPr>
      <w:r>
        <w:rPr>
          <w:sz w:val="20"/>
          <w:szCs w:val="20"/>
        </w:rPr>
        <w:t xml:space="preserve">Igualmente, estas actividades se adaptarán a las necesidades que se detecten a cada alumno individualmente y del bloque/s que tengan pendiente pudiendo variar entre un alumno y otro dependiendo de las necesidades de cada uno de ellos. </w:t>
      </w:r>
    </w:p>
    <w:p w:rsidR="00E725DB" w:rsidRDefault="00EA47A4">
      <w:pPr>
        <w:pStyle w:val="Ttulo3"/>
        <w:ind w:left="0" w:hanging="2"/>
      </w:pPr>
      <w:bookmarkStart w:id="17" w:name="_heading=h.3u5c3ecgwx7r" w:colFirst="0" w:colLast="0"/>
      <w:bookmarkStart w:id="18" w:name="_Toc222732440"/>
      <w:bookmarkEnd w:id="17"/>
      <w:r>
        <w:t>G.1-  SEGUNDA CONVOCATORIA.</w:t>
      </w:r>
      <w:bookmarkEnd w:id="18"/>
    </w:p>
    <w:p w:rsidR="00E725DB" w:rsidRDefault="00EA47A4">
      <w:pPr>
        <w:spacing w:line="276" w:lineRule="auto"/>
      </w:pPr>
      <w:r>
        <w:t xml:space="preserve">Las actividades de recuperación y </w:t>
      </w:r>
      <w:r w:rsidR="00D25BDD">
        <w:t>refuerzo a</w:t>
      </w:r>
      <w:r>
        <w:t xml:space="preserve"> realizar van a depender de la materia pendiente. A modo de ejemplo se pueden indicar las siguientes: </w:t>
      </w:r>
    </w:p>
    <w:p w:rsidR="00E725DB" w:rsidRDefault="00EA47A4">
      <w:pPr>
        <w:numPr>
          <w:ilvl w:val="0"/>
          <w:numId w:val="8"/>
        </w:numPr>
        <w:spacing w:line="276" w:lineRule="auto"/>
      </w:pPr>
      <w:r>
        <w:t xml:space="preserve">Ejercicios prácticos correspondientes a las unidades 1 a 9  </w:t>
      </w:r>
    </w:p>
    <w:p w:rsidR="00E725DB" w:rsidRDefault="00EA47A4">
      <w:pPr>
        <w:numPr>
          <w:ilvl w:val="0"/>
          <w:numId w:val="8"/>
        </w:numPr>
        <w:spacing w:line="276" w:lineRule="auto"/>
      </w:pPr>
      <w:r>
        <w:t xml:space="preserve">Trabajo correspondiente a </w:t>
      </w:r>
      <w:r w:rsidR="00D25BDD">
        <w:t>la unidad</w:t>
      </w:r>
      <w:r>
        <w:t xml:space="preserve"> 10</w:t>
      </w:r>
    </w:p>
    <w:p w:rsidR="00E725DB" w:rsidRDefault="00EA47A4">
      <w:pPr>
        <w:spacing w:line="276" w:lineRule="auto"/>
        <w:rPr>
          <w:color w:val="000000"/>
          <w:highlight w:val="cyan"/>
        </w:rPr>
      </w:pPr>
      <w:r>
        <w:t xml:space="preserve">Como instrumento de evaluación en esta segunda convocatoria se utilizarán tanto exámenes como trabajos, dependiendo de cada uno de los casos. </w:t>
      </w:r>
    </w:p>
    <w:p w:rsidR="00E725DB" w:rsidRDefault="00EA47A4">
      <w:pPr>
        <w:pStyle w:val="Ttulo3"/>
        <w:ind w:left="0" w:hanging="2"/>
      </w:pPr>
      <w:bookmarkStart w:id="19" w:name="_heading=h.uq2vxgh4c4f" w:colFirst="0" w:colLast="0"/>
      <w:bookmarkStart w:id="20" w:name="_Toc222732441"/>
      <w:bookmarkEnd w:id="19"/>
      <w:r>
        <w:t>G.2- PLAN DE RECUPERACIÓN PARA EL ALUMNADO DE SEGUNDO CON EL MÓDULO PENDIENTE</w:t>
      </w:r>
      <w:bookmarkEnd w:id="20"/>
    </w:p>
    <w:p w:rsidR="00E725DB" w:rsidRDefault="00EA47A4">
      <w:r>
        <w:t xml:space="preserve">En el caso de que un alumno promocionara a segundo curso con el módulo pendiente se le </w:t>
      </w:r>
      <w:r w:rsidR="00D25BDD">
        <w:t>programarán una</w:t>
      </w:r>
      <w:r>
        <w:t xml:space="preserve"> serie de actividades y/ </w:t>
      </w:r>
      <w:r w:rsidR="00D25BDD">
        <w:t>o pruebas</w:t>
      </w:r>
      <w:r>
        <w:t xml:space="preserve"> al alumno con el objeto de que estas se entreguen a lo largo del curso de acuerdo a lo dispuesto en el plan de </w:t>
      </w:r>
      <w:r w:rsidR="00D25BDD">
        <w:t>recuperación, para</w:t>
      </w:r>
      <w:r>
        <w:t xml:space="preserve"> su superación. </w:t>
      </w:r>
    </w:p>
    <w:p w:rsidR="00E725DB" w:rsidRDefault="00EA47A4">
      <w:r>
        <w:t xml:space="preserve">Para que el alumno pueda hacer un mejor seguimiento del módulo, se le </w:t>
      </w:r>
      <w:r w:rsidR="00D25BDD">
        <w:t>incluirá</w:t>
      </w:r>
      <w:r>
        <w:t xml:space="preserve"> como alumno en la plataforma AEDUCAR, de esta manera podrá acceder a todos los trabajos / apuntes que se cuelguen durante el curso. </w:t>
      </w:r>
    </w:p>
    <w:p w:rsidR="00E725DB" w:rsidRDefault="00EA47A4">
      <w:r>
        <w:lastRenderedPageBreak/>
        <w:t xml:space="preserve">Se indicarán a cada alumno los trabajos que se crean </w:t>
      </w:r>
      <w:r w:rsidR="00D25BDD">
        <w:t>necesarios,</w:t>
      </w:r>
      <w:r>
        <w:t xml:space="preserve"> así como la fecha, hora y lugar de celebración del examen. Además, se comunicarán al alumno las horas y medios disponibles para realizar consultas sobre los contenidos y trabajos a entregar previos al examen.</w:t>
      </w:r>
    </w:p>
    <w:p w:rsidR="00E725DB" w:rsidRDefault="00EA47A4">
      <w:r>
        <w:t>La entrega de los trabajos en caso de ser requeridos se realizará en la misma fecha y hora que el examen.</w:t>
      </w:r>
    </w:p>
    <w:p w:rsidR="00E725DB" w:rsidRDefault="00EA47A4">
      <w:r>
        <w:t>Es imprescindible entregar todos los trabajos correctamente para poder evaluar dicho examen. En el examen teórico-práctico se deberá alcanzar un 5 sobre 10 para aprobarlo.</w:t>
      </w:r>
    </w:p>
    <w:p w:rsidR="00E725DB" w:rsidRDefault="00EA47A4">
      <w:pPr>
        <w:rPr>
          <w:color w:val="0070C0"/>
        </w:rPr>
      </w:pPr>
      <w:r>
        <w:t>Al tratarse de un módulo dualizado, el alumno deberá realizar de nuevo la formación en empresa u organismo equiparado, excepto en el caso contemplado en el artículo 25.3 de este Decreto.</w:t>
      </w:r>
    </w:p>
    <w:p w:rsidR="00E725DB" w:rsidRDefault="00EA47A4">
      <w:r>
        <w:t xml:space="preserve">Igualmente se deberán tener en cuenta las siguientes consideraciones: </w:t>
      </w:r>
    </w:p>
    <w:p w:rsidR="00E725DB" w:rsidRDefault="00EA47A4">
      <w:pPr>
        <w:numPr>
          <w:ilvl w:val="0"/>
          <w:numId w:val="18"/>
        </w:numPr>
      </w:pPr>
      <w:r>
        <w:t>Cuando un/a alumno/a no promocione de curso o no titule, las horas de formación en empresa u organismo equiparado se reducirán conforme a la estimación de los resultados de aprendizaje que deban realizarse.</w:t>
      </w:r>
    </w:p>
    <w:p w:rsidR="00E725DB" w:rsidRDefault="00EA47A4">
      <w:pPr>
        <w:numPr>
          <w:ilvl w:val="0"/>
          <w:numId w:val="18"/>
        </w:numPr>
      </w:pPr>
      <w:r>
        <w:t>En los casos en los que un/a alumno/a se matricule por segunda vez de un módulo dualizado, deberá realizar de nuevo la formación en empresa u organismo equiparado, excepto en el caso contemplado en el artículo 25.3 de este Decreto.</w:t>
      </w:r>
    </w:p>
    <w:p w:rsidR="00E725DB" w:rsidRDefault="00EA47A4">
      <w:pPr>
        <w:numPr>
          <w:ilvl w:val="0"/>
          <w:numId w:val="17"/>
        </w:numPr>
      </w:pPr>
      <w:r>
        <w:t>En el caso de alumnado de segundo curso, con módulos pendientes de primero, en el Plan de formación se incluirán los resultados de aprendizaje de los módulos pendientes.</w:t>
      </w:r>
    </w:p>
    <w:p w:rsidR="00E725DB" w:rsidRDefault="00EA47A4">
      <w:pPr>
        <w:pStyle w:val="Ttulo3"/>
        <w:ind w:left="0" w:hanging="2"/>
      </w:pPr>
      <w:bookmarkStart w:id="21" w:name="_heading=h.72dra1ua7dbs" w:colFirst="0" w:colLast="0"/>
      <w:bookmarkStart w:id="22" w:name="_Toc222732442"/>
      <w:bookmarkEnd w:id="21"/>
      <w:r>
        <w:t>G.3- ATENCIÓN A LAS DIFERENCIAS INDIVIDUALES</w:t>
      </w:r>
      <w:bookmarkEnd w:id="22"/>
    </w:p>
    <w:p w:rsidR="00E725DB" w:rsidRDefault="00EA47A4">
      <w:pPr>
        <w:spacing w:line="276" w:lineRule="auto"/>
      </w:pPr>
      <w:r>
        <w:t xml:space="preserve">Dentro del proceso de enseñanza aprendizaje, es habitual que no todo el alumnado vaya al mismo ritmo, de tal manera que el profesor incluirá ejercicios de refuerzo o de ampliación para poder atender a esta diversidad de alumnado. </w:t>
      </w:r>
    </w:p>
    <w:p w:rsidR="00E725DB" w:rsidRDefault="00EA47A4">
      <w:pPr>
        <w:spacing w:line="276" w:lineRule="auto"/>
      </w:pPr>
      <w:r>
        <w:t>Se adoptarán los apoyos individualizados necesarios y se diagnosticarán los progresos no adecuados del alumnado y las dificultades en el proceso de aprendizaje que permitan establecer las medidas necesarias para solventar dichas dificultades.</w:t>
      </w:r>
    </w:p>
    <w:p w:rsidR="00E725DB" w:rsidRDefault="00EA47A4">
      <w:pPr>
        <w:spacing w:line="276" w:lineRule="auto"/>
      </w:pPr>
      <w:r>
        <w:t>En las sesiones de evaluación se informará sobre el proceso personal de aprendizaje seguido, sobre las medidas de apoyo recibidas y, en caso de tener módulos o ámbitos pendientes, las actividades de orientación y apoyo encaminadas a la superación de los mismos, que se transmitirá a cada alumno/a, a su familia o a los representantes legales.</w:t>
      </w:r>
    </w:p>
    <w:p w:rsidR="00E725DB" w:rsidRDefault="00EA47A4">
      <w:pPr>
        <w:numPr>
          <w:ilvl w:val="0"/>
          <w:numId w:val="17"/>
        </w:numPr>
        <w:spacing w:line="276" w:lineRule="auto"/>
      </w:pPr>
      <w:r>
        <w:t>Evaluación del alumnado con discapacidad.</w:t>
      </w:r>
    </w:p>
    <w:p w:rsidR="00E725DB" w:rsidRDefault="00EA47A4">
      <w:pPr>
        <w:spacing w:line="276" w:lineRule="auto"/>
      </w:pPr>
      <w:r>
        <w:t>1. La evaluación del alumnado con discapacidad que curse las enseñanzas correspondientes a un Grado D o un Grado E se regirá, con carácter general, por lo dispuesto en este Decreto, aplicándose, en su caso, las adaptaciones no significativas del currículo establecidas en la normativa que regula las actuaciones de intervención educativa inclusiva en la Comunidad Autónoma de Aragón.</w:t>
      </w:r>
    </w:p>
    <w:p w:rsidR="00E725DB" w:rsidRDefault="00EA47A4">
      <w:pPr>
        <w:spacing w:line="276" w:lineRule="auto"/>
      </w:pPr>
      <w:r>
        <w:lastRenderedPageBreak/>
        <w:t>2. El alumnado con discapacidad será evaluado con las adaptaciones de tiempo y medios apropiados a sus posibilidades y características, incluyendo el uso de sistemas de comunicación alternativos y la utilización de apoyos técnicos que faciliten el proceso de evaluación. Se deberá asegurar que el/la alumno/a con discapacidad haya conseguido todos los resultados de aprendizaje incluidos en los estudios realizados.</w:t>
      </w:r>
    </w:p>
    <w:p w:rsidR="00E725DB" w:rsidRDefault="00EA47A4">
      <w:pPr>
        <w:spacing w:line="276" w:lineRule="auto"/>
      </w:pPr>
      <w:r>
        <w:t>3. Se establecerán medidas de flexibilización y alternativas metodológicas en la enseñanza y evaluación de la lengua extranjera para el alumnado con discapacidad, en especial para aquel que presenta dificultades en su expresión oral. Estas adaptaciones en ningún caso se tendrán en cuenta para minorar las calificaciones obtenidas.</w:t>
      </w:r>
    </w:p>
    <w:p w:rsidR="00E725DB" w:rsidRDefault="00EA47A4">
      <w:pPr>
        <w:numPr>
          <w:ilvl w:val="0"/>
          <w:numId w:val="17"/>
        </w:numPr>
        <w:spacing w:line="276" w:lineRule="auto"/>
      </w:pPr>
      <w:r>
        <w:t>Atención a las diferencias individuales en el Sistema de Formación Profesional.</w:t>
      </w:r>
    </w:p>
    <w:p w:rsidR="00E725DB" w:rsidRDefault="00EA47A4">
      <w:pPr>
        <w:spacing w:line="276" w:lineRule="auto"/>
      </w:pPr>
      <w:r>
        <w:t>1. El Departamento competente en las enseñanzas no universitarias fomentará la equidad e inclusión, la igualdad de oportunidades y la no discriminación en los Grados D y E. A tal efecto, se adoptarán las medidas de flexibilización y las alternativas metodológicas de accesibilidad al currículo, de adaptación temporal y diseño universal.</w:t>
      </w:r>
    </w:p>
    <w:p w:rsidR="00E725DB" w:rsidRDefault="00EA47A4">
      <w:pPr>
        <w:spacing w:line="276" w:lineRule="auto"/>
      </w:pPr>
      <w:r>
        <w:t>2. Se entenderá por personas con necesidades específicas de apoyo educativo o formativo aquellas que, con independencia de que éstas tengan su origen en condiciones personales, sociales o de cualquier otro tipo, generen la necesidad de una atención diferente a la ordinaria durante su formación.</w:t>
      </w:r>
    </w:p>
    <w:p w:rsidR="00E725DB" w:rsidRDefault="00EA47A4">
      <w:pPr>
        <w:spacing w:line="276" w:lineRule="auto"/>
      </w:pPr>
      <w:r>
        <w:t>3. La atención diferenciada a la que se refiere el apartado anterior se rige por:</w:t>
      </w:r>
    </w:p>
    <w:p w:rsidR="00E725DB" w:rsidRDefault="00EA47A4">
      <w:pPr>
        <w:numPr>
          <w:ilvl w:val="0"/>
          <w:numId w:val="9"/>
        </w:numPr>
        <w:spacing w:after="0" w:line="276" w:lineRule="auto"/>
      </w:pPr>
      <w:r>
        <w:t>Los principios de normalización, inclusión y accesibilidad.</w:t>
      </w:r>
    </w:p>
    <w:p w:rsidR="00E725DB" w:rsidRDefault="00EA47A4">
      <w:pPr>
        <w:numPr>
          <w:ilvl w:val="0"/>
          <w:numId w:val="9"/>
        </w:numPr>
        <w:spacing w:line="276" w:lineRule="auto"/>
      </w:pPr>
      <w:r>
        <w:t>La adaptación de condiciones facilitadoras de la adquisición de los aprendizajes y de las evaluaciones a las necesidades precisadas de apoyo formativo.</w:t>
      </w:r>
    </w:p>
    <w:p w:rsidR="00E725DB" w:rsidRDefault="00EA47A4">
      <w:pPr>
        <w:spacing w:line="276" w:lineRule="auto"/>
      </w:pPr>
      <w:r>
        <w:t>4. Para llevar a cabo actuaciones de intervención educativa inclusiva en los Grados D y E se tendrá en cuenta lo establecido en la normativa que regule las actuaciones de intervención educativa inclusiva en la Comunidad Autónoma de Aragón.</w:t>
      </w:r>
    </w:p>
    <w:p w:rsidR="00E725DB" w:rsidRDefault="00EA47A4">
      <w:pPr>
        <w:spacing w:line="276" w:lineRule="auto"/>
      </w:pPr>
      <w:r>
        <w:t>5. Se podrán realizar adaptaciones curriculares no significativas para el alumnado de los Grados D y E. Estas adaptaciones serán diseñadas y realizadas por el equipo docente que imparte los módulos profesionales con el asesoramiento de la Red Integrada de Orientación Educativa y, en su caso, con la colaboración de agentes externos. Dichas adaptaciones deberán registrarse en la plataforma de gestión de los Alumnos con Necesidades Específicas de Atención Educativa y también deberá quedar constancia de las mismas en el expediente del alumno/a.</w:t>
      </w:r>
    </w:p>
    <w:p w:rsidR="00E725DB" w:rsidRDefault="00EA47A4">
      <w:pPr>
        <w:spacing w:line="276" w:lineRule="auto"/>
      </w:pPr>
      <w:r>
        <w:t>En estas enseñanzas, las adaptaciones que se realicen nunca podrán afectar a los resultados de aprendizaje de los módulos profesionales que componen el currículo.</w:t>
      </w:r>
    </w:p>
    <w:p w:rsidR="00E725DB" w:rsidRDefault="00EA47A4">
      <w:pPr>
        <w:spacing w:line="276" w:lineRule="auto"/>
      </w:pPr>
      <w:r>
        <w:t>6. En el caso de alumnado escolarizado en los dos cursos previos a las enseñanzas del Grado D o E correspondiente, al que se le hubiese aplicado adaptaciones curriculares no significativas, se le continuarán aplicando dichas adaptaciones en las nuevas enseñanzas.</w:t>
      </w:r>
    </w:p>
    <w:p w:rsidR="00E725DB" w:rsidRDefault="00EA47A4">
      <w:pPr>
        <w:spacing w:line="276" w:lineRule="auto"/>
      </w:pPr>
      <w:r>
        <w:lastRenderedPageBreak/>
        <w:t>En función de lo detectado en la evaluación inicial se podrán determinar para cada alumno las siguientes adaptaciones curriculares no significativas: (Artículo 19 ley general de atención a la diversidad. Orden 913/2023)</w:t>
      </w:r>
    </w:p>
    <w:p w:rsidR="00E725DB" w:rsidRDefault="00EA47A4">
      <w:pPr>
        <w:numPr>
          <w:ilvl w:val="0"/>
          <w:numId w:val="17"/>
        </w:numPr>
        <w:spacing w:line="276" w:lineRule="auto"/>
      </w:pPr>
      <w:r>
        <w:t>Priorización y temporalización de R.A. y C.E. para FP</w:t>
      </w:r>
    </w:p>
    <w:p w:rsidR="00E725DB" w:rsidRDefault="00EA47A4">
      <w:pPr>
        <w:numPr>
          <w:ilvl w:val="0"/>
          <w:numId w:val="17"/>
        </w:numPr>
        <w:spacing w:line="276" w:lineRule="auto"/>
      </w:pPr>
      <w:r>
        <w:t>Adecuación de tiempos y espacios</w:t>
      </w:r>
    </w:p>
    <w:p w:rsidR="00E725DB" w:rsidRDefault="00EA47A4">
      <w:pPr>
        <w:numPr>
          <w:ilvl w:val="0"/>
          <w:numId w:val="17"/>
        </w:numPr>
        <w:spacing w:line="276" w:lineRule="auto"/>
      </w:pPr>
      <w:r>
        <w:t>Adecuación de instrumentos y formatos de evaluación</w:t>
      </w:r>
    </w:p>
    <w:p w:rsidR="00E725DB" w:rsidRDefault="00EA47A4">
      <w:pPr>
        <w:numPr>
          <w:ilvl w:val="0"/>
          <w:numId w:val="17"/>
        </w:numPr>
        <w:spacing w:line="276" w:lineRule="auto"/>
      </w:pPr>
      <w:r>
        <w:t>Atención más personalizada durante la realización de actividades o pruebas</w:t>
      </w:r>
    </w:p>
    <w:p w:rsidR="00E725DB" w:rsidRDefault="00EA47A4">
      <w:pPr>
        <w:numPr>
          <w:ilvl w:val="0"/>
          <w:numId w:val="17"/>
        </w:numPr>
        <w:spacing w:line="276" w:lineRule="auto"/>
      </w:pPr>
      <w:r>
        <w:t>Adecuación de los criterios de calificación priorizando el contenido y no la forma (sintaxis y ortografía).</w:t>
      </w:r>
    </w:p>
    <w:p w:rsidR="00E725DB" w:rsidRDefault="00EA47A4">
      <w:pPr>
        <w:spacing w:line="276" w:lineRule="auto"/>
        <w:rPr>
          <w:color w:val="FF0000"/>
        </w:rPr>
      </w:pPr>
      <w:r>
        <w:t>Estos aspectos quedarán reflejados en el acta de la evaluación inicial.</w:t>
      </w:r>
    </w:p>
    <w:p w:rsidR="00E725DB" w:rsidRDefault="00EA47A4">
      <w:pPr>
        <w:pStyle w:val="Ttulo3"/>
        <w:ind w:left="0" w:hanging="2"/>
      </w:pPr>
      <w:bookmarkStart w:id="23" w:name="_heading=h.n67osxhp5tw" w:colFirst="0" w:colLast="0"/>
      <w:bookmarkStart w:id="24" w:name="_Toc222732443"/>
      <w:bookmarkEnd w:id="23"/>
      <w:r>
        <w:t>G.4- ACTIVIDADES DE AMPLIACIÓN</w:t>
      </w:r>
      <w:bookmarkEnd w:id="24"/>
    </w:p>
    <w:p w:rsidR="00E725DB" w:rsidRDefault="00EA47A4">
      <w:pPr>
        <w:spacing w:line="276" w:lineRule="auto"/>
      </w:pPr>
      <w:r>
        <w:t xml:space="preserve">Dentro del proceso de enseñanza aprendizaje, es habitual que no todo el alumnado vaya al mismo ritmo, de tal manera que el profesor incluirá ejercicios de refuerzo o de ampliación para poder atender a esta diversidad de alumnado. </w:t>
      </w:r>
    </w:p>
    <w:p w:rsidR="00E725DB" w:rsidRDefault="00EA47A4">
      <w:pPr>
        <w:spacing w:line="276" w:lineRule="auto"/>
        <w:rPr>
          <w:color w:val="000000"/>
        </w:rPr>
      </w:pPr>
      <w:r>
        <w:t xml:space="preserve">Se podrán realizar trabajos voluntarios para todo el alumnado que desee subir nota, en los trabajos se indicarán las características del </w:t>
      </w:r>
      <w:r w:rsidR="00D25BDD">
        <w:t>mismo,</w:t>
      </w:r>
      <w:r>
        <w:t xml:space="preserve"> así como su valoración. </w:t>
      </w:r>
    </w:p>
    <w:p w:rsidR="00E725DB" w:rsidRDefault="00EA47A4">
      <w:pPr>
        <w:pStyle w:val="Ttulo2"/>
        <w:numPr>
          <w:ilvl w:val="0"/>
          <w:numId w:val="15"/>
        </w:numPr>
        <w:ind w:left="0" w:hanging="2"/>
      </w:pPr>
      <w:bookmarkStart w:id="25" w:name="_heading=h.2mb6hsm3ba6u" w:colFirst="0" w:colLast="0"/>
      <w:bookmarkStart w:id="26" w:name="_Toc222732444"/>
      <w:bookmarkEnd w:id="25"/>
      <w:r>
        <w:t>PLAN DE APLICACIÓN DE LOS DESDOBLES, EN SU CASO.</w:t>
      </w:r>
      <w:bookmarkEnd w:id="26"/>
    </w:p>
    <w:p w:rsidR="00E725DB" w:rsidRDefault="00EA47A4">
      <w:pPr>
        <w:spacing w:line="276" w:lineRule="auto"/>
      </w:pPr>
      <w:r>
        <w:t>No aplica</w:t>
      </w:r>
    </w:p>
    <w:p w:rsidR="00E725DB" w:rsidRDefault="00EA47A4">
      <w:pPr>
        <w:pStyle w:val="Ttulo2"/>
        <w:numPr>
          <w:ilvl w:val="0"/>
          <w:numId w:val="15"/>
        </w:numPr>
        <w:ind w:left="0" w:hanging="2"/>
      </w:pPr>
      <w:bookmarkStart w:id="27" w:name="_heading=h.9w2f9816svlj" w:colFirst="0" w:colLast="0"/>
      <w:bookmarkStart w:id="28" w:name="_Toc222732445"/>
      <w:bookmarkEnd w:id="27"/>
      <w:r>
        <w:t>MATERIALES Y RECURSOS DIDÁCTICOS QUE SE VAYAN A UTILIZAR.</w:t>
      </w:r>
      <w:bookmarkEnd w:id="28"/>
      <w:r>
        <w:t xml:space="preserve">  </w:t>
      </w:r>
    </w:p>
    <w:p w:rsidR="00E725DB" w:rsidRDefault="00EA47A4">
      <w:pPr>
        <w:rPr>
          <w:sz w:val="20"/>
          <w:szCs w:val="20"/>
        </w:rPr>
      </w:pPr>
      <w:r>
        <w:rPr>
          <w:sz w:val="20"/>
          <w:szCs w:val="20"/>
        </w:rPr>
        <w:t xml:space="preserve">El módulo se imparte en el aula ADM1. Los recursos de que dispone esta aula son los siguientes: </w:t>
      </w:r>
    </w:p>
    <w:p w:rsidR="00E725DB" w:rsidRDefault="00EA47A4">
      <w:pPr>
        <w:numPr>
          <w:ilvl w:val="0"/>
          <w:numId w:val="30"/>
        </w:numPr>
        <w:rPr>
          <w:sz w:val="20"/>
          <w:szCs w:val="20"/>
        </w:rPr>
      </w:pPr>
      <w:r>
        <w:rPr>
          <w:sz w:val="20"/>
          <w:szCs w:val="20"/>
        </w:rPr>
        <w:t>Medios informáticos y aplicación oficina de gestión contable  APLICONTA</w:t>
      </w:r>
    </w:p>
    <w:p w:rsidR="00E725DB" w:rsidRDefault="00EA47A4">
      <w:pPr>
        <w:numPr>
          <w:ilvl w:val="0"/>
          <w:numId w:val="30"/>
        </w:numPr>
        <w:rPr>
          <w:sz w:val="20"/>
          <w:szCs w:val="20"/>
        </w:rPr>
      </w:pPr>
      <w:r>
        <w:rPr>
          <w:sz w:val="20"/>
          <w:szCs w:val="20"/>
        </w:rPr>
        <w:t>Mesas de oficina</w:t>
      </w:r>
    </w:p>
    <w:p w:rsidR="00E725DB" w:rsidRDefault="00EA47A4">
      <w:pPr>
        <w:numPr>
          <w:ilvl w:val="0"/>
          <w:numId w:val="30"/>
        </w:numPr>
        <w:rPr>
          <w:sz w:val="20"/>
          <w:szCs w:val="20"/>
        </w:rPr>
      </w:pPr>
      <w:r>
        <w:rPr>
          <w:sz w:val="20"/>
          <w:szCs w:val="20"/>
        </w:rPr>
        <w:t>Pizarra convencional</w:t>
      </w:r>
    </w:p>
    <w:p w:rsidR="00E725DB" w:rsidRDefault="00EA47A4">
      <w:pPr>
        <w:numPr>
          <w:ilvl w:val="0"/>
          <w:numId w:val="30"/>
        </w:numPr>
        <w:rPr>
          <w:sz w:val="20"/>
          <w:szCs w:val="20"/>
        </w:rPr>
      </w:pPr>
      <w:r>
        <w:rPr>
          <w:sz w:val="20"/>
          <w:szCs w:val="20"/>
        </w:rPr>
        <w:t>Pantalla digital</w:t>
      </w:r>
    </w:p>
    <w:p w:rsidR="00E725DB" w:rsidRDefault="00EA47A4">
      <w:pPr>
        <w:numPr>
          <w:ilvl w:val="0"/>
          <w:numId w:val="30"/>
        </w:numPr>
        <w:rPr>
          <w:sz w:val="20"/>
          <w:szCs w:val="20"/>
        </w:rPr>
      </w:pPr>
      <w:r>
        <w:rPr>
          <w:sz w:val="20"/>
          <w:szCs w:val="20"/>
        </w:rPr>
        <w:t xml:space="preserve">Programa informático contable APLICONTA </w:t>
      </w:r>
    </w:p>
    <w:p w:rsidR="00E725DB" w:rsidRDefault="00EA47A4">
      <w:pPr>
        <w:rPr>
          <w:sz w:val="20"/>
          <w:szCs w:val="20"/>
        </w:rPr>
      </w:pPr>
      <w:r>
        <w:rPr>
          <w:sz w:val="20"/>
          <w:szCs w:val="20"/>
        </w:rPr>
        <w:t>En el tratamiento didáctico de este módulo se utilizarán los recursos materiales impresos, audiovisuales e informáticos que indique el profesor tales como</w:t>
      </w:r>
    </w:p>
    <w:p w:rsidR="00E725DB" w:rsidRDefault="00EA47A4">
      <w:pPr>
        <w:numPr>
          <w:ilvl w:val="0"/>
          <w:numId w:val="16"/>
        </w:numPr>
        <w:rPr>
          <w:sz w:val="20"/>
          <w:szCs w:val="20"/>
        </w:rPr>
      </w:pPr>
      <w:r>
        <w:rPr>
          <w:sz w:val="20"/>
          <w:szCs w:val="20"/>
        </w:rPr>
        <w:t xml:space="preserve">Manual de la editorial MacMillan  “Técnica contable”. </w:t>
      </w:r>
    </w:p>
    <w:p w:rsidR="00E725DB" w:rsidRDefault="00EA47A4">
      <w:pPr>
        <w:numPr>
          <w:ilvl w:val="0"/>
          <w:numId w:val="16"/>
        </w:numPr>
        <w:rPr>
          <w:sz w:val="20"/>
          <w:szCs w:val="20"/>
        </w:rPr>
      </w:pPr>
      <w:r>
        <w:rPr>
          <w:sz w:val="20"/>
          <w:szCs w:val="20"/>
        </w:rPr>
        <w:lastRenderedPageBreak/>
        <w:t>Ampliación de apuntes y de ejercicios `proporcionados por el profesorado</w:t>
      </w:r>
    </w:p>
    <w:p w:rsidR="00E725DB" w:rsidRDefault="00EA47A4">
      <w:pPr>
        <w:numPr>
          <w:ilvl w:val="0"/>
          <w:numId w:val="16"/>
        </w:numPr>
        <w:rPr>
          <w:sz w:val="20"/>
          <w:szCs w:val="20"/>
        </w:rPr>
      </w:pPr>
      <w:bookmarkStart w:id="29" w:name="_heading=h.gjdgxs" w:colFirst="0" w:colLast="0"/>
      <w:bookmarkEnd w:id="29"/>
      <w:r>
        <w:rPr>
          <w:sz w:val="20"/>
          <w:szCs w:val="20"/>
        </w:rPr>
        <w:t xml:space="preserve">Cuadro de cuentas del PGC </w:t>
      </w:r>
    </w:p>
    <w:p w:rsidR="00E725DB" w:rsidRDefault="00EA47A4">
      <w:pPr>
        <w:numPr>
          <w:ilvl w:val="0"/>
          <w:numId w:val="16"/>
        </w:numPr>
        <w:rPr>
          <w:sz w:val="20"/>
          <w:szCs w:val="20"/>
        </w:rPr>
      </w:pPr>
      <w:r>
        <w:rPr>
          <w:sz w:val="20"/>
          <w:szCs w:val="20"/>
        </w:rPr>
        <w:t>Calculadora</w:t>
      </w:r>
    </w:p>
    <w:p w:rsidR="00E725DB" w:rsidRDefault="00EA47A4">
      <w:pPr>
        <w:rPr>
          <w:sz w:val="20"/>
          <w:szCs w:val="20"/>
        </w:rPr>
      </w:pPr>
      <w:r>
        <w:rPr>
          <w:sz w:val="20"/>
          <w:szCs w:val="20"/>
        </w:rPr>
        <w:t>Los medios informáticos lo componen 30 ordenadores, para uso de los estudiantes, un ordenador para uso de la profesora.</w:t>
      </w:r>
    </w:p>
    <w:p w:rsidR="00E725DB" w:rsidRDefault="00EA47A4">
      <w:pPr>
        <w:rPr>
          <w:sz w:val="20"/>
          <w:szCs w:val="20"/>
        </w:rPr>
      </w:pPr>
      <w:r>
        <w:rPr>
          <w:sz w:val="20"/>
          <w:szCs w:val="20"/>
        </w:rPr>
        <w:t>Todos los equipos están conectados a la red del centro y su configuración es la siguiente:</w:t>
      </w:r>
    </w:p>
    <w:p w:rsidR="00E725DB" w:rsidRDefault="00EA47A4">
      <w:pPr>
        <w:ind w:left="720"/>
        <w:rPr>
          <w:sz w:val="20"/>
          <w:szCs w:val="20"/>
        </w:rPr>
      </w:pPr>
      <w:r>
        <w:rPr>
          <w:sz w:val="20"/>
          <w:szCs w:val="20"/>
        </w:rPr>
        <w:t>1.-Tienen partición del disco duro que denominamos C y D</w:t>
      </w:r>
    </w:p>
    <w:p w:rsidR="00E725DB" w:rsidRDefault="00EA47A4">
      <w:pPr>
        <w:ind w:left="720"/>
        <w:rPr>
          <w:sz w:val="20"/>
          <w:szCs w:val="20"/>
        </w:rPr>
      </w:pPr>
      <w:r>
        <w:rPr>
          <w:sz w:val="20"/>
          <w:szCs w:val="20"/>
        </w:rPr>
        <w:t>2.-En el disco C están instalados los siguientes Sistemas operativos y programas: Windows; Office, Aplifisa, Contasol…</w:t>
      </w:r>
    </w:p>
    <w:p w:rsidR="00E725DB" w:rsidRDefault="00EA47A4">
      <w:pPr>
        <w:ind w:left="720"/>
        <w:rPr>
          <w:sz w:val="20"/>
          <w:szCs w:val="20"/>
        </w:rPr>
      </w:pPr>
      <w:r>
        <w:rPr>
          <w:sz w:val="20"/>
          <w:szCs w:val="20"/>
        </w:rPr>
        <w:t>3.-El disco D está reservado para uso de los estudiantes.</w:t>
      </w:r>
    </w:p>
    <w:p w:rsidR="00E725DB" w:rsidRDefault="00EA47A4">
      <w:pPr>
        <w:ind w:left="720"/>
        <w:rPr>
          <w:sz w:val="20"/>
          <w:szCs w:val="20"/>
        </w:rPr>
      </w:pPr>
      <w:r>
        <w:rPr>
          <w:sz w:val="20"/>
          <w:szCs w:val="20"/>
        </w:rPr>
        <w:t xml:space="preserve">4.-Tanto los estudiantes como los docentes </w:t>
      </w:r>
      <w:r w:rsidR="00D25BDD">
        <w:rPr>
          <w:sz w:val="20"/>
          <w:szCs w:val="20"/>
        </w:rPr>
        <w:t>disponen,</w:t>
      </w:r>
      <w:r>
        <w:rPr>
          <w:sz w:val="20"/>
          <w:szCs w:val="20"/>
        </w:rPr>
        <w:t xml:space="preserve"> además, de un espacio en el servidor del centro</w:t>
      </w:r>
    </w:p>
    <w:p w:rsidR="00E725DB" w:rsidRDefault="00EA47A4">
      <w:pPr>
        <w:rPr>
          <w:color w:val="0070C0"/>
        </w:rPr>
      </w:pPr>
      <w:r>
        <w:rPr>
          <w:sz w:val="20"/>
          <w:szCs w:val="20"/>
        </w:rPr>
        <w:t>Utilizarán además para la unidad de formación de contabilidad informatizada el programa instalado Contasol y/o Aplifisa.</w:t>
      </w:r>
    </w:p>
    <w:p w:rsidR="00E725DB" w:rsidRDefault="00EA47A4">
      <w:pPr>
        <w:pStyle w:val="Ttulo2"/>
        <w:numPr>
          <w:ilvl w:val="0"/>
          <w:numId w:val="15"/>
        </w:numPr>
        <w:ind w:left="0" w:hanging="2"/>
      </w:pPr>
      <w:bookmarkStart w:id="30" w:name="_heading=h.8s8o7afecxj3" w:colFirst="0" w:colLast="0"/>
      <w:bookmarkStart w:id="31" w:name="_Toc222732446"/>
      <w:bookmarkEnd w:id="30"/>
      <w:r>
        <w:t>ACTIVIDADES COMPLEMENTARIAS Y EXTRAESCOLARES</w:t>
      </w:r>
      <w:bookmarkEnd w:id="31"/>
    </w:p>
    <w:p w:rsidR="00E725DB" w:rsidRDefault="00EA47A4">
      <w:r>
        <w:t>Estas actividades se recogen en el plan anual de actividades complementarias y extraescolares del departamento.</w:t>
      </w:r>
    </w:p>
    <w:p w:rsidR="002F159B" w:rsidRDefault="002F159B">
      <w:r>
        <w:t xml:space="preserve">Dentro del Proyecto Curricular de Ciclo se incorporarán las posibles contingencias a tener en cuenta a la hora de valorar estas actividades </w:t>
      </w:r>
    </w:p>
    <w:p w:rsidR="00E725DB" w:rsidRDefault="00EA47A4">
      <w:pPr>
        <w:pStyle w:val="Ttulo2"/>
        <w:numPr>
          <w:ilvl w:val="0"/>
          <w:numId w:val="15"/>
        </w:numPr>
        <w:ind w:left="0" w:hanging="2"/>
      </w:pPr>
      <w:bookmarkStart w:id="32" w:name="_heading=h.imgulifom21v" w:colFirst="0" w:colLast="0"/>
      <w:bookmarkStart w:id="33" w:name="_Toc222732447"/>
      <w:bookmarkEnd w:id="32"/>
      <w:r>
        <w:t>MEDIDAS COMPLEMENTARIAS PARA MÓDULOS BILINGÜES</w:t>
      </w:r>
      <w:bookmarkEnd w:id="33"/>
    </w:p>
    <w:p w:rsidR="00E725DB" w:rsidRDefault="00EA47A4">
      <w:pPr>
        <w:spacing w:line="276" w:lineRule="auto"/>
      </w:pPr>
      <w:r>
        <w:t>Al no ser un módulo bilingüe NO APLICA</w:t>
      </w:r>
    </w:p>
    <w:p w:rsidR="00E725DB" w:rsidRDefault="00EA47A4">
      <w:pPr>
        <w:pStyle w:val="Ttulo2"/>
        <w:numPr>
          <w:ilvl w:val="0"/>
          <w:numId w:val="15"/>
        </w:numPr>
        <w:ind w:left="0" w:hanging="2"/>
      </w:pPr>
      <w:bookmarkStart w:id="34" w:name="_heading=h.y04jf8woufmm" w:colFirst="0" w:colLast="0"/>
      <w:bookmarkStart w:id="35" w:name="_Toc222732448"/>
      <w:bookmarkEnd w:id="34"/>
      <w:r>
        <w:t>MECANISMOS DE SEGUIMIENTO Y VALORACIÓN DEL MÓDULO</w:t>
      </w:r>
      <w:bookmarkEnd w:id="35"/>
    </w:p>
    <w:p w:rsidR="00E725DB" w:rsidRDefault="00EA47A4">
      <w:pPr>
        <w:spacing w:line="276" w:lineRule="auto"/>
        <w:ind w:hanging="2"/>
        <w:rPr>
          <w:color w:val="FF0000"/>
        </w:rPr>
      </w:pPr>
      <w: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Pr>
          <w:color w:val="FF0000"/>
        </w:rPr>
        <w:t>.</w:t>
      </w:r>
    </w:p>
    <w:p w:rsidR="00E725DB" w:rsidRDefault="00EA47A4">
      <w:pPr>
        <w:spacing w:line="276" w:lineRule="auto"/>
      </w:pPr>
      <w:r>
        <w:t>Para potenciar los resultados positivos y subsanar las deficiencias se utilizará el seguimiento de la programación; en el apartado de observaciones se reflejarán todas variaciones que se estimen oportunas y las medidas adoptadas.</w:t>
      </w:r>
    </w:p>
    <w:p w:rsidR="00E725DB" w:rsidRDefault="00EA47A4">
      <w:pPr>
        <w:spacing w:line="276" w:lineRule="auto"/>
      </w:pPr>
      <w:r>
        <w:lastRenderedPageBreak/>
        <w:t>En caso de existir alumnado matriculado en el ciclo formativo de grado medio que presente necesidades educativas especiales diagnosticadas y acreditadas se realizarían las adaptaciones curriculares oportunas que conllevarán el aprendizaje adecuado a la necesidad del estudiante en particular.</w:t>
      </w:r>
    </w:p>
    <w:p w:rsidR="00E725DB" w:rsidRDefault="00EA47A4">
      <w:pPr>
        <w:spacing w:line="276" w:lineRule="auto"/>
      </w:pPr>
      <w:r>
        <w:t>No obstante, y dado que sí existe un grado de diversidad importante en cuanto a número de estudiantes y alumnas en los distintos ciclos, edad de los mismos, procedencia (acceso directo/ prueba de acceso), contacto con el mundo laboral, y por supuesto también en los ritmos y capacidades de aprendizaje, podrá ser necesario llevar a cabo adaptaciones metodológicas continuas. Para ello se podrán proponer actividades diferentes en cada grupo para obtener los mismos objetivos.</w:t>
      </w:r>
    </w:p>
    <w:p w:rsidR="00E725DB" w:rsidRDefault="00EA47A4">
      <w:pPr>
        <w:spacing w:line="276" w:lineRule="auto"/>
        <w:ind w:right="-496" w:hanging="2"/>
      </w:pPr>
      <w:r>
        <w:t>En cada evaluación se realizará un seguimiento de los acuerdos tomados con anterioridad.</w:t>
      </w:r>
    </w:p>
    <w:p w:rsidR="00E725DB" w:rsidRDefault="00EA47A4">
      <w:pPr>
        <w:pStyle w:val="Ttulo2"/>
        <w:numPr>
          <w:ilvl w:val="0"/>
          <w:numId w:val="15"/>
        </w:numPr>
        <w:ind w:left="0" w:hanging="2"/>
      </w:pPr>
      <w:bookmarkStart w:id="36" w:name="_heading=h.mxxwp6v3qpq5" w:colFirst="0" w:colLast="0"/>
      <w:bookmarkStart w:id="37" w:name="_Toc222732449"/>
      <w:bookmarkEnd w:id="36"/>
      <w:r>
        <w:t>PLAN DE CONTINGENCIA</w:t>
      </w:r>
      <w:bookmarkEnd w:id="37"/>
    </w:p>
    <w:p w:rsidR="00E725DB" w:rsidRDefault="00EA47A4">
      <w:pPr>
        <w:spacing w:line="276" w:lineRule="auto"/>
      </w:pPr>
      <w:r>
        <w:t>Ante la ausencia del docente encargado del módulo, el departamento intentará reorganizar horarios, procurando que los huecos queden a primeras o últimas horas, siempre y cuando las guardias no puedan ser atendidas por docentes del mismo Departamento. La persona sustituta asumirá como propias las funciones y normas del profesor ausente y viceversa en la incorporación de ésta.</w:t>
      </w:r>
    </w:p>
    <w:p w:rsidR="00E725DB" w:rsidRDefault="00EA47A4">
      <w:pPr>
        <w:spacing w:line="276" w:lineRule="auto"/>
      </w:pPr>
      <w:r>
        <w:t xml:space="preserve">Al existir un libro de texto de referencia, y la plataforma educativa, donde hay material colgado para todo el curso con lo </w:t>
      </w:r>
      <w:r w:rsidR="00D25BDD">
        <w:t>que el</w:t>
      </w:r>
      <w:r>
        <w:t xml:space="preserve"> profesor ausente podrá indicar por donde continuar el temario a su </w:t>
      </w:r>
      <w:r w:rsidR="00D25BDD">
        <w:t>sustituto continuando</w:t>
      </w:r>
      <w:r>
        <w:t xml:space="preserve"> con el proceso de enseñanza. </w:t>
      </w:r>
    </w:p>
    <w:p w:rsidR="00E725DB" w:rsidRDefault="00EA47A4">
      <w:pPr>
        <w:pStyle w:val="Ttulo2"/>
        <w:numPr>
          <w:ilvl w:val="0"/>
          <w:numId w:val="15"/>
        </w:numPr>
        <w:ind w:left="0" w:hanging="2"/>
      </w:pPr>
      <w:bookmarkStart w:id="38" w:name="_heading=h.f25zc7ifhh68" w:colFirst="0" w:colLast="0"/>
      <w:bookmarkStart w:id="39" w:name="_Toc222732450"/>
      <w:bookmarkEnd w:id="38"/>
      <w:r>
        <w:t>MODIFICACIONES CON RESPECTO A LA EDICIÓN ANTERIOR.</w:t>
      </w:r>
      <w:bookmarkEnd w:id="39"/>
    </w:p>
    <w:p w:rsidR="00E725DB" w:rsidRDefault="00EA47A4">
      <w:pPr>
        <w:spacing w:line="276" w:lineRule="auto"/>
        <w:ind w:hanging="2"/>
      </w:pPr>
      <w:r>
        <w:t>Adaptación de la programación al DECRETO 107/2025, de 10 de septiembre, del Gobierno de Aragón, por el que se modifica el Decreto 91/2024, de 5 de junio</w:t>
      </w:r>
      <w:r>
        <w:rPr>
          <w:b/>
          <w:bCs/>
          <w:sz w:val="23"/>
          <w:szCs w:val="23"/>
        </w:rPr>
        <w:t xml:space="preserve"> </w:t>
      </w:r>
      <w:r>
        <w:t>por el que se establece la Ordenación de la Formación Profesional del Grado D y del Grado E en la Comunidad Autónoma de Aragón.</w:t>
      </w:r>
    </w:p>
    <w:p w:rsidR="00E725DB" w:rsidRDefault="00E725DB">
      <w:pPr>
        <w:pBdr>
          <w:top w:val="nil"/>
          <w:left w:val="nil"/>
          <w:bottom w:val="nil"/>
          <w:right w:val="nil"/>
          <w:between w:val="nil"/>
        </w:pBdr>
        <w:ind w:hanging="2"/>
        <w:rPr>
          <w:color w:val="FF0000"/>
        </w:rPr>
      </w:pPr>
    </w:p>
    <w:p w:rsidR="00E725DB" w:rsidRDefault="00E725DB"/>
    <w:sectPr w:rsidR="00E725DB">
      <w:headerReference w:type="even" r:id="rId9"/>
      <w:headerReference w:type="default" r:id="rId10"/>
      <w:footerReference w:type="even" r:id="rId11"/>
      <w:footerReference w:type="default" r:id="rId12"/>
      <w:headerReference w:type="first" r:id="rId13"/>
      <w:footerReference w:type="first" r:id="rId14"/>
      <w:pgSz w:w="11906" w:h="16838"/>
      <w:pgMar w:top="1417" w:right="991" w:bottom="1417" w:left="15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139" w:rsidRDefault="00EA47A4">
      <w:pPr>
        <w:spacing w:after="0"/>
      </w:pPr>
      <w:r>
        <w:separator/>
      </w:r>
    </w:p>
  </w:endnote>
  <w:endnote w:type="continuationSeparator" w:id="0">
    <w:p w:rsidR="00D10139" w:rsidRDefault="00EA47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84469AF-E86A-4632-A849-735D396272D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100F4887-3113-490A-AD2C-850599E7994F}"/>
  </w:font>
  <w:font w:name="Calibri Light">
    <w:panose1 w:val="020F0302020204030204"/>
    <w:charset w:val="00"/>
    <w:family w:val="swiss"/>
    <w:pitch w:val="variable"/>
    <w:sig w:usb0="E4002EFF" w:usb1="C000247B" w:usb2="00000009" w:usb3="00000000" w:csb0="000001FF" w:csb1="00000000"/>
    <w:embedRegular r:id="rId3" w:fontKey="{BABB533F-F58E-49B9-8F1D-AADC6D8D4699}"/>
  </w:font>
  <w:font w:name="Segoe UI">
    <w:panose1 w:val="020B0502040204020203"/>
    <w:charset w:val="00"/>
    <w:family w:val="swiss"/>
    <w:pitch w:val="variable"/>
    <w:sig w:usb0="E4002EFF" w:usb1="C000E47F" w:usb2="00000009" w:usb3="00000000" w:csb0="000001FF" w:csb1="00000000"/>
    <w:embedRegular r:id="rId4" w:fontKey="{116AC194-F148-44BA-93D9-5132121A6BF6}"/>
  </w:font>
  <w:font w:name="Georgia">
    <w:panose1 w:val="02040502050405020303"/>
    <w:charset w:val="00"/>
    <w:family w:val="roman"/>
    <w:pitch w:val="variable"/>
    <w:sig w:usb0="00000287" w:usb1="00000000" w:usb2="00000000" w:usb3="00000000" w:csb0="0000009F" w:csb1="00000000"/>
    <w:embedItalic r:id="rId5" w:fontKey="{BEF6FD26-C3D3-41F2-90D0-EACDA65A76D5}"/>
  </w:font>
  <w:font w:name="Cambria">
    <w:panose1 w:val="02040503050406030204"/>
    <w:charset w:val="00"/>
    <w:family w:val="roman"/>
    <w:pitch w:val="variable"/>
    <w:sig w:usb0="E00006FF" w:usb1="420024FF" w:usb2="02000000" w:usb3="00000000" w:csb0="0000019F" w:csb1="00000000"/>
    <w:embedRegular r:id="rId6" w:fontKey="{E6389E5E-A2BC-43BB-A88A-63B5FB173036}"/>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7" w:fontKey="{DDF8AECC-F710-4213-A00E-FFFD247BE49D}"/>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23C" w:rsidRDefault="00ED423C">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25DB" w:rsidRDefault="00EA47A4">
    <w:pPr>
      <w:pBdr>
        <w:top w:val="nil"/>
        <w:left w:val="nil"/>
        <w:bottom w:val="nil"/>
        <w:right w:val="nil"/>
        <w:between w:val="nil"/>
      </w:pBdr>
      <w:tabs>
        <w:tab w:val="center" w:pos="4252"/>
        <w:tab w:val="right" w:pos="8504"/>
      </w:tabs>
      <w:spacing w:after="0"/>
      <w:jc w:val="left"/>
      <w:rPr>
        <w:rFonts w:ascii="Times New Roman" w:eastAsia="Times New Roman" w:hAnsi="Times New Roman" w:cs="Times New Roman"/>
        <w:color w:val="000000"/>
        <w:sz w:val="20"/>
        <w:szCs w:val="20"/>
      </w:rPr>
    </w:pPr>
    <w:r>
      <w:rPr>
        <w:noProof/>
        <w:lang w:val="es-ES"/>
      </w:rPr>
      <mc:AlternateContent>
        <mc:Choice Requires="wps">
          <w:drawing>
            <wp:anchor distT="0" distB="0" distL="114300" distR="114300" simplePos="0" relativeHeight="251658240" behindDoc="0" locked="0" layoutInCell="1" hidden="0" allowOverlap="1">
              <wp:simplePos x="0" y="0"/>
              <wp:positionH relativeFrom="column">
                <wp:posOffset>109539</wp:posOffset>
              </wp:positionH>
              <wp:positionV relativeFrom="paragraph">
                <wp:posOffset>-49846</wp:posOffset>
              </wp:positionV>
              <wp:extent cx="5610225" cy="352425"/>
              <wp:effectExtent l="0" t="0" r="0" b="0"/>
              <wp:wrapSquare wrapText="bothSides" distT="0" distB="0" distL="114300" distR="114300"/>
              <wp:docPr id="1029" name=""/>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rsidR="00E725DB" w:rsidRDefault="00EA47A4">
                          <w:pPr>
                            <w:spacing w:after="0"/>
                            <w:jc w:val="center"/>
                            <w:textDirection w:val="btLr"/>
                          </w:pPr>
                          <w:r>
                            <w:rPr>
                              <w:color w:val="000000"/>
                              <w:sz w:val="16"/>
                            </w:rPr>
                            <w:t>Este documento debe ser utilizado en soporte informático.</w:t>
                          </w:r>
                        </w:p>
                        <w:p w:rsidR="00E725DB" w:rsidRDefault="00EA47A4">
                          <w:pPr>
                            <w:spacing w:after="0"/>
                            <w:jc w:val="center"/>
                            <w:textDirection w:val="btLr"/>
                          </w:pPr>
                          <w:r>
                            <w:rPr>
                              <w:color w:val="000000"/>
                              <w:sz w:val="16"/>
                            </w:rPr>
                            <w:t>Las copias impresas no están controladas y pueden quedar obsoletas; por tanto, antes de usarlas debe verificarse su vigencia.</w:t>
                          </w:r>
                        </w:p>
                        <w:p w:rsidR="00E725DB" w:rsidRDefault="00E725DB">
                          <w:pPr>
                            <w:spacing w:after="0"/>
                            <w:jc w:val="center"/>
                            <w:textDirection w:val="btLr"/>
                          </w:pPr>
                        </w:p>
                        <w:p w:rsidR="00E725DB" w:rsidRDefault="00E725DB">
                          <w:pPr>
                            <w:spacing w:after="0"/>
                            <w:jc w:val="center"/>
                            <w:textDirection w:val="btLr"/>
                          </w:pPr>
                        </w:p>
                        <w:p w:rsidR="00E725DB" w:rsidRDefault="00E725DB">
                          <w:pPr>
                            <w:spacing w:after="0"/>
                            <w:jc w:val="left"/>
                            <w:textDirection w:val="btLr"/>
                          </w:pPr>
                        </w:p>
                      </w:txbxContent>
                    </wps:txbx>
                    <wps:bodyPr spcFirstLastPara="1" wrap="square" lIns="91425" tIns="45700" rIns="91425" bIns="45700" anchor="t" anchorCtr="0">
                      <a:noAutofit/>
                    </wps:bodyPr>
                  </wps:wsp>
                </a:graphicData>
              </a:graphic>
            </wp:anchor>
          </w:drawing>
        </mc:Choice>
        <mc:Fallback>
          <w:pict>
            <v:rect id="_x0000_s1026" style="position:absolute;margin-left:8.65pt;margin-top:-3.9pt;width:441.75pt;height:2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" filled="f" stroked="f">
              <v:textbox inset="2.53958mm,1.2694mm,2.53958mm,1.2694mm">
                <w:txbxContent>
                  <w:p w:rsidR="00E725DB" w:rsidRDefault="00EA47A4">
                    <w:pPr>
                      <w:spacing w:after="0"/>
                      <w:jc w:val="center"/>
                      <w:textDirection w:val="btLr"/>
                    </w:pPr>
                    <w:r>
                      <w:rPr>
                        <w:color w:val="000000"/>
                        <w:sz w:val="16"/>
                      </w:rPr>
                      <w:t>Este documento debe ser utilizado en soporte informático.</w:t>
                    </w:r>
                  </w:p>
                  <w:p w:rsidR="00E725DB" w:rsidRDefault="00EA47A4">
                    <w:pPr>
                      <w:spacing w:after="0"/>
                      <w:jc w:val="center"/>
                      <w:textDirection w:val="btLr"/>
                    </w:pPr>
                    <w:r>
                      <w:rPr>
                        <w:color w:val="000000"/>
                        <w:sz w:val="16"/>
                      </w:rPr>
                      <w:t>Las copias impresas no están controladas y pueden quedar obsoletas; por tanto, antes de usarlas debe verificarse su vigencia.</w:t>
                    </w:r>
                  </w:p>
                  <w:p w:rsidR="00E725DB" w:rsidRDefault="00E725DB">
                    <w:pPr>
                      <w:spacing w:after="0"/>
                      <w:jc w:val="center"/>
                      <w:textDirection w:val="btLr"/>
                    </w:pPr>
                  </w:p>
                  <w:p w:rsidR="00E725DB" w:rsidRDefault="00E725DB">
                    <w:pPr>
                      <w:spacing w:after="0"/>
                      <w:jc w:val="center"/>
                      <w:textDirection w:val="btLr"/>
                    </w:pPr>
                  </w:p>
                  <w:p w:rsidR="00E725DB" w:rsidRDefault="00E725DB">
                    <w:pPr>
                      <w:spacing w:after="0"/>
                      <w:jc w:val="left"/>
                      <w:textDirection w:val="btLr"/>
                    </w:pP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23C" w:rsidRDefault="00ED423C">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139" w:rsidRDefault="00EA47A4">
      <w:pPr>
        <w:spacing w:after="0"/>
      </w:pPr>
      <w:r>
        <w:separator/>
      </w:r>
    </w:p>
  </w:footnote>
  <w:footnote w:type="continuationSeparator" w:id="0">
    <w:p w:rsidR="00D10139" w:rsidRDefault="00EA47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23C" w:rsidRDefault="00ED423C">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25DB" w:rsidRDefault="00EA47A4">
    <w:pPr>
      <w:pBdr>
        <w:top w:val="nil"/>
        <w:left w:val="nil"/>
        <w:bottom w:val="nil"/>
        <w:right w:val="nil"/>
        <w:between w:val="nil"/>
      </w:pBdr>
      <w:tabs>
        <w:tab w:val="center" w:pos="4252"/>
        <w:tab w:val="right" w:pos="8504"/>
      </w:tabs>
      <w:spacing w:after="0"/>
      <w:ind w:left="-709"/>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F-7.3-A-02 ed 8</w:t>
    </w:r>
  </w:p>
  <w:tbl>
    <w:tblPr>
      <w:tblStyle w:val="af7"/>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838"/>
      <w:gridCol w:w="1276"/>
      <w:gridCol w:w="1843"/>
      <w:gridCol w:w="1564"/>
    </w:tblGrid>
    <w:tr w:rsidR="00E725DB">
      <w:trPr>
        <w:cantSplit/>
      </w:trPr>
      <w:tc>
        <w:tcPr>
          <w:tcW w:w="2127" w:type="dxa"/>
          <w:vMerge w:val="restart"/>
          <w:shd w:val="clear" w:color="auto" w:fill="auto"/>
          <w:vAlign w:val="center"/>
        </w:tcPr>
        <w:p w:rsidR="00E725DB" w:rsidRDefault="00EA47A4">
          <w:pPr>
            <w:pBdr>
              <w:top w:val="nil"/>
              <w:left w:val="nil"/>
              <w:bottom w:val="nil"/>
              <w:right w:val="nil"/>
              <w:between w:val="nil"/>
            </w:pBdr>
            <w:tabs>
              <w:tab w:val="center" w:pos="4252"/>
              <w:tab w:val="right" w:pos="8504"/>
              <w:tab w:val="right" w:pos="8789"/>
            </w:tabs>
            <w:spacing w:after="0"/>
            <w:jc w:val="righ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s-ES"/>
            </w:rPr>
            <w:drawing>
              <wp:inline distT="0" distB="0" distL="114300" distR="114300">
                <wp:extent cx="1261110" cy="332105"/>
                <wp:effectExtent l="0" t="0" r="0" b="0"/>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rsidR="00E725DB" w:rsidRDefault="00EA47A4">
          <w:pPr>
            <w:pBdr>
              <w:top w:val="nil"/>
              <w:left w:val="nil"/>
              <w:bottom w:val="nil"/>
              <w:right w:val="nil"/>
              <w:between w:val="nil"/>
            </w:pBdr>
            <w:tabs>
              <w:tab w:val="center" w:pos="4252"/>
              <w:tab w:val="right" w:pos="8504"/>
              <w:tab w:val="right" w:pos="8789"/>
            </w:tabs>
            <w:spacing w:after="0"/>
            <w:jc w:val="center"/>
            <w:rPr>
              <w:color w:val="000000"/>
              <w:sz w:val="24"/>
              <w:szCs w:val="24"/>
            </w:rPr>
          </w:pPr>
          <w:r>
            <w:rPr>
              <w:color w:val="000000"/>
              <w:sz w:val="24"/>
              <w:szCs w:val="24"/>
            </w:rPr>
            <w:t>Ciclo</w:t>
          </w:r>
        </w:p>
      </w:tc>
      <w:tc>
        <w:tcPr>
          <w:tcW w:w="6521" w:type="dxa"/>
          <w:gridSpan w:val="4"/>
          <w:shd w:val="clear" w:color="auto" w:fill="E6E6E6"/>
          <w:vAlign w:val="center"/>
        </w:tcPr>
        <w:p w:rsidR="00E725DB" w:rsidRDefault="00EA47A4">
          <w:pPr>
            <w:pBdr>
              <w:top w:val="nil"/>
              <w:left w:val="nil"/>
              <w:bottom w:val="nil"/>
              <w:right w:val="nil"/>
              <w:between w:val="nil"/>
            </w:pBdr>
            <w:tabs>
              <w:tab w:val="center" w:pos="4252"/>
              <w:tab w:val="right" w:pos="8504"/>
              <w:tab w:val="right" w:pos="8789"/>
            </w:tabs>
            <w:spacing w:after="0"/>
            <w:jc w:val="center"/>
            <w:rPr>
              <w:color w:val="7030A0"/>
              <w:sz w:val="24"/>
              <w:szCs w:val="24"/>
            </w:rPr>
          </w:pPr>
          <w:r w:rsidRPr="00ED423C">
            <w:rPr>
              <w:b/>
              <w:bCs/>
              <w:sz w:val="24"/>
              <w:szCs w:val="24"/>
            </w:rPr>
            <w:t xml:space="preserve">GESTIÓN ADMINISTRATIVA </w:t>
          </w:r>
        </w:p>
      </w:tc>
    </w:tr>
    <w:tr w:rsidR="00E725DB">
      <w:trPr>
        <w:cantSplit/>
        <w:trHeight w:val="643"/>
      </w:trPr>
      <w:tc>
        <w:tcPr>
          <w:tcW w:w="2127" w:type="dxa"/>
          <w:vMerge/>
          <w:shd w:val="clear" w:color="auto" w:fill="auto"/>
          <w:vAlign w:val="center"/>
        </w:tcPr>
        <w:p w:rsidR="00E725DB" w:rsidRDefault="00E725DB">
          <w:pPr>
            <w:widowControl w:val="0"/>
            <w:pBdr>
              <w:top w:val="nil"/>
              <w:left w:val="nil"/>
              <w:bottom w:val="nil"/>
              <w:right w:val="nil"/>
              <w:between w:val="nil"/>
            </w:pBdr>
            <w:spacing w:after="0" w:line="276" w:lineRule="auto"/>
            <w:jc w:val="left"/>
            <w:rPr>
              <w:color w:val="7030A0"/>
              <w:sz w:val="24"/>
              <w:szCs w:val="24"/>
            </w:rPr>
          </w:pPr>
        </w:p>
      </w:tc>
      <w:tc>
        <w:tcPr>
          <w:tcW w:w="992" w:type="dxa"/>
          <w:vAlign w:val="center"/>
        </w:tcPr>
        <w:p w:rsidR="00E725DB" w:rsidRDefault="00EA47A4">
          <w:pPr>
            <w:pBdr>
              <w:top w:val="nil"/>
              <w:left w:val="nil"/>
              <w:bottom w:val="nil"/>
              <w:right w:val="nil"/>
              <w:between w:val="nil"/>
            </w:pBdr>
            <w:tabs>
              <w:tab w:val="center" w:pos="4252"/>
              <w:tab w:val="right" w:pos="8504"/>
              <w:tab w:val="right" w:pos="8789"/>
            </w:tabs>
            <w:spacing w:after="0"/>
            <w:jc w:val="center"/>
            <w:rPr>
              <w:color w:val="000000"/>
              <w:sz w:val="16"/>
              <w:szCs w:val="16"/>
            </w:rPr>
          </w:pPr>
          <w:r>
            <w:rPr>
              <w:color w:val="000000"/>
              <w:sz w:val="16"/>
              <w:szCs w:val="16"/>
            </w:rPr>
            <w:t>Módulo</w:t>
          </w:r>
        </w:p>
        <w:p w:rsidR="00E725DB" w:rsidRDefault="00EA47A4">
          <w:pPr>
            <w:pBdr>
              <w:top w:val="nil"/>
              <w:left w:val="nil"/>
              <w:bottom w:val="nil"/>
              <w:right w:val="nil"/>
              <w:between w:val="nil"/>
            </w:pBdr>
            <w:tabs>
              <w:tab w:val="center" w:pos="4252"/>
              <w:tab w:val="right" w:pos="8504"/>
              <w:tab w:val="right" w:pos="8789"/>
            </w:tabs>
            <w:spacing w:after="0"/>
            <w:jc w:val="center"/>
            <w:rPr>
              <w:color w:val="000000"/>
            </w:rPr>
          </w:pPr>
          <w:r>
            <w:rPr>
              <w:color w:val="000000"/>
              <w:sz w:val="16"/>
              <w:szCs w:val="16"/>
            </w:rPr>
            <w:t>Profesional</w:t>
          </w:r>
          <w:r>
            <w:rPr>
              <w:color w:val="000000"/>
            </w:rPr>
            <w:t xml:space="preserve"> </w:t>
          </w:r>
        </w:p>
      </w:tc>
      <w:tc>
        <w:tcPr>
          <w:tcW w:w="6521" w:type="dxa"/>
          <w:gridSpan w:val="4"/>
          <w:vAlign w:val="center"/>
        </w:tcPr>
        <w:p w:rsidR="00E725DB" w:rsidRDefault="00EA47A4">
          <w:pPr>
            <w:pBdr>
              <w:top w:val="nil"/>
              <w:left w:val="nil"/>
              <w:bottom w:val="nil"/>
              <w:right w:val="nil"/>
              <w:between w:val="nil"/>
            </w:pBdr>
            <w:tabs>
              <w:tab w:val="center" w:pos="4252"/>
              <w:tab w:val="right" w:pos="8504"/>
              <w:tab w:val="right" w:pos="8789"/>
            </w:tabs>
            <w:spacing w:after="0"/>
            <w:jc w:val="center"/>
            <w:rPr>
              <w:sz w:val="24"/>
              <w:szCs w:val="24"/>
            </w:rPr>
          </w:pPr>
          <w:r>
            <w:rPr>
              <w:b/>
              <w:bCs/>
              <w:sz w:val="24"/>
              <w:szCs w:val="24"/>
            </w:rPr>
            <w:t>TÉCNICA CONTABLE )</w:t>
          </w:r>
        </w:p>
      </w:tc>
    </w:tr>
    <w:tr w:rsidR="00E725DB" w:rsidTr="00ED423C">
      <w:trPr>
        <w:cantSplit/>
      </w:trPr>
      <w:tc>
        <w:tcPr>
          <w:tcW w:w="2127" w:type="dxa"/>
          <w:shd w:val="clear" w:color="auto" w:fill="E6E6E6"/>
          <w:vAlign w:val="center"/>
        </w:tcPr>
        <w:p w:rsidR="00E725DB" w:rsidRDefault="00EA47A4">
          <w:pPr>
            <w:pBdr>
              <w:top w:val="nil"/>
              <w:left w:val="nil"/>
              <w:bottom w:val="nil"/>
              <w:right w:val="nil"/>
              <w:between w:val="nil"/>
            </w:pBdr>
            <w:tabs>
              <w:tab w:val="center" w:pos="4252"/>
              <w:tab w:val="right" w:pos="8504"/>
              <w:tab w:val="right" w:pos="8789"/>
            </w:tabs>
            <w:spacing w:after="0"/>
            <w:jc w:val="center"/>
            <w:rPr>
              <w:color w:val="000000"/>
              <w:sz w:val="20"/>
              <w:szCs w:val="20"/>
            </w:rPr>
          </w:pPr>
          <w:r>
            <w:rPr>
              <w:color w:val="000000"/>
              <w:sz w:val="20"/>
              <w:szCs w:val="20"/>
            </w:rPr>
            <w:t>PROGRAMACIÓN</w:t>
          </w:r>
        </w:p>
      </w:tc>
      <w:tc>
        <w:tcPr>
          <w:tcW w:w="2830" w:type="dxa"/>
          <w:gridSpan w:val="2"/>
          <w:shd w:val="clear" w:color="auto" w:fill="E6E6E6"/>
          <w:vAlign w:val="center"/>
        </w:tcPr>
        <w:p w:rsidR="00E725DB" w:rsidRDefault="00EA47A4">
          <w:pPr>
            <w:pBdr>
              <w:top w:val="nil"/>
              <w:left w:val="nil"/>
              <w:bottom w:val="nil"/>
              <w:right w:val="nil"/>
              <w:between w:val="nil"/>
            </w:pBdr>
            <w:tabs>
              <w:tab w:val="center" w:pos="4252"/>
              <w:tab w:val="right" w:pos="8504"/>
              <w:tab w:val="right" w:pos="8789"/>
            </w:tabs>
            <w:spacing w:after="0"/>
            <w:jc w:val="center"/>
            <w:rPr>
              <w:sz w:val="20"/>
              <w:szCs w:val="20"/>
            </w:rPr>
          </w:pPr>
          <w:r>
            <w:rPr>
              <w:sz w:val="20"/>
              <w:szCs w:val="20"/>
            </w:rPr>
            <w:t xml:space="preserve">Código: </w:t>
          </w:r>
          <w:r>
            <w:rPr>
              <w:b/>
              <w:bCs/>
              <w:sz w:val="20"/>
              <w:szCs w:val="20"/>
            </w:rPr>
            <w:t>prg-</w:t>
          </w:r>
          <w:r w:rsidR="00ED423C">
            <w:rPr>
              <w:b/>
              <w:bCs/>
            </w:rPr>
            <w:t>adg201-</w:t>
          </w:r>
          <w:r>
            <w:rPr>
              <w:b/>
              <w:bCs/>
            </w:rPr>
            <w:t>m0441</w:t>
          </w:r>
        </w:p>
      </w:tc>
      <w:tc>
        <w:tcPr>
          <w:tcW w:w="1276" w:type="dxa"/>
          <w:shd w:val="clear" w:color="auto" w:fill="E6E6E6"/>
          <w:vAlign w:val="center"/>
        </w:tcPr>
        <w:p w:rsidR="00E725DB" w:rsidRDefault="00EA47A4">
          <w:pPr>
            <w:pBdr>
              <w:top w:val="nil"/>
              <w:left w:val="nil"/>
              <w:bottom w:val="nil"/>
              <w:right w:val="nil"/>
              <w:between w:val="nil"/>
            </w:pBdr>
            <w:tabs>
              <w:tab w:val="center" w:pos="4252"/>
              <w:tab w:val="right" w:pos="8504"/>
              <w:tab w:val="right" w:pos="8789"/>
            </w:tabs>
            <w:spacing w:after="0"/>
            <w:jc w:val="center"/>
            <w:rPr>
              <w:sz w:val="20"/>
              <w:szCs w:val="20"/>
            </w:rPr>
          </w:pPr>
          <w:r>
            <w:rPr>
              <w:sz w:val="20"/>
              <w:szCs w:val="20"/>
            </w:rPr>
            <w:t xml:space="preserve">Edición: </w:t>
          </w:r>
          <w:r>
            <w:t>16</w:t>
          </w:r>
        </w:p>
      </w:tc>
      <w:tc>
        <w:tcPr>
          <w:tcW w:w="1843" w:type="dxa"/>
          <w:shd w:val="clear" w:color="auto" w:fill="E6E6E6"/>
          <w:vAlign w:val="center"/>
        </w:tcPr>
        <w:p w:rsidR="00E725DB" w:rsidRDefault="00EA47A4">
          <w:pPr>
            <w:pBdr>
              <w:top w:val="nil"/>
              <w:left w:val="nil"/>
              <w:bottom w:val="nil"/>
              <w:right w:val="nil"/>
              <w:between w:val="nil"/>
            </w:pBdr>
            <w:tabs>
              <w:tab w:val="center" w:pos="4252"/>
              <w:tab w:val="right" w:pos="8504"/>
              <w:tab w:val="right" w:pos="8789"/>
            </w:tabs>
            <w:spacing w:after="0"/>
            <w:jc w:val="center"/>
            <w:rPr>
              <w:sz w:val="20"/>
              <w:szCs w:val="20"/>
            </w:rPr>
          </w:pPr>
          <w:r>
            <w:rPr>
              <w:sz w:val="20"/>
              <w:szCs w:val="20"/>
            </w:rPr>
            <w:t>Fecha:</w:t>
          </w:r>
          <w:r>
            <w:t>03-10</w:t>
          </w:r>
          <w:r>
            <w:rPr>
              <w:sz w:val="20"/>
              <w:szCs w:val="20"/>
            </w:rPr>
            <w:t>-2025</w:t>
          </w:r>
        </w:p>
      </w:tc>
      <w:tc>
        <w:tcPr>
          <w:tcW w:w="1564" w:type="dxa"/>
          <w:shd w:val="clear" w:color="auto" w:fill="E6E6E6"/>
          <w:vAlign w:val="center"/>
        </w:tcPr>
        <w:p w:rsidR="00E725DB" w:rsidRDefault="00EA47A4">
          <w:pPr>
            <w:pBdr>
              <w:top w:val="nil"/>
              <w:left w:val="nil"/>
              <w:bottom w:val="nil"/>
              <w:right w:val="nil"/>
              <w:between w:val="nil"/>
            </w:pBdr>
            <w:tabs>
              <w:tab w:val="center" w:pos="4252"/>
              <w:tab w:val="right" w:pos="8504"/>
              <w:tab w:val="right" w:pos="8789"/>
            </w:tabs>
            <w:spacing w:after="0"/>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EA4F7C">
            <w:rPr>
              <w:noProof/>
              <w:sz w:val="20"/>
              <w:szCs w:val="20"/>
            </w:rPr>
            <w:t>2</w:t>
          </w:r>
          <w:r>
            <w:rPr>
              <w:sz w:val="20"/>
              <w:szCs w:val="20"/>
            </w:rPr>
            <w:fldChar w:fldCharType="end"/>
          </w:r>
          <w:r>
            <w:rPr>
              <w:sz w:val="20"/>
              <w:szCs w:val="20"/>
            </w:rPr>
            <w:t xml:space="preserve"> de </w:t>
          </w:r>
          <w:r>
            <w:rPr>
              <w:sz w:val="20"/>
              <w:szCs w:val="20"/>
            </w:rPr>
            <w:fldChar w:fldCharType="begin"/>
          </w:r>
          <w:r>
            <w:rPr>
              <w:sz w:val="20"/>
              <w:szCs w:val="20"/>
            </w:rPr>
            <w:instrText>NUMPAGES</w:instrText>
          </w:r>
          <w:r>
            <w:rPr>
              <w:sz w:val="20"/>
              <w:szCs w:val="20"/>
            </w:rPr>
            <w:fldChar w:fldCharType="separate"/>
          </w:r>
          <w:r w:rsidR="00EA4F7C">
            <w:rPr>
              <w:noProof/>
              <w:sz w:val="20"/>
              <w:szCs w:val="20"/>
            </w:rPr>
            <w:t>27</w:t>
          </w:r>
          <w:r>
            <w:rPr>
              <w:sz w:val="20"/>
              <w:szCs w:val="20"/>
            </w:rPr>
            <w:fldChar w:fldCharType="end"/>
          </w:r>
        </w:p>
        <w:p w:rsidR="00E725DB" w:rsidRDefault="00E725DB">
          <w:pPr>
            <w:pBdr>
              <w:top w:val="nil"/>
              <w:left w:val="nil"/>
              <w:bottom w:val="nil"/>
              <w:right w:val="nil"/>
              <w:between w:val="nil"/>
            </w:pBdr>
            <w:tabs>
              <w:tab w:val="center" w:pos="4252"/>
              <w:tab w:val="right" w:pos="8504"/>
              <w:tab w:val="right" w:pos="8789"/>
            </w:tabs>
            <w:spacing w:after="0"/>
            <w:jc w:val="center"/>
            <w:rPr>
              <w:sz w:val="20"/>
              <w:szCs w:val="20"/>
            </w:rPr>
          </w:pPr>
        </w:p>
      </w:tc>
    </w:tr>
  </w:tbl>
  <w:p w:rsidR="00E725DB" w:rsidRDefault="00E725DB">
    <w:pPr>
      <w:pBdr>
        <w:top w:val="nil"/>
        <w:left w:val="nil"/>
        <w:bottom w:val="nil"/>
        <w:right w:val="nil"/>
        <w:between w:val="nil"/>
      </w:pBdr>
      <w:tabs>
        <w:tab w:val="center" w:pos="4252"/>
        <w:tab w:val="right" w:pos="8504"/>
      </w:tabs>
      <w:spacing w:after="0"/>
      <w:jc w:val="center"/>
      <w:rPr>
        <w:rFonts w:ascii="Times New Roman" w:eastAsia="Times New Roman" w:hAnsi="Times New Roman" w:cs="Times New Roman"/>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23C" w:rsidRDefault="00ED423C">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00A4"/>
    <w:multiLevelType w:val="multilevel"/>
    <w:tmpl w:val="68CA7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44B41"/>
    <w:multiLevelType w:val="multilevel"/>
    <w:tmpl w:val="87C89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17168"/>
    <w:multiLevelType w:val="multilevel"/>
    <w:tmpl w:val="C526EBAC"/>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3" w15:restartNumberingAfterBreak="0">
    <w:nsid w:val="0A8E23A3"/>
    <w:multiLevelType w:val="multilevel"/>
    <w:tmpl w:val="BEB6D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891A39"/>
    <w:multiLevelType w:val="multilevel"/>
    <w:tmpl w:val="670CC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68500B"/>
    <w:multiLevelType w:val="multilevel"/>
    <w:tmpl w:val="D610A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A0209F"/>
    <w:multiLevelType w:val="multilevel"/>
    <w:tmpl w:val="4AF4C48C"/>
    <w:lvl w:ilvl="0">
      <w:start w:val="12"/>
      <w:numFmt w:val="lowerLetter"/>
      <w:lvlText w:val="%1."/>
      <w:lvlJc w:val="left"/>
      <w:pPr>
        <w:ind w:left="928"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C4B7050"/>
    <w:multiLevelType w:val="multilevel"/>
    <w:tmpl w:val="F07C89C2"/>
    <w:lvl w:ilvl="0">
      <w:start w:val="1"/>
      <w:numFmt w:val="bullet"/>
      <w:lvlText w:val="●"/>
      <w:lvlJc w:val="left"/>
      <w:pPr>
        <w:ind w:left="770" w:hanging="360"/>
      </w:pPr>
      <w:rPr>
        <w:u w:val="none"/>
      </w:rPr>
    </w:lvl>
    <w:lvl w:ilvl="1">
      <w:start w:val="1"/>
      <w:numFmt w:val="bullet"/>
      <w:lvlText w:val="o"/>
      <w:lvlJc w:val="left"/>
      <w:pPr>
        <w:ind w:left="1490" w:hanging="360"/>
      </w:pPr>
      <w:rPr>
        <w:u w:val="none"/>
      </w:rPr>
    </w:lvl>
    <w:lvl w:ilvl="2">
      <w:start w:val="1"/>
      <w:numFmt w:val="bullet"/>
      <w:lvlText w:val="▪"/>
      <w:lvlJc w:val="left"/>
      <w:pPr>
        <w:ind w:left="2210" w:hanging="360"/>
      </w:pPr>
      <w:rPr>
        <w:u w:val="none"/>
      </w:rPr>
    </w:lvl>
    <w:lvl w:ilvl="3">
      <w:start w:val="1"/>
      <w:numFmt w:val="bullet"/>
      <w:lvlText w:val="●"/>
      <w:lvlJc w:val="left"/>
      <w:pPr>
        <w:ind w:left="2930" w:hanging="360"/>
      </w:pPr>
      <w:rPr>
        <w:u w:val="none"/>
      </w:rPr>
    </w:lvl>
    <w:lvl w:ilvl="4">
      <w:start w:val="1"/>
      <w:numFmt w:val="bullet"/>
      <w:lvlText w:val="o"/>
      <w:lvlJc w:val="left"/>
      <w:pPr>
        <w:ind w:left="3650" w:hanging="360"/>
      </w:pPr>
      <w:rPr>
        <w:u w:val="none"/>
      </w:rPr>
    </w:lvl>
    <w:lvl w:ilvl="5">
      <w:start w:val="1"/>
      <w:numFmt w:val="bullet"/>
      <w:lvlText w:val="▪"/>
      <w:lvlJc w:val="left"/>
      <w:pPr>
        <w:ind w:left="4370" w:hanging="360"/>
      </w:pPr>
      <w:rPr>
        <w:u w:val="none"/>
      </w:rPr>
    </w:lvl>
    <w:lvl w:ilvl="6">
      <w:start w:val="1"/>
      <w:numFmt w:val="bullet"/>
      <w:lvlText w:val="●"/>
      <w:lvlJc w:val="left"/>
      <w:pPr>
        <w:ind w:left="5090" w:hanging="360"/>
      </w:pPr>
      <w:rPr>
        <w:u w:val="none"/>
      </w:rPr>
    </w:lvl>
    <w:lvl w:ilvl="7">
      <w:start w:val="1"/>
      <w:numFmt w:val="bullet"/>
      <w:lvlText w:val="o"/>
      <w:lvlJc w:val="left"/>
      <w:pPr>
        <w:ind w:left="5810" w:hanging="360"/>
      </w:pPr>
      <w:rPr>
        <w:u w:val="none"/>
      </w:rPr>
    </w:lvl>
    <w:lvl w:ilvl="8">
      <w:start w:val="1"/>
      <w:numFmt w:val="bullet"/>
      <w:lvlText w:val="▪"/>
      <w:lvlJc w:val="left"/>
      <w:pPr>
        <w:ind w:left="6530" w:hanging="360"/>
      </w:pPr>
      <w:rPr>
        <w:u w:val="none"/>
      </w:rPr>
    </w:lvl>
  </w:abstractNum>
  <w:abstractNum w:abstractNumId="8" w15:restartNumberingAfterBreak="0">
    <w:nsid w:val="32A82712"/>
    <w:multiLevelType w:val="multilevel"/>
    <w:tmpl w:val="229A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00A85"/>
    <w:multiLevelType w:val="multilevel"/>
    <w:tmpl w:val="7CD2247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37F8645F"/>
    <w:multiLevelType w:val="multilevel"/>
    <w:tmpl w:val="BC160E3C"/>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8530C17"/>
    <w:multiLevelType w:val="multilevel"/>
    <w:tmpl w:val="19E81A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B7E0D49"/>
    <w:multiLevelType w:val="multilevel"/>
    <w:tmpl w:val="CE4CF0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3CDF649D"/>
    <w:multiLevelType w:val="multilevel"/>
    <w:tmpl w:val="34504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356449"/>
    <w:multiLevelType w:val="multilevel"/>
    <w:tmpl w:val="2444A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35393E"/>
    <w:multiLevelType w:val="multilevel"/>
    <w:tmpl w:val="60728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6D569F"/>
    <w:multiLevelType w:val="multilevel"/>
    <w:tmpl w:val="9D5083A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59C479A"/>
    <w:multiLevelType w:val="multilevel"/>
    <w:tmpl w:val="4C249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0F7B14"/>
    <w:multiLevelType w:val="multilevel"/>
    <w:tmpl w:val="170A62F6"/>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4A4171A2"/>
    <w:multiLevelType w:val="multilevel"/>
    <w:tmpl w:val="2AD8E3E4"/>
    <w:lvl w:ilvl="0">
      <w:start w:val="1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4DDA57FD"/>
    <w:multiLevelType w:val="multilevel"/>
    <w:tmpl w:val="91A87562"/>
    <w:lvl w:ilvl="0">
      <w:start w:val="10"/>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52072F67"/>
    <w:multiLevelType w:val="multilevel"/>
    <w:tmpl w:val="6AE2EB6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22" w15:restartNumberingAfterBreak="0">
    <w:nsid w:val="54854770"/>
    <w:multiLevelType w:val="multilevel"/>
    <w:tmpl w:val="D488F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831D79"/>
    <w:multiLevelType w:val="multilevel"/>
    <w:tmpl w:val="D8F6F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561FC6"/>
    <w:multiLevelType w:val="multilevel"/>
    <w:tmpl w:val="7076B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0E78CE"/>
    <w:multiLevelType w:val="multilevel"/>
    <w:tmpl w:val="84D2EF1E"/>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68F6050F"/>
    <w:multiLevelType w:val="multilevel"/>
    <w:tmpl w:val="9D566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CF6E16"/>
    <w:multiLevelType w:val="multilevel"/>
    <w:tmpl w:val="4104A7D0"/>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6C74721A"/>
    <w:multiLevelType w:val="multilevel"/>
    <w:tmpl w:val="20907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F847CBA"/>
    <w:multiLevelType w:val="multilevel"/>
    <w:tmpl w:val="9AECE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AE1D44"/>
    <w:multiLevelType w:val="multilevel"/>
    <w:tmpl w:val="E012CB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9EB7643"/>
    <w:multiLevelType w:val="multilevel"/>
    <w:tmpl w:val="53A4450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28"/>
  </w:num>
  <w:num w:numId="2">
    <w:abstractNumId w:val="4"/>
  </w:num>
  <w:num w:numId="3">
    <w:abstractNumId w:val="15"/>
  </w:num>
  <w:num w:numId="4">
    <w:abstractNumId w:val="27"/>
  </w:num>
  <w:num w:numId="5">
    <w:abstractNumId w:val="7"/>
  </w:num>
  <w:num w:numId="6">
    <w:abstractNumId w:val="11"/>
  </w:num>
  <w:num w:numId="7">
    <w:abstractNumId w:val="31"/>
  </w:num>
  <w:num w:numId="8">
    <w:abstractNumId w:val="23"/>
  </w:num>
  <w:num w:numId="9">
    <w:abstractNumId w:val="12"/>
  </w:num>
  <w:num w:numId="10">
    <w:abstractNumId w:val="29"/>
  </w:num>
  <w:num w:numId="11">
    <w:abstractNumId w:val="3"/>
  </w:num>
  <w:num w:numId="12">
    <w:abstractNumId w:val="1"/>
  </w:num>
  <w:num w:numId="13">
    <w:abstractNumId w:val="30"/>
  </w:num>
  <w:num w:numId="14">
    <w:abstractNumId w:val="26"/>
  </w:num>
  <w:num w:numId="15">
    <w:abstractNumId w:val="18"/>
  </w:num>
  <w:num w:numId="16">
    <w:abstractNumId w:val="2"/>
  </w:num>
  <w:num w:numId="17">
    <w:abstractNumId w:val="21"/>
  </w:num>
  <w:num w:numId="18">
    <w:abstractNumId w:val="16"/>
  </w:num>
  <w:num w:numId="19">
    <w:abstractNumId w:val="20"/>
  </w:num>
  <w:num w:numId="20">
    <w:abstractNumId w:val="19"/>
  </w:num>
  <w:num w:numId="21">
    <w:abstractNumId w:val="6"/>
  </w:num>
  <w:num w:numId="22">
    <w:abstractNumId w:val="22"/>
  </w:num>
  <w:num w:numId="23">
    <w:abstractNumId w:val="17"/>
  </w:num>
  <w:num w:numId="24">
    <w:abstractNumId w:val="5"/>
  </w:num>
  <w:num w:numId="25">
    <w:abstractNumId w:val="24"/>
  </w:num>
  <w:num w:numId="26">
    <w:abstractNumId w:val="10"/>
  </w:num>
  <w:num w:numId="27">
    <w:abstractNumId w:val="14"/>
  </w:num>
  <w:num w:numId="28">
    <w:abstractNumId w:val="13"/>
  </w:num>
  <w:num w:numId="29">
    <w:abstractNumId w:val="25"/>
  </w:num>
  <w:num w:numId="30">
    <w:abstractNumId w:val="0"/>
  </w:num>
  <w:num w:numId="31">
    <w:abstractNumId w:val="9"/>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5DB"/>
    <w:rsid w:val="002F159B"/>
    <w:rsid w:val="00D10139"/>
    <w:rsid w:val="00D25BDD"/>
    <w:rsid w:val="00E725DB"/>
    <w:rsid w:val="00EA47A4"/>
    <w:rsid w:val="00EA4F7C"/>
    <w:rsid w:val="00ED42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8C6DC1-DFF4-4B39-9A8A-FCCC9E5C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E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suppressAutoHyphens/>
      <w:spacing w:line="1" w:lineRule="atLeast"/>
      <w:ind w:leftChars="-1" w:left="-1" w:hangingChars="1" w:hanging="1"/>
      <w:textDirection w:val="btLr"/>
      <w:textAlignment w:val="top"/>
      <w:outlineLvl w:val="0"/>
    </w:pPr>
    <w:rPr>
      <w:b/>
      <w:position w:val="-1"/>
      <w:lang w:val="es-ES"/>
    </w:rPr>
  </w:style>
  <w:style w:type="paragraph" w:styleId="Ttulo2">
    <w:name w:val="heading 2"/>
    <w:basedOn w:val="Normal"/>
    <w:next w:val="Normal"/>
    <w:pPr>
      <w:keepNext/>
      <w:suppressAutoHyphens/>
      <w:spacing w:line="1" w:lineRule="atLeast"/>
      <w:ind w:leftChars="-1" w:left="-1" w:hangingChars="1" w:hanging="1"/>
      <w:textDirection w:val="btLr"/>
      <w:textAlignment w:val="top"/>
      <w:outlineLvl w:val="1"/>
    </w:pPr>
    <w:rPr>
      <w:b/>
      <w:position w:val="-1"/>
      <w:lang w:val="es-ES"/>
    </w:rPr>
  </w:style>
  <w:style w:type="paragraph" w:styleId="Ttulo3">
    <w:name w:val="heading 3"/>
    <w:basedOn w:val="Normal"/>
    <w:next w:val="Normal"/>
    <w:pPr>
      <w:keepNext/>
      <w:suppressAutoHyphens/>
      <w:spacing w:line="1" w:lineRule="atLeast"/>
      <w:ind w:leftChars="-1" w:left="-1" w:hangingChars="1" w:hanging="1"/>
      <w:textDirection w:val="btLr"/>
      <w:textAlignment w:val="top"/>
      <w:outlineLvl w:val="2"/>
    </w:pPr>
    <w:rPr>
      <w:position w:val="-1"/>
      <w:sz w:val="24"/>
      <w:lang w:val="es-ES"/>
    </w:rPr>
  </w:style>
  <w:style w:type="paragraph" w:styleId="Ttulo4">
    <w:name w:val="heading 4"/>
    <w:basedOn w:val="Normal"/>
    <w:next w:val="Normal"/>
    <w:pPr>
      <w:keepNext/>
      <w:suppressAutoHyphens/>
      <w:spacing w:line="1" w:lineRule="atLeast"/>
      <w:ind w:leftChars="-1" w:left="-1" w:hangingChars="1" w:hanging="1"/>
      <w:textDirection w:val="btLr"/>
      <w:textAlignment w:val="top"/>
      <w:outlineLvl w:val="3"/>
    </w:pPr>
    <w:rPr>
      <w:b/>
      <w:position w:val="-1"/>
      <w:sz w:val="24"/>
      <w:u w:val="single"/>
      <w:lang w:val="es-ES"/>
    </w:rPr>
  </w:style>
  <w:style w:type="paragraph" w:styleId="Ttulo5">
    <w:name w:val="heading 5"/>
    <w:basedOn w:val="Normal"/>
    <w:next w:val="Normal"/>
    <w:pPr>
      <w:keepNext/>
      <w:suppressAutoHyphens/>
      <w:spacing w:line="1" w:lineRule="atLeast"/>
      <w:ind w:leftChars="-1" w:left="-1" w:hangingChars="1" w:hanging="1"/>
      <w:jc w:val="center"/>
      <w:textDirection w:val="btLr"/>
      <w:textAlignment w:val="top"/>
      <w:outlineLvl w:val="4"/>
    </w:pPr>
    <w:rPr>
      <w:position w:val="-1"/>
      <w:sz w:val="24"/>
      <w:lang w:val="es-ES"/>
    </w:rPr>
  </w:style>
  <w:style w:type="paragraph" w:styleId="Ttulo6">
    <w:name w:val="heading 6"/>
    <w:basedOn w:val="Normal"/>
    <w:next w:val="Normal"/>
    <w:pPr>
      <w:keepNext/>
      <w:suppressAutoHyphens/>
      <w:spacing w:line="1" w:lineRule="atLeast"/>
      <w:ind w:leftChars="-1" w:left="1866" w:hangingChars="1" w:hanging="1"/>
      <w:jc w:val="center"/>
      <w:textDirection w:val="btLr"/>
      <w:textAlignment w:val="top"/>
      <w:outlineLvl w:val="5"/>
    </w:pPr>
    <w:rPr>
      <w:position w:val="-1"/>
      <w:sz w:val="24"/>
      <w:lang w:val="es-ES"/>
    </w:rPr>
  </w:style>
  <w:style w:type="paragraph" w:styleId="Ttulo7">
    <w:name w:val="heading 7"/>
    <w:basedOn w:val="Normal"/>
    <w:next w:val="Normal"/>
    <w:pPr>
      <w:keepNext/>
      <w:suppressAutoHyphens/>
      <w:spacing w:line="1" w:lineRule="atLeast"/>
      <w:ind w:leftChars="-1" w:left="1866" w:hangingChars="1" w:hanging="1"/>
      <w:jc w:val="center"/>
      <w:textDirection w:val="btLr"/>
      <w:textAlignment w:val="top"/>
      <w:outlineLvl w:val="6"/>
    </w:pPr>
    <w:rPr>
      <w:position w:val="-1"/>
      <w:sz w:val="24"/>
      <w:lang w:val="es-ES"/>
    </w:rPr>
  </w:style>
  <w:style w:type="paragraph" w:styleId="Ttulo8">
    <w:name w:val="heading 8"/>
    <w:basedOn w:val="Normal"/>
    <w:next w:val="Normal"/>
    <w:pPr>
      <w:keepNext/>
      <w:suppressAutoHyphens/>
      <w:spacing w:line="1" w:lineRule="atLeast"/>
      <w:ind w:leftChars="-1" w:left="1158" w:hangingChars="1" w:hanging="1"/>
      <w:jc w:val="center"/>
      <w:textDirection w:val="btLr"/>
      <w:textAlignment w:val="top"/>
      <w:outlineLvl w:val="7"/>
    </w:pPr>
    <w:rPr>
      <w:b/>
      <w:position w:val="-1"/>
      <w:sz w:val="24"/>
      <w:lang w:val="es-ES"/>
    </w:rPr>
  </w:style>
  <w:style w:type="paragraph" w:styleId="Ttulo9">
    <w:name w:val="heading 9"/>
    <w:basedOn w:val="Normal"/>
    <w:next w:val="Normal"/>
    <w:pPr>
      <w:keepNext/>
      <w:suppressAutoHyphens/>
      <w:spacing w:line="1" w:lineRule="atLeast"/>
      <w:ind w:leftChars="-1" w:left="1416" w:hangingChars="1" w:hanging="1"/>
      <w:jc w:val="center"/>
      <w:textDirection w:val="btLr"/>
      <w:textAlignment w:val="top"/>
      <w:outlineLvl w:val="8"/>
    </w:pPr>
    <w:rPr>
      <w:b/>
      <w:position w:val="-1"/>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pPr>
      <w:suppressAutoHyphens/>
      <w:spacing w:line="1" w:lineRule="atLeast"/>
      <w:ind w:leftChars="-1" w:left="-1" w:hangingChars="1" w:hanging="1"/>
      <w:textDirection w:val="btLr"/>
      <w:textAlignment w:val="top"/>
      <w:outlineLvl w:val="0"/>
    </w:pPr>
    <w:rPr>
      <w:b/>
      <w:position w:val="-1"/>
      <w:sz w:val="24"/>
      <w:lang w:val="es-ES"/>
    </w:r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Sangradetextonormal">
    <w:name w:val="Body Text Indent"/>
    <w:basedOn w:val="Normal"/>
    <w:pPr>
      <w:suppressAutoHyphens/>
      <w:spacing w:line="1" w:lineRule="atLeast"/>
      <w:ind w:leftChars="-1" w:left="1416" w:hangingChars="1" w:hanging="1"/>
      <w:textDirection w:val="btLr"/>
      <w:textAlignment w:val="top"/>
      <w:outlineLvl w:val="0"/>
    </w:pPr>
    <w:rPr>
      <w:position w:val="-1"/>
      <w:sz w:val="24"/>
      <w:lang w:val="es-ES"/>
    </w:rPr>
  </w:style>
  <w:style w:type="character" w:styleId="Refdecomentario">
    <w:name w:val="annotation reference"/>
    <w:rPr>
      <w:w w:val="100"/>
      <w:position w:val="-1"/>
      <w:sz w:val="16"/>
      <w:effect w:val="none"/>
      <w:vertAlign w:val="baseline"/>
      <w:cs w:val="0"/>
      <w:em w:val="none"/>
    </w:rPr>
  </w:style>
  <w:style w:type="paragraph" w:styleId="Textocomentario">
    <w:name w:val="annotation text"/>
    <w:basedOn w:val="Normal"/>
    <w:pPr>
      <w:suppressAutoHyphens/>
      <w:spacing w:line="1" w:lineRule="atLeast"/>
      <w:ind w:leftChars="-1" w:left="-1" w:hangingChars="1" w:hanging="1"/>
      <w:textDirection w:val="btLr"/>
      <w:textAlignment w:val="top"/>
      <w:outlineLvl w:val="0"/>
    </w:pPr>
    <w:rPr>
      <w:position w:val="-1"/>
      <w:lang w:val="es-ES"/>
    </w:rPr>
  </w:style>
  <w:style w:type="paragraph" w:styleId="Textonotapie">
    <w:name w:val="footnote text"/>
    <w:basedOn w:val="Normal"/>
    <w:pPr>
      <w:suppressAutoHyphens/>
      <w:spacing w:line="1" w:lineRule="atLeast"/>
      <w:ind w:leftChars="-1" w:left="-1" w:hangingChars="1" w:hanging="1"/>
      <w:textDirection w:val="btLr"/>
      <w:textAlignment w:val="top"/>
      <w:outlineLvl w:val="0"/>
    </w:pPr>
    <w:rPr>
      <w:position w:val="-1"/>
      <w:lang w:val="es-ES"/>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suppressAutoHyphens/>
      <w:spacing w:line="1" w:lineRule="atLeast"/>
      <w:ind w:leftChars="-1" w:left="2832" w:hangingChars="1" w:hanging="1"/>
      <w:textDirection w:val="btLr"/>
      <w:textAlignment w:val="top"/>
      <w:outlineLvl w:val="0"/>
    </w:pPr>
    <w:rPr>
      <w:position w:val="-1"/>
      <w:sz w:val="24"/>
      <w:lang w:val="es-ES"/>
    </w:rPr>
  </w:style>
  <w:style w:type="paragraph" w:styleId="Sangra3detindependiente">
    <w:name w:val="Body Text Indent 3"/>
    <w:basedOn w:val="Normal"/>
    <w:pPr>
      <w:suppressAutoHyphens/>
      <w:spacing w:line="1" w:lineRule="atLeast"/>
      <w:ind w:leftChars="-1" w:left="708" w:hangingChars="1" w:hanging="1"/>
      <w:textDirection w:val="btLr"/>
      <w:textAlignment w:val="top"/>
      <w:outlineLvl w:val="0"/>
    </w:pPr>
    <w:rPr>
      <w:position w:val="-1"/>
      <w:sz w:val="24"/>
      <w:lang w:val="es-ES"/>
    </w:rPr>
  </w:style>
  <w:style w:type="paragraph" w:styleId="Textoindependiente">
    <w:name w:val="Body Text"/>
    <w:basedOn w:val="Normal"/>
    <w:pPr>
      <w:suppressAutoHyphens/>
      <w:spacing w:line="1" w:lineRule="atLeast"/>
      <w:ind w:leftChars="-1" w:left="-1" w:hangingChars="1" w:hanging="1"/>
      <w:jc w:val="center"/>
      <w:textDirection w:val="btLr"/>
      <w:textAlignment w:val="top"/>
      <w:outlineLvl w:val="0"/>
    </w:pPr>
    <w:rPr>
      <w:position w:val="-1"/>
      <w:lang w:val="es-ES"/>
    </w:rPr>
  </w:style>
  <w:style w:type="paragraph" w:styleId="Mapadeldocumento">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position w:val="-1"/>
      <w:lang w:val="es-ES"/>
    </w:rPr>
  </w:style>
  <w:style w:type="paragraph" w:styleId="Textoindependiente2">
    <w:name w:val="Body Text 2"/>
    <w:basedOn w:val="Normal"/>
    <w:pPr>
      <w:suppressAutoHyphens/>
      <w:spacing w:line="1" w:lineRule="atLeast"/>
      <w:ind w:leftChars="-1" w:left="-1" w:hangingChars="1" w:hanging="1"/>
      <w:jc w:val="center"/>
      <w:textDirection w:val="btLr"/>
      <w:textAlignment w:val="top"/>
      <w:outlineLvl w:val="0"/>
    </w:pPr>
    <w:rPr>
      <w:position w:val="-1"/>
      <w:sz w:val="24"/>
      <w:lang w:val="es-ES"/>
    </w:rPr>
  </w:style>
  <w:style w:type="paragraph" w:styleId="Textoindependiente3">
    <w:name w:val="Body Text 3"/>
    <w:basedOn w:val="Normal"/>
    <w:pPr>
      <w:suppressAutoHyphens/>
      <w:spacing w:line="1" w:lineRule="atLeast"/>
      <w:ind w:leftChars="-1" w:left="-1" w:hangingChars="1" w:hanging="1"/>
      <w:textDirection w:val="btLr"/>
      <w:textAlignment w:val="top"/>
      <w:outlineLvl w:val="0"/>
    </w:pPr>
    <w:rPr>
      <w:position w:val="-1"/>
      <w:sz w:val="28"/>
      <w:lang w:val="es-ES"/>
    </w:rPr>
  </w:style>
  <w:style w:type="character" w:styleId="Hipervnculo">
    <w:name w:val="Hyperlink"/>
    <w:uiPriority w:val="99"/>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ndice1">
    <w:name w:val="index 1"/>
    <w:basedOn w:val="Normal"/>
    <w:next w:val="Normal"/>
    <w:pPr>
      <w:suppressAutoHyphens/>
      <w:spacing w:line="1" w:lineRule="atLeast"/>
      <w:ind w:leftChars="-1" w:left="200" w:hangingChars="1" w:hanging="200"/>
      <w:textDirection w:val="btLr"/>
      <w:textAlignment w:val="top"/>
      <w:outlineLvl w:val="0"/>
    </w:pPr>
    <w:rPr>
      <w:position w:val="-1"/>
      <w:lang w:val="es-ES"/>
    </w:rPr>
  </w:style>
  <w:style w:type="paragraph" w:styleId="ndice2">
    <w:name w:val="index 2"/>
    <w:basedOn w:val="Normal"/>
    <w:next w:val="Normal"/>
    <w:pPr>
      <w:suppressAutoHyphens/>
      <w:spacing w:line="1" w:lineRule="atLeast"/>
      <w:ind w:leftChars="-1" w:left="400" w:hangingChars="1" w:hanging="200"/>
      <w:textDirection w:val="btLr"/>
      <w:textAlignment w:val="top"/>
      <w:outlineLvl w:val="0"/>
    </w:pPr>
    <w:rPr>
      <w:position w:val="-1"/>
      <w:lang w:val="es-ES"/>
    </w:rPr>
  </w:style>
  <w:style w:type="paragraph" w:styleId="ndice3">
    <w:name w:val="index 3"/>
    <w:basedOn w:val="Normal"/>
    <w:next w:val="Normal"/>
    <w:pPr>
      <w:suppressAutoHyphens/>
      <w:spacing w:line="1" w:lineRule="atLeast"/>
      <w:ind w:leftChars="-1" w:left="600" w:hangingChars="1" w:hanging="200"/>
      <w:textDirection w:val="btLr"/>
      <w:textAlignment w:val="top"/>
      <w:outlineLvl w:val="0"/>
    </w:pPr>
    <w:rPr>
      <w:position w:val="-1"/>
      <w:lang w:val="es-ES"/>
    </w:rPr>
  </w:style>
  <w:style w:type="paragraph" w:styleId="ndice4">
    <w:name w:val="index 4"/>
    <w:basedOn w:val="Normal"/>
    <w:next w:val="Normal"/>
    <w:pPr>
      <w:suppressAutoHyphens/>
      <w:spacing w:line="1" w:lineRule="atLeast"/>
      <w:ind w:leftChars="-1" w:left="800" w:hangingChars="1" w:hanging="200"/>
      <w:textDirection w:val="btLr"/>
      <w:textAlignment w:val="top"/>
      <w:outlineLvl w:val="0"/>
    </w:pPr>
    <w:rPr>
      <w:position w:val="-1"/>
      <w:lang w:val="es-ES"/>
    </w:rPr>
  </w:style>
  <w:style w:type="paragraph" w:styleId="ndice5">
    <w:name w:val="index 5"/>
    <w:basedOn w:val="Normal"/>
    <w:next w:val="Normal"/>
    <w:pPr>
      <w:suppressAutoHyphens/>
      <w:spacing w:line="1" w:lineRule="atLeast"/>
      <w:ind w:leftChars="-1" w:left="1000" w:hangingChars="1" w:hanging="200"/>
      <w:textDirection w:val="btLr"/>
      <w:textAlignment w:val="top"/>
      <w:outlineLvl w:val="0"/>
    </w:pPr>
    <w:rPr>
      <w:position w:val="-1"/>
      <w:lang w:val="es-ES"/>
    </w:rPr>
  </w:style>
  <w:style w:type="paragraph" w:styleId="ndice6">
    <w:name w:val="index 6"/>
    <w:basedOn w:val="Normal"/>
    <w:next w:val="Normal"/>
    <w:pPr>
      <w:suppressAutoHyphens/>
      <w:spacing w:line="1" w:lineRule="atLeast"/>
      <w:ind w:leftChars="-1" w:left="1200" w:hangingChars="1" w:hanging="200"/>
      <w:textDirection w:val="btLr"/>
      <w:textAlignment w:val="top"/>
      <w:outlineLvl w:val="0"/>
    </w:pPr>
    <w:rPr>
      <w:position w:val="-1"/>
      <w:lang w:val="es-ES"/>
    </w:rPr>
  </w:style>
  <w:style w:type="paragraph" w:styleId="ndice7">
    <w:name w:val="index 7"/>
    <w:basedOn w:val="Normal"/>
    <w:next w:val="Normal"/>
    <w:pPr>
      <w:suppressAutoHyphens/>
      <w:spacing w:line="1" w:lineRule="atLeast"/>
      <w:ind w:leftChars="-1" w:left="1400" w:hangingChars="1" w:hanging="200"/>
      <w:textDirection w:val="btLr"/>
      <w:textAlignment w:val="top"/>
      <w:outlineLvl w:val="0"/>
    </w:pPr>
    <w:rPr>
      <w:position w:val="-1"/>
      <w:lang w:val="es-ES"/>
    </w:rPr>
  </w:style>
  <w:style w:type="paragraph" w:styleId="ndice8">
    <w:name w:val="index 8"/>
    <w:basedOn w:val="Normal"/>
    <w:next w:val="Normal"/>
    <w:pPr>
      <w:suppressAutoHyphens/>
      <w:spacing w:line="1" w:lineRule="atLeast"/>
      <w:ind w:leftChars="-1" w:left="1600" w:hangingChars="1" w:hanging="200"/>
      <w:textDirection w:val="btLr"/>
      <w:textAlignment w:val="top"/>
      <w:outlineLvl w:val="0"/>
    </w:pPr>
    <w:rPr>
      <w:position w:val="-1"/>
      <w:lang w:val="es-ES"/>
    </w:rPr>
  </w:style>
  <w:style w:type="paragraph" w:styleId="ndice9">
    <w:name w:val="index 9"/>
    <w:basedOn w:val="Normal"/>
    <w:next w:val="Normal"/>
    <w:pPr>
      <w:suppressAutoHyphens/>
      <w:spacing w:line="1" w:lineRule="atLeast"/>
      <w:ind w:leftChars="-1" w:left="1800" w:hangingChars="1" w:hanging="200"/>
      <w:textDirection w:val="btLr"/>
      <w:textAlignment w:val="top"/>
      <w:outlineLvl w:val="0"/>
    </w:pPr>
    <w:rPr>
      <w:position w:val="-1"/>
      <w:lang w:val="es-ES"/>
    </w:rPr>
  </w:style>
  <w:style w:type="paragraph" w:styleId="Ttulodendice">
    <w:name w:val="index heading"/>
    <w:basedOn w:val="Normal"/>
    <w:next w:val="ndice1"/>
    <w:pPr>
      <w:suppressAutoHyphens/>
      <w:spacing w:line="1" w:lineRule="atLeast"/>
      <w:ind w:leftChars="-1" w:left="-1" w:hangingChars="1" w:hanging="1"/>
      <w:textDirection w:val="btLr"/>
      <w:textAlignment w:val="top"/>
      <w:outlineLvl w:val="0"/>
    </w:pPr>
    <w:rPr>
      <w:position w:val="-1"/>
      <w:lang w:val="es-ES"/>
    </w:rPr>
  </w:style>
  <w:style w:type="paragraph" w:styleId="TDC1">
    <w:name w:val="toc 1"/>
    <w:basedOn w:val="Normal"/>
    <w:next w:val="Normal"/>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
    <w:next w:val="Normal"/>
    <w:uiPriority w:val="39"/>
    <w:pPr>
      <w:suppressAutoHyphens/>
      <w:spacing w:line="1" w:lineRule="atLeast"/>
      <w:ind w:leftChars="-1" w:left="200" w:hangingChars="1" w:hanging="1"/>
      <w:textDirection w:val="btLr"/>
      <w:textAlignment w:val="top"/>
      <w:outlineLvl w:val="0"/>
    </w:pPr>
    <w:rPr>
      <w:position w:val="-1"/>
      <w:lang w:val="es-ES"/>
    </w:rPr>
  </w:style>
  <w:style w:type="paragraph" w:styleId="TDC3">
    <w:name w:val="toc 3"/>
    <w:basedOn w:val="Normal"/>
    <w:next w:val="Normal"/>
    <w:uiPriority w:val="39"/>
    <w:pPr>
      <w:suppressAutoHyphens/>
      <w:spacing w:line="1" w:lineRule="atLeast"/>
      <w:ind w:leftChars="-1" w:left="400" w:hangingChars="1" w:hanging="1"/>
      <w:textDirection w:val="btLr"/>
      <w:textAlignment w:val="top"/>
      <w:outlineLvl w:val="0"/>
    </w:pPr>
    <w:rPr>
      <w:position w:val="-1"/>
      <w:lang w:val="es-ES"/>
    </w:rPr>
  </w:style>
  <w:style w:type="paragraph" w:styleId="TDC4">
    <w:name w:val="toc 4"/>
    <w:basedOn w:val="Normal"/>
    <w:next w:val="Normal"/>
    <w:pPr>
      <w:suppressAutoHyphens/>
      <w:spacing w:line="1" w:lineRule="atLeast"/>
      <w:ind w:leftChars="-1" w:left="600" w:hangingChars="1" w:hanging="1"/>
      <w:textDirection w:val="btLr"/>
      <w:textAlignment w:val="top"/>
      <w:outlineLvl w:val="0"/>
    </w:pPr>
    <w:rPr>
      <w:position w:val="-1"/>
      <w:lang w:val="es-ES"/>
    </w:rPr>
  </w:style>
  <w:style w:type="paragraph" w:styleId="TDC5">
    <w:name w:val="toc 5"/>
    <w:basedOn w:val="Normal"/>
    <w:next w:val="Normal"/>
    <w:pPr>
      <w:suppressAutoHyphens/>
      <w:spacing w:line="1" w:lineRule="atLeast"/>
      <w:ind w:leftChars="-1" w:left="800" w:hangingChars="1" w:hanging="1"/>
      <w:textDirection w:val="btLr"/>
      <w:textAlignment w:val="top"/>
      <w:outlineLvl w:val="0"/>
    </w:pPr>
    <w:rPr>
      <w:position w:val="-1"/>
      <w:lang w:val="es-ES"/>
    </w:rPr>
  </w:style>
  <w:style w:type="paragraph" w:styleId="TDC6">
    <w:name w:val="toc 6"/>
    <w:basedOn w:val="Normal"/>
    <w:next w:val="Normal"/>
    <w:pPr>
      <w:suppressAutoHyphens/>
      <w:spacing w:line="1" w:lineRule="atLeast"/>
      <w:ind w:leftChars="-1" w:left="1000" w:hangingChars="1" w:hanging="1"/>
      <w:textDirection w:val="btLr"/>
      <w:textAlignment w:val="top"/>
      <w:outlineLvl w:val="0"/>
    </w:pPr>
    <w:rPr>
      <w:position w:val="-1"/>
      <w:lang w:val="es-ES"/>
    </w:rPr>
  </w:style>
  <w:style w:type="paragraph" w:styleId="TDC7">
    <w:name w:val="toc 7"/>
    <w:basedOn w:val="Normal"/>
    <w:next w:val="Normal"/>
    <w:pPr>
      <w:suppressAutoHyphens/>
      <w:spacing w:line="1" w:lineRule="atLeast"/>
      <w:ind w:leftChars="-1" w:left="1200" w:hangingChars="1" w:hanging="1"/>
      <w:textDirection w:val="btLr"/>
      <w:textAlignment w:val="top"/>
      <w:outlineLvl w:val="0"/>
    </w:pPr>
    <w:rPr>
      <w:position w:val="-1"/>
      <w:lang w:val="es-ES"/>
    </w:rPr>
  </w:style>
  <w:style w:type="paragraph" w:styleId="TDC8">
    <w:name w:val="toc 8"/>
    <w:basedOn w:val="Normal"/>
    <w:next w:val="Normal"/>
    <w:pPr>
      <w:suppressAutoHyphens/>
      <w:spacing w:line="1" w:lineRule="atLeast"/>
      <w:ind w:leftChars="-1" w:left="1400" w:hangingChars="1" w:hanging="1"/>
      <w:textDirection w:val="btLr"/>
      <w:textAlignment w:val="top"/>
      <w:outlineLvl w:val="0"/>
    </w:pPr>
    <w:rPr>
      <w:position w:val="-1"/>
      <w:lang w:val="es-ES"/>
    </w:rPr>
  </w:style>
  <w:style w:type="paragraph" w:styleId="TDC9">
    <w:name w:val="toc 9"/>
    <w:basedOn w:val="Normal"/>
    <w:next w:val="Normal"/>
    <w:pPr>
      <w:suppressAutoHyphens/>
      <w:spacing w:line="1" w:lineRule="atLeast"/>
      <w:ind w:leftChars="-1" w:left="1600" w:hangingChars="1" w:hanging="1"/>
      <w:textDirection w:val="btLr"/>
      <w:textAlignment w:val="top"/>
      <w:outlineLvl w:val="0"/>
    </w:pPr>
    <w:rPr>
      <w:position w:val="-1"/>
      <w:lang w:val="es-ES"/>
    </w:rPr>
  </w:style>
  <w:style w:type="character" w:styleId="Nmerodepgina">
    <w:name w:val="page number"/>
    <w:basedOn w:val="Fuentedeprrafopredeter"/>
    <w:rPr>
      <w:w w:val="100"/>
      <w:position w:val="-1"/>
      <w:effect w:val="none"/>
      <w:vertAlign w:val="baseline"/>
      <w:cs w:val="0"/>
      <w:em w:val="none"/>
    </w:rPr>
  </w:style>
  <w:style w:type="paragraph" w:customStyle="1" w:styleId="Textopredeterminado">
    <w:name w:val="Texto predeterminado"/>
    <w:basedOn w:val="Normal"/>
    <w:pPr>
      <w:widowControl w:val="0"/>
      <w:suppressAutoHyphens/>
      <w:spacing w:line="1" w:lineRule="atLeast"/>
      <w:ind w:leftChars="-1" w:left="-1" w:hangingChars="1" w:hanging="1"/>
      <w:textDirection w:val="btLr"/>
      <w:textAlignment w:val="top"/>
      <w:outlineLvl w:val="0"/>
    </w:pPr>
    <w:rPr>
      <w:snapToGrid w:val="0"/>
      <w:position w:val="-1"/>
      <w:sz w:val="24"/>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s-ES"/>
    </w:rPr>
  </w:style>
  <w:style w:type="character" w:customStyle="1" w:styleId="TtuloCar">
    <w:name w:val="Título Car"/>
    <w:rPr>
      <w:b/>
      <w:w w:val="100"/>
      <w:position w:val="-1"/>
      <w:sz w:val="24"/>
      <w:effect w:val="none"/>
      <w:vertAlign w:val="baseline"/>
      <w:cs w:val="0"/>
      <w:em w:val="none"/>
      <w:lang w:val="es-ES"/>
    </w:rPr>
  </w:style>
  <w:style w:type="paragraph" w:styleId="TtuloTDC">
    <w:name w:val="TOC Heading"/>
    <w:basedOn w:val="Ttulo1"/>
    <w:next w:val="Normal"/>
    <w:uiPriority w:val="39"/>
    <w:qFormat/>
    <w:pPr>
      <w:keepLines/>
      <w:spacing w:before="240" w:line="259" w:lineRule="auto"/>
      <w:jc w:val="left"/>
      <w:outlineLvl w:val="9"/>
    </w:pPr>
    <w:rPr>
      <w:rFonts w:ascii="Calibri Light" w:eastAsia="Times New Roman" w:hAnsi="Calibri Light" w:cs="Times New Roman"/>
      <w:b w:val="0"/>
      <w:color w:val="2F5496"/>
      <w:sz w:val="32"/>
      <w:szCs w:val="32"/>
    </w:rPr>
  </w:style>
  <w:style w:type="character" w:customStyle="1" w:styleId="Mencinsinresolver">
    <w:name w:val="Mención sin resolver"/>
    <w:qFormat/>
    <w:rPr>
      <w:color w:val="605E5C"/>
      <w:w w:val="100"/>
      <w:position w:val="-1"/>
      <w:effect w:val="none"/>
      <w:shd w:val="clear" w:color="auto" w:fill="E1DFDD"/>
      <w:vertAlign w:val="baseline"/>
      <w:cs w:val="0"/>
      <w:em w:val="none"/>
    </w:rPr>
  </w:style>
  <w:style w:type="character" w:customStyle="1" w:styleId="Ttulo1Car">
    <w:name w:val="Título 1 Car"/>
    <w:rPr>
      <w:b/>
      <w:w w:val="100"/>
      <w:position w:val="-1"/>
      <w:effect w:val="none"/>
      <w:vertAlign w:val="baseline"/>
      <w:cs w:val="0"/>
      <w:em w:val="none"/>
      <w:lang w:val="es-ES"/>
    </w:rPr>
  </w:style>
  <w:style w:type="paragraph" w:styleId="Textodeglobo">
    <w:name w:val="Balloon Text"/>
    <w:basedOn w:val="Normal"/>
    <w:pPr>
      <w:suppressAutoHyphens/>
      <w:spacing w:line="1" w:lineRule="atLeast"/>
      <w:ind w:leftChars="-1" w:left="-1" w:hangingChars="1" w:hanging="1"/>
      <w:textDirection w:val="btLr"/>
      <w:textAlignment w:val="top"/>
      <w:outlineLvl w:val="0"/>
    </w:pPr>
    <w:rPr>
      <w:rFonts w:ascii="Segoe UI" w:hAnsi="Segoe UI" w:cs="Segoe UI"/>
      <w:position w:val="-1"/>
      <w:sz w:val="18"/>
      <w:szCs w:val="18"/>
      <w:lang w:val="es-ES"/>
    </w:rPr>
  </w:style>
  <w:style w:type="character" w:customStyle="1" w:styleId="TextodegloboCar">
    <w:name w:val="Texto de globo Car"/>
    <w:rPr>
      <w:rFonts w:ascii="Segoe UI" w:hAnsi="Segoe UI" w:cs="Segoe UI"/>
      <w:w w:val="100"/>
      <w:position w:val="-1"/>
      <w:sz w:val="18"/>
      <w:szCs w:val="18"/>
      <w:effect w:val="none"/>
      <w:vertAlign w:val="baseline"/>
      <w:cs w:val="0"/>
      <w:em w:val="none"/>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718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vdPXHKdQDsH4KMBs18qlfBXU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7591</Words>
  <Characters>41754</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J. Diestre</dc:creator>
  <cp:lastModifiedBy>María Carmen Cortés Díaz</cp:lastModifiedBy>
  <cp:revision>2</cp:revision>
  <dcterms:created xsi:type="dcterms:W3CDTF">2026-03-23T07:44:00Z</dcterms:created>
  <dcterms:modified xsi:type="dcterms:W3CDTF">2026-03-23T07:44:00Z</dcterms:modified>
</cp:coreProperties>
</file>