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4646" w14:textId="77777777" w:rsidR="00AE6DB9" w:rsidRDefault="00000000">
      <w:pPr>
        <w:jc w:val="center"/>
        <w:rPr>
          <w:rFonts w:ascii="Arial" w:eastAsia="Arial" w:hAnsi="Arial" w:cs="Arial"/>
        </w:rPr>
      </w:pPr>
      <w:r>
        <w:rPr>
          <w:noProof/>
        </w:rPr>
        <w:drawing>
          <wp:inline distT="0" distB="0" distL="114300" distR="114300" wp14:anchorId="3144E0C1" wp14:editId="3A6F26C7">
            <wp:extent cx="4389755" cy="1271270"/>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14:paraId="0E9ABEAE" w14:textId="77777777" w:rsidR="00AE6DB9" w:rsidRDefault="00AE6DB9">
      <w:pPr>
        <w:jc w:val="center"/>
        <w:rPr>
          <w:rFonts w:ascii="Arial" w:eastAsia="Arial" w:hAnsi="Arial" w:cs="Arial"/>
        </w:rPr>
      </w:pPr>
    </w:p>
    <w:p w14:paraId="6191C51E" w14:textId="77777777" w:rsidR="00AE6DB9" w:rsidRDefault="00AE6DB9">
      <w:pPr>
        <w:jc w:val="center"/>
        <w:rPr>
          <w:rFonts w:ascii="Arial" w:eastAsia="Arial" w:hAnsi="Arial" w:cs="Arial"/>
        </w:rP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AE6DB9" w14:paraId="4DE4168F" w14:textId="77777777">
        <w:tc>
          <w:tcPr>
            <w:tcW w:w="4747" w:type="dxa"/>
          </w:tcPr>
          <w:p w14:paraId="3043FAAC" w14:textId="77777777" w:rsidR="00AE6DB9" w:rsidRDefault="00000000">
            <w:pPr>
              <w:jc w:val="center"/>
              <w:rPr>
                <w:rFonts w:ascii="Arial" w:eastAsia="Arial" w:hAnsi="Arial" w:cs="Arial"/>
              </w:rPr>
            </w:pPr>
            <w:r>
              <w:rPr>
                <w:rFonts w:ascii="Arial" w:eastAsia="Arial" w:hAnsi="Arial" w:cs="Arial"/>
                <w:b/>
                <w:bCs/>
              </w:rPr>
              <w:t>NIVEL</w:t>
            </w:r>
          </w:p>
        </w:tc>
        <w:tc>
          <w:tcPr>
            <w:tcW w:w="4748" w:type="dxa"/>
          </w:tcPr>
          <w:p w14:paraId="3AF46C1B" w14:textId="77777777" w:rsidR="00AE6DB9" w:rsidRDefault="00000000">
            <w:pPr>
              <w:jc w:val="center"/>
              <w:rPr>
                <w:rFonts w:ascii="Arial" w:eastAsia="Arial" w:hAnsi="Arial" w:cs="Arial"/>
                <w:color w:val="000000"/>
              </w:rPr>
            </w:pPr>
            <w:r>
              <w:rPr>
                <w:rFonts w:ascii="Arial" w:eastAsia="Arial" w:hAnsi="Arial" w:cs="Arial"/>
                <w:b/>
                <w:bCs/>
                <w:color w:val="000000"/>
              </w:rPr>
              <w:t xml:space="preserve">GRADO SUPERIOR </w:t>
            </w:r>
          </w:p>
        </w:tc>
      </w:tr>
      <w:tr w:rsidR="00AE6DB9" w14:paraId="319F35D6" w14:textId="77777777">
        <w:tc>
          <w:tcPr>
            <w:tcW w:w="4747" w:type="dxa"/>
          </w:tcPr>
          <w:p w14:paraId="4242421E" w14:textId="77777777" w:rsidR="00AE6DB9" w:rsidRDefault="00000000">
            <w:pPr>
              <w:jc w:val="center"/>
              <w:rPr>
                <w:rFonts w:ascii="Arial" w:eastAsia="Arial" w:hAnsi="Arial" w:cs="Arial"/>
              </w:rPr>
            </w:pPr>
            <w:r>
              <w:rPr>
                <w:rFonts w:ascii="Arial" w:eastAsia="Arial" w:hAnsi="Arial" w:cs="Arial"/>
                <w:b/>
                <w:bCs/>
              </w:rPr>
              <w:t>CICLO</w:t>
            </w:r>
          </w:p>
        </w:tc>
        <w:tc>
          <w:tcPr>
            <w:tcW w:w="4748" w:type="dxa"/>
          </w:tcPr>
          <w:p w14:paraId="02EF4E65" w14:textId="77777777" w:rsidR="00AE6DB9" w:rsidRDefault="00000000">
            <w:pPr>
              <w:jc w:val="center"/>
              <w:rPr>
                <w:rFonts w:ascii="Arial" w:eastAsia="Arial" w:hAnsi="Arial" w:cs="Arial"/>
                <w:color w:val="000000"/>
              </w:rPr>
            </w:pPr>
            <w:r>
              <w:rPr>
                <w:rFonts w:ascii="Arial" w:eastAsia="Arial" w:hAnsi="Arial" w:cs="Arial"/>
                <w:b/>
                <w:bCs/>
                <w:color w:val="000000"/>
              </w:rPr>
              <w:t>HIGIENE BUCODENTAL</w:t>
            </w:r>
          </w:p>
        </w:tc>
      </w:tr>
      <w:tr w:rsidR="00AE6DB9" w14:paraId="412292E5" w14:textId="77777777">
        <w:tc>
          <w:tcPr>
            <w:tcW w:w="4747" w:type="dxa"/>
          </w:tcPr>
          <w:p w14:paraId="43E10E9D" w14:textId="77777777" w:rsidR="00AE6DB9" w:rsidRDefault="00000000">
            <w:pPr>
              <w:jc w:val="center"/>
              <w:rPr>
                <w:rFonts w:ascii="Arial" w:eastAsia="Arial" w:hAnsi="Arial" w:cs="Arial"/>
              </w:rPr>
            </w:pPr>
            <w:r>
              <w:rPr>
                <w:rFonts w:ascii="Arial" w:eastAsia="Arial" w:hAnsi="Arial" w:cs="Arial"/>
                <w:b/>
                <w:bCs/>
              </w:rPr>
              <w:t>MÓDULO</w:t>
            </w:r>
          </w:p>
        </w:tc>
        <w:tc>
          <w:tcPr>
            <w:tcW w:w="4748" w:type="dxa"/>
          </w:tcPr>
          <w:p w14:paraId="2BFA6C89" w14:textId="77777777" w:rsidR="00AE6DB9" w:rsidRDefault="00000000">
            <w:pPr>
              <w:jc w:val="center"/>
              <w:rPr>
                <w:rFonts w:ascii="Arial" w:eastAsia="Arial" w:hAnsi="Arial" w:cs="Arial"/>
                <w:color w:val="000000"/>
              </w:rPr>
            </w:pPr>
            <w:r>
              <w:rPr>
                <w:rFonts w:ascii="Arial" w:eastAsia="Arial" w:hAnsi="Arial" w:cs="Arial"/>
                <w:b/>
                <w:bCs/>
                <w:color w:val="000000"/>
              </w:rPr>
              <w:t>INTERVENCIÓN BUCODENTAL</w:t>
            </w:r>
          </w:p>
        </w:tc>
      </w:tr>
    </w:tbl>
    <w:p w14:paraId="666A2DD6" w14:textId="77777777" w:rsidR="00AE6DB9" w:rsidRDefault="00AE6DB9">
      <w:pPr>
        <w:jc w:val="center"/>
        <w:rPr>
          <w:rFonts w:ascii="Arial" w:eastAsia="Arial" w:hAnsi="Arial" w:cs="Arial"/>
        </w:rPr>
      </w:pPr>
    </w:p>
    <w:p w14:paraId="126D51FF" w14:textId="77777777" w:rsidR="00AE6DB9" w:rsidRDefault="00AE6DB9"/>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AE6DB9" w14:paraId="28A8714B" w14:textId="77777777">
        <w:tc>
          <w:tcPr>
            <w:tcW w:w="9495" w:type="dxa"/>
          </w:tcPr>
          <w:p w14:paraId="06EF62A8" w14:textId="77777777" w:rsidR="00AE6DB9" w:rsidRDefault="00000000">
            <w:pPr>
              <w:jc w:val="center"/>
              <w:rPr>
                <w:rFonts w:ascii="Arial" w:eastAsia="Arial" w:hAnsi="Arial" w:cs="Arial"/>
              </w:rPr>
            </w:pPr>
            <w:r>
              <w:rPr>
                <w:rFonts w:ascii="Arial" w:eastAsia="Arial" w:hAnsi="Arial" w:cs="Arial"/>
                <w:b/>
                <w:bCs/>
              </w:rPr>
              <w:t>ÍNDICE</w:t>
            </w:r>
          </w:p>
        </w:tc>
      </w:tr>
      <w:tr w:rsidR="00AE6DB9" w14:paraId="4686A02B" w14:textId="77777777">
        <w:tc>
          <w:tcPr>
            <w:tcW w:w="9495" w:type="dxa"/>
          </w:tcPr>
          <w:p w14:paraId="610F0ECE" w14:textId="77777777" w:rsidR="00AE6DB9" w:rsidRDefault="00AE6DB9"/>
          <w:sdt>
            <w:sdtPr>
              <w:id w:val="1696541106"/>
              <w:docPartObj>
                <w:docPartGallery w:val="Table of Contents"/>
                <w:docPartUnique/>
              </w:docPartObj>
            </w:sdtPr>
            <w:sdtContent>
              <w:p w14:paraId="19B7D665" w14:textId="77777777" w:rsidR="00AE6DB9" w:rsidRDefault="00AE6DB9">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n2kyn81399fi">
                  <w:r>
                    <w:rPr>
                      <w:rFonts w:ascii="Arial" w:eastAsia="Arial" w:hAnsi="Arial" w:cs="Arial"/>
                      <w:b/>
                      <w:bCs/>
                      <w:color w:val="000000"/>
                      <w:sz w:val="22"/>
                      <w:szCs w:val="22"/>
                    </w:rPr>
                    <w:t>A) INTRODUCCIÓN</w:t>
                  </w:r>
                  <w:r>
                    <w:rPr>
                      <w:rFonts w:ascii="Arial" w:eastAsia="Arial" w:hAnsi="Arial" w:cs="Arial"/>
                      <w:b/>
                      <w:bCs/>
                      <w:color w:val="000000"/>
                      <w:sz w:val="22"/>
                      <w:szCs w:val="22"/>
                    </w:rPr>
                    <w:tab/>
                    <w:t>2</w:t>
                  </w:r>
                </w:hyperlink>
              </w:p>
              <w:p w14:paraId="3CA8A733"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k3fu338ep5v">
                  <w:r>
                    <w:rPr>
                      <w:rFonts w:ascii="Arial" w:eastAsia="Arial" w:hAnsi="Arial" w:cs="Arial"/>
                      <w:b/>
                      <w:bCs/>
                      <w:color w:val="000000"/>
                      <w:sz w:val="22"/>
                      <w:szCs w:val="22"/>
                    </w:rPr>
                    <w:t>B) RESULTADOS DE APRENDIZAJE Y CRITERIOS DE EVALUACIÓN.</w:t>
                  </w:r>
                  <w:r>
                    <w:rPr>
                      <w:rFonts w:ascii="Arial" w:eastAsia="Arial" w:hAnsi="Arial" w:cs="Arial"/>
                      <w:b/>
                      <w:bCs/>
                      <w:color w:val="000000"/>
                      <w:sz w:val="22"/>
                      <w:szCs w:val="22"/>
                    </w:rPr>
                    <w:tab/>
                    <w:t>3</w:t>
                  </w:r>
                </w:hyperlink>
              </w:p>
              <w:p w14:paraId="2D23267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divkd4aexjw">
                  <w:r>
                    <w:rPr>
                      <w:rFonts w:ascii="Arial" w:eastAsia="Arial" w:hAnsi="Arial" w:cs="Arial"/>
                      <w:b/>
                      <w:bCs/>
                      <w:color w:val="000000"/>
                      <w:sz w:val="22"/>
                      <w:szCs w:val="22"/>
                    </w:rPr>
                    <w:t>C) ORGANIZACIÓN DE LOS ELEMENTOS CURRICULARES</w:t>
                  </w:r>
                  <w:r>
                    <w:rPr>
                      <w:rFonts w:ascii="Arial" w:eastAsia="Arial" w:hAnsi="Arial" w:cs="Arial"/>
                      <w:b/>
                      <w:bCs/>
                      <w:color w:val="000000"/>
                      <w:sz w:val="22"/>
                      <w:szCs w:val="22"/>
                    </w:rPr>
                    <w:tab/>
                    <w:t>7</w:t>
                  </w:r>
                </w:hyperlink>
              </w:p>
              <w:p w14:paraId="3886B1D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97ir5z6int6k">
                  <w:r>
                    <w:rPr>
                      <w:rFonts w:ascii="Arial" w:eastAsia="Arial" w:hAnsi="Arial" w:cs="Arial"/>
                      <w:b/>
                      <w:bCs/>
                      <w:color w:val="000000"/>
                      <w:sz w:val="22"/>
                      <w:szCs w:val="22"/>
                    </w:rPr>
                    <w:t>D) PRINCIPIOS METODOLÓGICOS</w:t>
                  </w:r>
                  <w:r>
                    <w:rPr>
                      <w:rFonts w:ascii="Arial" w:eastAsia="Arial" w:hAnsi="Arial" w:cs="Arial"/>
                      <w:b/>
                      <w:bCs/>
                      <w:color w:val="000000"/>
                      <w:sz w:val="22"/>
                      <w:szCs w:val="22"/>
                    </w:rPr>
                    <w:tab/>
                    <w:t>11</w:t>
                  </w:r>
                </w:hyperlink>
              </w:p>
              <w:p w14:paraId="22624BF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hisywy9qs7oh">
                  <w:r>
                    <w:rPr>
                      <w:rFonts w:ascii="Arial" w:eastAsia="Arial" w:hAnsi="Arial" w:cs="Arial"/>
                      <w:b/>
                      <w:bCs/>
                      <w:color w:val="000000"/>
                      <w:sz w:val="22"/>
                      <w:szCs w:val="22"/>
                    </w:rPr>
                    <w:t>E) EVALUACIÓN INICIAL</w:t>
                  </w:r>
                  <w:r>
                    <w:rPr>
                      <w:rFonts w:ascii="Arial" w:eastAsia="Arial" w:hAnsi="Arial" w:cs="Arial"/>
                      <w:b/>
                      <w:bCs/>
                      <w:color w:val="000000"/>
                      <w:sz w:val="22"/>
                      <w:szCs w:val="22"/>
                    </w:rPr>
                    <w:tab/>
                    <w:t>12</w:t>
                  </w:r>
                </w:hyperlink>
              </w:p>
              <w:p w14:paraId="30084288"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isbpe150y8te">
                  <w:r>
                    <w:rPr>
                      <w:rFonts w:ascii="Arial" w:eastAsia="Arial" w:hAnsi="Arial" w:cs="Arial"/>
                      <w:b/>
                      <w:bCs/>
                      <w:color w:val="000000"/>
                      <w:sz w:val="22"/>
                      <w:szCs w:val="22"/>
                    </w:rPr>
                    <w:t>F) PROCEDIMIENTOS E INSTRUMENTOS DE EVALUACIÓN Y CRITERIOS DE CALIFICACIÓN</w:t>
                  </w:r>
                  <w:r>
                    <w:rPr>
                      <w:rFonts w:ascii="Arial" w:eastAsia="Arial" w:hAnsi="Arial" w:cs="Arial"/>
                      <w:b/>
                      <w:bCs/>
                      <w:color w:val="000000"/>
                      <w:sz w:val="22"/>
                      <w:szCs w:val="22"/>
                    </w:rPr>
                    <w:tab/>
                    <w:t>13</w:t>
                  </w:r>
                </w:hyperlink>
              </w:p>
              <w:p w14:paraId="47ED17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ty4motkgcuxe">
                  <w:r>
                    <w:rPr>
                      <w:rFonts w:ascii="Arial" w:eastAsia="Arial" w:hAnsi="Arial" w:cs="Arial"/>
                      <w:b/>
                      <w:bCs/>
                      <w:color w:val="000000"/>
                      <w:sz w:val="22"/>
                      <w:szCs w:val="22"/>
                    </w:rPr>
                    <w:t>G) ACTIVIDADES DE RECUPERACIÓN Y REFUERZO.</w:t>
                  </w:r>
                  <w:r>
                    <w:rPr>
                      <w:rFonts w:ascii="Arial" w:eastAsia="Arial" w:hAnsi="Arial" w:cs="Arial"/>
                      <w:b/>
                      <w:bCs/>
                      <w:color w:val="000000"/>
                      <w:sz w:val="22"/>
                      <w:szCs w:val="22"/>
                    </w:rPr>
                    <w:tab/>
                    <w:t>20</w:t>
                  </w:r>
                </w:hyperlink>
              </w:p>
              <w:p w14:paraId="6D9A17AD"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afzx3b1ogifo">
                  <w:r>
                    <w:rPr>
                      <w:rFonts w:ascii="Arial" w:eastAsia="Arial" w:hAnsi="Arial" w:cs="Arial"/>
                      <w:color w:val="000000"/>
                      <w:sz w:val="22"/>
                      <w:szCs w:val="22"/>
                    </w:rPr>
                    <w:t>G.1- SEGUNDA CONVOCATORIA.</w:t>
                  </w:r>
                  <w:r>
                    <w:rPr>
                      <w:rFonts w:ascii="Arial" w:eastAsia="Arial" w:hAnsi="Arial" w:cs="Arial"/>
                      <w:color w:val="000000"/>
                      <w:sz w:val="22"/>
                      <w:szCs w:val="22"/>
                    </w:rPr>
                    <w:tab/>
                    <w:t>21</w:t>
                  </w:r>
                </w:hyperlink>
              </w:p>
              <w:p w14:paraId="4B8B2C67"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d80j7w374fbw">
                  <w:r>
                    <w:rPr>
                      <w:rFonts w:ascii="Arial" w:eastAsia="Arial" w:hAnsi="Arial" w:cs="Arial"/>
                      <w:color w:val="000000"/>
                      <w:sz w:val="22"/>
                      <w:szCs w:val="22"/>
                    </w:rPr>
                    <w:t>G.2- PLAN DE RECUPERACIÓN PARA EL ALUMNADO DE SEGUNDO CON EL MÓDULO PENDIENTE</w:t>
                  </w:r>
                  <w:r>
                    <w:rPr>
                      <w:rFonts w:ascii="Arial" w:eastAsia="Arial" w:hAnsi="Arial" w:cs="Arial"/>
                      <w:color w:val="000000"/>
                      <w:sz w:val="22"/>
                      <w:szCs w:val="22"/>
                    </w:rPr>
                    <w:tab/>
                    <w:t>21</w:t>
                  </w:r>
                </w:hyperlink>
              </w:p>
              <w:p w14:paraId="35333C44"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hrg03plju9q8">
                  <w:r>
                    <w:rPr>
                      <w:rFonts w:ascii="Arial" w:eastAsia="Arial" w:hAnsi="Arial" w:cs="Arial"/>
                      <w:color w:val="000000"/>
                      <w:sz w:val="22"/>
                      <w:szCs w:val="22"/>
                    </w:rPr>
                    <w:t>G.3- ATENCIÓN A LAS DIFERENCIAS INDIVIDUALES</w:t>
                  </w:r>
                  <w:r>
                    <w:rPr>
                      <w:rFonts w:ascii="Arial" w:eastAsia="Arial" w:hAnsi="Arial" w:cs="Arial"/>
                      <w:color w:val="000000"/>
                      <w:sz w:val="22"/>
                      <w:szCs w:val="22"/>
                    </w:rPr>
                    <w:tab/>
                    <w:t>21</w:t>
                  </w:r>
                </w:hyperlink>
              </w:p>
              <w:p w14:paraId="099BD62C"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z6o9i2ig78jq">
                  <w:r>
                    <w:rPr>
                      <w:rFonts w:ascii="Arial" w:eastAsia="Arial" w:hAnsi="Arial" w:cs="Arial"/>
                      <w:color w:val="000000"/>
                      <w:sz w:val="22"/>
                      <w:szCs w:val="22"/>
                    </w:rPr>
                    <w:t>G.4- ACTIVIDADES DE AMPLIACIÓN</w:t>
                  </w:r>
                  <w:r>
                    <w:rPr>
                      <w:rFonts w:ascii="Arial" w:eastAsia="Arial" w:hAnsi="Arial" w:cs="Arial"/>
                      <w:color w:val="000000"/>
                      <w:sz w:val="22"/>
                      <w:szCs w:val="22"/>
                    </w:rPr>
                    <w:tab/>
                    <w:t>23</w:t>
                  </w:r>
                </w:hyperlink>
              </w:p>
              <w:p w14:paraId="3A7404D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ji53okuw0119">
                  <w:r>
                    <w:rPr>
                      <w:rFonts w:ascii="Arial" w:eastAsia="Arial" w:hAnsi="Arial" w:cs="Arial"/>
                      <w:b/>
                      <w:bCs/>
                      <w:color w:val="000000"/>
                      <w:sz w:val="22"/>
                      <w:szCs w:val="22"/>
                    </w:rPr>
                    <w:t>H) PLAN DE APLICACIÓN DE LOS DESDOBLES, EN SU CASO.</w:t>
                  </w:r>
                  <w:r>
                    <w:rPr>
                      <w:rFonts w:ascii="Arial" w:eastAsia="Arial" w:hAnsi="Arial" w:cs="Arial"/>
                      <w:b/>
                      <w:bCs/>
                      <w:color w:val="000000"/>
                      <w:sz w:val="22"/>
                      <w:szCs w:val="22"/>
                    </w:rPr>
                    <w:tab/>
                    <w:t>24</w:t>
                  </w:r>
                </w:hyperlink>
              </w:p>
              <w:p w14:paraId="0FE98D8F"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306hdeb7c0p4">
                  <w:r>
                    <w:rPr>
                      <w:rFonts w:ascii="Arial" w:eastAsia="Arial" w:hAnsi="Arial" w:cs="Arial"/>
                      <w:b/>
                      <w:bCs/>
                      <w:color w:val="000000"/>
                      <w:sz w:val="22"/>
                      <w:szCs w:val="22"/>
                    </w:rPr>
                    <w:t>I) MATERIALES Y RECURSOS DIDÁCTICOS QUE SE VAYAN A UTILIZAR.</w:t>
                  </w:r>
                  <w:r>
                    <w:rPr>
                      <w:rFonts w:ascii="Arial" w:eastAsia="Arial" w:hAnsi="Arial" w:cs="Arial"/>
                      <w:b/>
                      <w:bCs/>
                      <w:color w:val="000000"/>
                      <w:sz w:val="22"/>
                      <w:szCs w:val="22"/>
                    </w:rPr>
                    <w:tab/>
                    <w:t>24</w:t>
                  </w:r>
                </w:hyperlink>
              </w:p>
              <w:p w14:paraId="0DE8734E"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rdm4k7j25d2">
                  <w:r>
                    <w:rPr>
                      <w:rFonts w:ascii="Arial" w:eastAsia="Arial" w:hAnsi="Arial" w:cs="Arial"/>
                      <w:b/>
                      <w:bCs/>
                      <w:color w:val="000000"/>
                      <w:sz w:val="22"/>
                      <w:szCs w:val="22"/>
                    </w:rPr>
                    <w:t>J) ACTIVIDADES COMPLEMENTARIAS Y EXTRAESCOLARES</w:t>
                  </w:r>
                  <w:r>
                    <w:rPr>
                      <w:rFonts w:ascii="Arial" w:eastAsia="Arial" w:hAnsi="Arial" w:cs="Arial"/>
                      <w:b/>
                      <w:bCs/>
                      <w:color w:val="000000"/>
                      <w:sz w:val="22"/>
                      <w:szCs w:val="22"/>
                    </w:rPr>
                    <w:tab/>
                    <w:t>25</w:t>
                  </w:r>
                </w:hyperlink>
              </w:p>
              <w:p w14:paraId="299C2E56"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vb3egwb7xakz">
                  <w:r>
                    <w:rPr>
                      <w:rFonts w:ascii="Arial" w:eastAsia="Arial" w:hAnsi="Arial" w:cs="Arial"/>
                      <w:b/>
                      <w:bCs/>
                      <w:color w:val="000000"/>
                      <w:sz w:val="22"/>
                      <w:szCs w:val="22"/>
                    </w:rPr>
                    <w:t>K) MEDIDAS COMPLEMENTARIAS PARA MÓDULOS BILINGÜES</w:t>
                  </w:r>
                  <w:r>
                    <w:rPr>
                      <w:rFonts w:ascii="Arial" w:eastAsia="Arial" w:hAnsi="Arial" w:cs="Arial"/>
                      <w:b/>
                      <w:bCs/>
                      <w:color w:val="000000"/>
                      <w:sz w:val="22"/>
                      <w:szCs w:val="22"/>
                    </w:rPr>
                    <w:tab/>
                    <w:t>26</w:t>
                  </w:r>
                </w:hyperlink>
              </w:p>
              <w:p w14:paraId="67AA5927"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gf0nzx60v7m">
                  <w:r>
                    <w:rPr>
                      <w:rFonts w:ascii="Arial" w:eastAsia="Arial" w:hAnsi="Arial" w:cs="Arial"/>
                      <w:b/>
                      <w:bCs/>
                      <w:color w:val="000000"/>
                      <w:sz w:val="22"/>
                      <w:szCs w:val="22"/>
                    </w:rPr>
                    <w:t>L) MECANISMOS DE SEGUIMIENTO Y VALORACIÓN DEL MÓDULO</w:t>
                  </w:r>
                  <w:r>
                    <w:rPr>
                      <w:rFonts w:ascii="Arial" w:eastAsia="Arial" w:hAnsi="Arial" w:cs="Arial"/>
                      <w:b/>
                      <w:bCs/>
                      <w:color w:val="000000"/>
                      <w:sz w:val="22"/>
                      <w:szCs w:val="22"/>
                    </w:rPr>
                    <w:tab/>
                    <w:t>26</w:t>
                  </w:r>
                </w:hyperlink>
              </w:p>
              <w:p w14:paraId="0D2B2B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52542pky6lhi">
                  <w:r>
                    <w:rPr>
                      <w:rFonts w:ascii="Arial" w:eastAsia="Arial" w:hAnsi="Arial" w:cs="Arial"/>
                      <w:b/>
                      <w:bCs/>
                      <w:color w:val="000000"/>
                      <w:sz w:val="22"/>
                      <w:szCs w:val="22"/>
                    </w:rPr>
                    <w:t>M) PLAN DE CONTINGENCIA</w:t>
                  </w:r>
                  <w:r>
                    <w:rPr>
                      <w:rFonts w:ascii="Arial" w:eastAsia="Arial" w:hAnsi="Arial" w:cs="Arial"/>
                      <w:b/>
                      <w:bCs/>
                      <w:color w:val="000000"/>
                      <w:sz w:val="22"/>
                      <w:szCs w:val="22"/>
                    </w:rPr>
                    <w:tab/>
                    <w:t>26</w:t>
                  </w:r>
                </w:hyperlink>
              </w:p>
              <w:p w14:paraId="4C1F4B3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k02mm9vql8ip">
                  <w:r>
                    <w:rPr>
                      <w:rFonts w:ascii="Arial" w:eastAsia="Arial" w:hAnsi="Arial" w:cs="Arial"/>
                      <w:b/>
                      <w:bCs/>
                      <w:color w:val="000000"/>
                      <w:sz w:val="22"/>
                      <w:szCs w:val="22"/>
                    </w:rPr>
                    <w:t>N) MODIFICACIONES CON RESPECTO A LA EDICIÓN ANTERIOR.</w:t>
                  </w:r>
                  <w:r>
                    <w:rPr>
                      <w:rFonts w:ascii="Arial" w:eastAsia="Arial" w:hAnsi="Arial" w:cs="Arial"/>
                      <w:b/>
                      <w:bCs/>
                      <w:color w:val="000000"/>
                      <w:sz w:val="22"/>
                      <w:szCs w:val="22"/>
                    </w:rPr>
                    <w:tab/>
                    <w:t>28</w:t>
                  </w:r>
                </w:hyperlink>
                <w:r>
                  <w:fldChar w:fldCharType="end"/>
                </w:r>
              </w:p>
            </w:sdtContent>
          </w:sdt>
          <w:p w14:paraId="67947CDA" w14:textId="77777777" w:rsidR="00AE6DB9" w:rsidRDefault="00AE6DB9"/>
        </w:tc>
      </w:tr>
    </w:tbl>
    <w:p w14:paraId="35BB7DD2" w14:textId="77777777" w:rsidR="00AE6DB9" w:rsidRDefault="00000000">
      <w:bookmarkStart w:id="0" w:name="_heading=h.azefanfvf72d" w:colFirst="0" w:colLast="0"/>
      <w:bookmarkEnd w:id="0"/>
      <w:r>
        <w:br w:type="page"/>
      </w:r>
    </w:p>
    <w:p w14:paraId="74D69FDA" w14:textId="77777777" w:rsidR="00AE6DB9" w:rsidRDefault="00000000">
      <w:pPr>
        <w:pStyle w:val="Ttulo1"/>
        <w:numPr>
          <w:ilvl w:val="0"/>
          <w:numId w:val="1"/>
        </w:numPr>
        <w:ind w:left="0" w:hanging="2"/>
      </w:pPr>
      <w:bookmarkStart w:id="1" w:name="_heading=h.n2kyn81399fi" w:colFirst="0" w:colLast="0"/>
      <w:bookmarkEnd w:id="1"/>
      <w:r>
        <w:lastRenderedPageBreak/>
        <w:t>INTRODUCCIÓN</w:t>
      </w:r>
    </w:p>
    <w:p w14:paraId="68BF61BC" w14:textId="77777777" w:rsidR="00AE6DB9" w:rsidRDefault="00AE6DB9"/>
    <w:p w14:paraId="111546BC" w14:textId="77777777" w:rsidR="00AE6DB9" w:rsidRDefault="00000000" w:rsidP="00215FC8">
      <w:pPr>
        <w:jc w:val="both"/>
        <w:rPr>
          <w:rFonts w:ascii="Arial" w:eastAsia="Arial" w:hAnsi="Arial" w:cs="Arial"/>
          <w:color w:val="000000"/>
        </w:rPr>
      </w:pPr>
      <w:r>
        <w:rPr>
          <w:rFonts w:ascii="Arial" w:eastAsia="Arial" w:hAnsi="Arial" w:cs="Arial"/>
          <w:color w:val="000000"/>
        </w:rPr>
        <w:t>La programación didáctica es el instrumento de planificación curricular de la oferta de Grado D y Grado E. Será elaborada por el profesorado responsable de cada módulo o, en su caso, ámbito y Proyecto, y estarán coordinadas con el resto de programaciones del equipo docente del Grado D o Grado E, debiendo ser aprobadas por los órganos de coordinación del centro docente.</w:t>
      </w:r>
    </w:p>
    <w:p w14:paraId="7847612D" w14:textId="77777777" w:rsidR="00AE6DB9" w:rsidRDefault="00AE6DB9" w:rsidP="00215FC8">
      <w:pPr>
        <w:jc w:val="both"/>
        <w:rPr>
          <w:rFonts w:ascii="Arial" w:eastAsia="Arial" w:hAnsi="Arial" w:cs="Arial"/>
          <w:color w:val="0070C0"/>
          <w:sz w:val="23"/>
          <w:szCs w:val="23"/>
        </w:rPr>
      </w:pPr>
    </w:p>
    <w:p w14:paraId="6567F51B" w14:textId="77777777" w:rsidR="00AE6DB9" w:rsidRDefault="00000000" w:rsidP="00215FC8">
      <w:pPr>
        <w:jc w:val="both"/>
        <w:rPr>
          <w:rFonts w:ascii="Arial" w:eastAsia="Arial" w:hAnsi="Arial" w:cs="Arial"/>
          <w:color w:val="000000"/>
          <w:sz w:val="23"/>
          <w:szCs w:val="23"/>
          <w:u w:val="single"/>
        </w:rPr>
      </w:pPr>
      <w:r>
        <w:rPr>
          <w:rFonts w:ascii="Arial" w:eastAsia="Arial" w:hAnsi="Arial" w:cs="Arial"/>
          <w:b/>
          <w:bCs/>
          <w:color w:val="000000"/>
          <w:sz w:val="23"/>
          <w:szCs w:val="23"/>
          <w:u w:val="single"/>
        </w:rPr>
        <w:t>Marco normativo:</w:t>
      </w:r>
    </w:p>
    <w:p w14:paraId="6C4B1CC0" w14:textId="77777777" w:rsidR="004D1287" w:rsidRDefault="00000000" w:rsidP="00215FC8">
      <w:pPr>
        <w:spacing w:before="240" w:after="240"/>
        <w:jc w:val="both"/>
        <w:rPr>
          <w:rFonts w:ascii="Arial" w:eastAsia="Arial" w:hAnsi="Arial" w:cs="Arial"/>
        </w:rPr>
      </w:pPr>
      <w:r>
        <w:rPr>
          <w:rFonts w:ascii="Arial" w:eastAsia="Arial" w:hAnsi="Arial" w:cs="Arial"/>
        </w:rPr>
        <w:t xml:space="preserve">La presente programación didáctica se enmarca en el sistema educativo español y, específicamente, en el nuevo modelo de Formación Profesional, conforme a la normativa vigente de ámbito estatal y autonómico. Como margo general, se tiene en cuenta </w:t>
      </w:r>
      <w:r>
        <w:rPr>
          <w:rFonts w:ascii="Arial" w:eastAsia="Arial" w:hAnsi="Arial" w:cs="Arial"/>
          <w:b/>
          <w:bCs/>
        </w:rPr>
        <w:t>la Ley Orgánica 2/2006, de 3 de mayo</w:t>
      </w:r>
      <w:r>
        <w:rPr>
          <w:rFonts w:ascii="Arial" w:eastAsia="Arial" w:hAnsi="Arial" w:cs="Arial"/>
        </w:rPr>
        <w:t xml:space="preserve">, de Educación (LOE), modificada por la </w:t>
      </w:r>
      <w:r>
        <w:rPr>
          <w:rFonts w:ascii="Arial" w:eastAsia="Arial" w:hAnsi="Arial" w:cs="Arial"/>
          <w:b/>
          <w:bCs/>
        </w:rPr>
        <w:t>Ley Orgánica 3/2020, de 29 de diciembre (</w:t>
      </w:r>
      <w:proofErr w:type="spellStart"/>
      <w:r>
        <w:rPr>
          <w:rFonts w:ascii="Arial" w:eastAsia="Arial" w:hAnsi="Arial" w:cs="Arial"/>
          <w:b/>
          <w:bCs/>
        </w:rPr>
        <w:t>LOMLOE</w:t>
      </w:r>
      <w:proofErr w:type="spellEnd"/>
      <w:r>
        <w:rPr>
          <w:rFonts w:ascii="Arial" w:eastAsia="Arial" w:hAnsi="Arial" w:cs="Arial"/>
        </w:rPr>
        <w:t xml:space="preserve">), que establece los principios fundamentales del sistema educativo español y organiza las distintas enseñanzas. Estas leyes proporcionan los ejes vertebradores de una educación inclusiva, equitativa, orientada a la empleabilidad y al desarrollo personal y social del alumnado. En lo relativo específicamente a la Formación Profesional, el marco legal de referencia viene definido por la </w:t>
      </w:r>
      <w:r>
        <w:rPr>
          <w:rFonts w:ascii="Arial" w:eastAsia="Arial" w:hAnsi="Arial" w:cs="Arial"/>
          <w:b/>
          <w:bCs/>
        </w:rPr>
        <w:t>Ley Orgánica 2/2022</w:t>
      </w:r>
      <w:r>
        <w:rPr>
          <w:rFonts w:ascii="Arial" w:eastAsia="Arial" w:hAnsi="Arial" w:cs="Arial"/>
        </w:rPr>
        <w:t xml:space="preserve">, de 31 de marzo, de ordenación e integración de la Formación Profesional, que establece un nuevo modelo de FP basado en la flexibilidad, </w:t>
      </w:r>
      <w:proofErr w:type="gramStart"/>
      <w:r>
        <w:rPr>
          <w:rFonts w:ascii="Arial" w:eastAsia="Arial" w:hAnsi="Arial" w:cs="Arial"/>
        </w:rPr>
        <w:t>la modularidad</w:t>
      </w:r>
      <w:proofErr w:type="gramEnd"/>
      <w:r>
        <w:rPr>
          <w:rFonts w:ascii="Arial" w:eastAsia="Arial" w:hAnsi="Arial" w:cs="Arial"/>
        </w:rPr>
        <w:t xml:space="preserve">,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w:t>
      </w:r>
      <w:r>
        <w:rPr>
          <w:rFonts w:ascii="Arial" w:eastAsia="Arial" w:hAnsi="Arial" w:cs="Arial"/>
          <w:b/>
          <w:bCs/>
        </w:rPr>
        <w:t>el Real Decreto 659/2023, de 18 de julio, que</w:t>
      </w:r>
      <w:r>
        <w:rPr>
          <w:rFonts w:ascii="Arial" w:eastAsia="Arial" w:hAnsi="Arial" w:cs="Arial"/>
        </w:rPr>
        <w:t xml:space="preserve"> concreta la ordenación del sistema de Formación Profesional, estableciendo los principios organizativos, la estructura modular por grados de cualificación (A </w:t>
      </w:r>
      <w:proofErr w:type="spellStart"/>
      <w:r>
        <w:rPr>
          <w:rFonts w:ascii="Arial" w:eastAsia="Arial" w:hAnsi="Arial" w:cs="Arial"/>
        </w:rPr>
        <w:t>a</w:t>
      </w:r>
      <w:proofErr w:type="spellEnd"/>
      <w:r>
        <w:rPr>
          <w:rFonts w:ascii="Arial" w:eastAsia="Arial" w:hAnsi="Arial" w:cs="Arial"/>
        </w:rPr>
        <w:t xml:space="preserve"> E) y los elementos curriculares comunes como el módulo de Itinerario Personal para la Empleabilidad. En cuanto al título específico que nos ocupa, </w:t>
      </w:r>
      <w:r>
        <w:rPr>
          <w:rFonts w:ascii="Arial" w:eastAsia="Arial" w:hAnsi="Arial" w:cs="Arial"/>
          <w:b/>
          <w:bCs/>
        </w:rPr>
        <w:t>el Real Decreto 769/2014, de 12 de septiembre</w:t>
      </w:r>
      <w:r>
        <w:rPr>
          <w:rFonts w:ascii="Arial" w:eastAsia="Arial" w:hAnsi="Arial" w:cs="Arial"/>
        </w:rPr>
        <w:t xml:space="preserve">, establece el título de Técnico Superior en Higiene Bucodental y fija sus enseñanzas mínimas a nivel estatal. Este real decreto define el perfil profesional, los módulos del ciclo, los resultados de aprendizaje, criterios de evaluación asociados a cada competencia. En el ámbito autonómico, la Comunidad Autónoma de Aragón ha adaptado este nuevo modelo de formación profesional mediante </w:t>
      </w:r>
      <w:r>
        <w:rPr>
          <w:rFonts w:ascii="Arial" w:eastAsia="Arial" w:hAnsi="Arial" w:cs="Arial"/>
          <w:b/>
          <w:bCs/>
        </w:rPr>
        <w:t>el Decreto 91/2024, de 5 de junio,</w:t>
      </w:r>
      <w:r>
        <w:rPr>
          <w:rFonts w:ascii="Arial" w:eastAsia="Arial" w:hAnsi="Arial" w:cs="Arial"/>
        </w:rPr>
        <w:t xml:space="preserve"> del Gobierno de Aragón, que regula la ordenación de los grados D y E de la Formación Profesional, estableciendo criterios organizativos y pedagógicos acordes con el nuevo modelo nacional. Este Decreto ha sido modificado por </w:t>
      </w:r>
      <w:r>
        <w:rPr>
          <w:rFonts w:ascii="Arial" w:eastAsia="Arial" w:hAnsi="Arial" w:cs="Arial"/>
          <w:b/>
          <w:bCs/>
        </w:rPr>
        <w:t>el DECRETO 107/2025, de 10 de septiembre</w:t>
      </w:r>
      <w:r>
        <w:rPr>
          <w:rFonts w:ascii="Arial" w:eastAsia="Arial" w:hAnsi="Arial" w:cs="Arial"/>
        </w:rPr>
        <w:t>. Como desarrollo curricular específico, la</w:t>
      </w:r>
      <w:r>
        <w:rPr>
          <w:rFonts w:ascii="Arial" w:eastAsia="Arial" w:hAnsi="Arial" w:cs="Arial"/>
          <w:b/>
          <w:bCs/>
        </w:rPr>
        <w:t xml:space="preserve"> Orden </w:t>
      </w:r>
      <w:proofErr w:type="spellStart"/>
      <w:r>
        <w:rPr>
          <w:rFonts w:ascii="Arial" w:eastAsia="Arial" w:hAnsi="Arial" w:cs="Arial"/>
          <w:b/>
          <w:bCs/>
        </w:rPr>
        <w:t>ECD</w:t>
      </w:r>
      <w:proofErr w:type="spellEnd"/>
      <w:r>
        <w:rPr>
          <w:rFonts w:ascii="Arial" w:eastAsia="Arial" w:hAnsi="Arial" w:cs="Arial"/>
          <w:b/>
          <w:bCs/>
        </w:rPr>
        <w:t>/843/2024, de 25 de julio</w:t>
      </w:r>
      <w:r>
        <w:rPr>
          <w:rFonts w:ascii="Arial" w:eastAsia="Arial" w:hAnsi="Arial" w:cs="Arial"/>
        </w:rPr>
        <w:t>, regula aspectos organizativos del currículo y establece los currículos de determinados ciclos formativos de grado superior, entre ellos el de Técnico Superior en Higiene Bucodental. Esta orden también ha sido modificada por el DECRETO 107/2025 del 10 de septiembre.</w:t>
      </w:r>
    </w:p>
    <w:p w14:paraId="37590935" w14:textId="5823B106" w:rsidR="00285A09" w:rsidRPr="004D1287" w:rsidRDefault="00285A09" w:rsidP="00215FC8">
      <w:pPr>
        <w:spacing w:before="240" w:after="240"/>
        <w:jc w:val="both"/>
        <w:rPr>
          <w:rFonts w:ascii="Arial" w:eastAsia="Arial" w:hAnsi="Arial" w:cs="Arial"/>
        </w:rPr>
      </w:pPr>
      <w:r>
        <w:rPr>
          <w:rFonts w:ascii="Arial" w:eastAsia="Arial" w:hAnsi="Arial" w:cs="Arial"/>
        </w:rPr>
        <w:t>RESOLUCIÓN de 24 de noviembre de 2025, del director general de Planificación, Centros y Formación Profesional, por la que se determinan los period</w:t>
      </w:r>
      <w:r w:rsidR="004D1287">
        <w:rPr>
          <w:rFonts w:ascii="Arial" w:eastAsia="Arial" w:hAnsi="Arial" w:cs="Arial"/>
        </w:rPr>
        <w:t>os y la duración de la formación en empresa u organismo equiparado en los Ciclos Formativos de Grado Medio y de Grado Superior con una duración curricular superior a 2000 horas.</w:t>
      </w:r>
    </w:p>
    <w:p w14:paraId="5195C5CE"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módulo</w:t>
      </w:r>
    </w:p>
    <w:p w14:paraId="79D25E47" w14:textId="77777777" w:rsidR="00AE6DB9" w:rsidRDefault="00AE6DB9">
      <w:pPr>
        <w:ind w:firstLine="567"/>
        <w:rPr>
          <w:rFonts w:ascii="Arial" w:eastAsia="Arial" w:hAnsi="Arial" w:cs="Arial"/>
          <w:color w:val="000000"/>
        </w:rPr>
      </w:pPr>
    </w:p>
    <w:p w14:paraId="1677BFF5" w14:textId="77777777" w:rsidR="00AE6DB9" w:rsidRDefault="00AE6DB9">
      <w:pPr>
        <w:ind w:firstLine="567"/>
        <w:rPr>
          <w:rFonts w:ascii="Arial" w:eastAsia="Arial" w:hAnsi="Arial" w:cs="Arial"/>
          <w:color w:val="000000"/>
        </w:rPr>
      </w:pPr>
    </w:p>
    <w:tbl>
      <w:tblPr>
        <w:tblStyle w:val="a1"/>
        <w:tblpPr w:leftFromText="141" w:rightFromText="141" w:vertAnchor="text" w:tblpX="576"/>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237"/>
      </w:tblGrid>
      <w:tr w:rsidR="00AE6DB9" w14:paraId="01D4D44E" w14:textId="77777777">
        <w:trPr>
          <w:trHeight w:val="413"/>
        </w:trPr>
        <w:tc>
          <w:tcPr>
            <w:tcW w:w="2689" w:type="dxa"/>
          </w:tcPr>
          <w:p w14:paraId="0B0BDEB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Familia Profesional</w:t>
            </w:r>
          </w:p>
        </w:tc>
        <w:tc>
          <w:tcPr>
            <w:tcW w:w="6237" w:type="dxa"/>
          </w:tcPr>
          <w:p w14:paraId="616BDB9C"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Sanidad</w:t>
            </w:r>
          </w:p>
        </w:tc>
      </w:tr>
      <w:tr w:rsidR="00AE6DB9" w14:paraId="32A9B75C" w14:textId="77777777">
        <w:trPr>
          <w:trHeight w:val="413"/>
        </w:trPr>
        <w:tc>
          <w:tcPr>
            <w:tcW w:w="2689" w:type="dxa"/>
          </w:tcPr>
          <w:p w14:paraId="5CE165A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Ciclo Formativo</w:t>
            </w:r>
          </w:p>
        </w:tc>
        <w:tc>
          <w:tcPr>
            <w:tcW w:w="6237" w:type="dxa"/>
          </w:tcPr>
          <w:p w14:paraId="4E050BFD"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Técnico superior en Higiene Bucodental</w:t>
            </w:r>
          </w:p>
        </w:tc>
      </w:tr>
      <w:tr w:rsidR="00AE6DB9" w14:paraId="02946A89" w14:textId="77777777">
        <w:trPr>
          <w:trHeight w:val="413"/>
        </w:trPr>
        <w:tc>
          <w:tcPr>
            <w:tcW w:w="2689" w:type="dxa"/>
          </w:tcPr>
          <w:p w14:paraId="33EC2515"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Nivel del ciclo</w:t>
            </w:r>
          </w:p>
        </w:tc>
        <w:tc>
          <w:tcPr>
            <w:tcW w:w="6237" w:type="dxa"/>
          </w:tcPr>
          <w:p w14:paraId="0557563F"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Formación Profesional de Grado Superior</w:t>
            </w:r>
          </w:p>
        </w:tc>
      </w:tr>
      <w:tr w:rsidR="00AE6DB9" w14:paraId="26110C86" w14:textId="77777777">
        <w:trPr>
          <w:trHeight w:val="415"/>
        </w:trPr>
        <w:tc>
          <w:tcPr>
            <w:tcW w:w="2689" w:type="dxa"/>
          </w:tcPr>
          <w:p w14:paraId="12C7AD5D"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Duración del ciclo</w:t>
            </w:r>
          </w:p>
        </w:tc>
        <w:tc>
          <w:tcPr>
            <w:tcW w:w="6237" w:type="dxa"/>
          </w:tcPr>
          <w:p w14:paraId="115286FB"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2.000 horas</w:t>
            </w:r>
          </w:p>
        </w:tc>
      </w:tr>
      <w:tr w:rsidR="00AE6DB9" w14:paraId="0EE73291" w14:textId="77777777">
        <w:trPr>
          <w:trHeight w:val="413"/>
        </w:trPr>
        <w:tc>
          <w:tcPr>
            <w:tcW w:w="2689" w:type="dxa"/>
          </w:tcPr>
          <w:p w14:paraId="771A3323" w14:textId="77777777" w:rsidR="00AE6DB9" w:rsidRDefault="00000000">
            <w:pPr>
              <w:widowControl w:val="0"/>
              <w:spacing w:before="59"/>
              <w:ind w:right="429"/>
              <w:rPr>
                <w:rFonts w:ascii="Arial" w:eastAsia="Arial" w:hAnsi="Arial" w:cs="Arial"/>
                <w:color w:val="000000"/>
              </w:rPr>
            </w:pPr>
            <w:r>
              <w:rPr>
                <w:rFonts w:ascii="Arial" w:eastAsia="Arial" w:hAnsi="Arial" w:cs="Arial"/>
                <w:b/>
                <w:bCs/>
                <w:color w:val="000000"/>
              </w:rPr>
              <w:t>Módulo</w:t>
            </w:r>
          </w:p>
        </w:tc>
        <w:tc>
          <w:tcPr>
            <w:tcW w:w="6237" w:type="dxa"/>
          </w:tcPr>
          <w:p w14:paraId="4328CA57"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b/>
                <w:bCs/>
                <w:color w:val="000000"/>
              </w:rPr>
              <w:t>Intervención bucodental</w:t>
            </w:r>
          </w:p>
        </w:tc>
      </w:tr>
      <w:tr w:rsidR="00AE6DB9" w14:paraId="24C9B3BB" w14:textId="77777777">
        <w:trPr>
          <w:trHeight w:val="414"/>
        </w:trPr>
        <w:tc>
          <w:tcPr>
            <w:tcW w:w="2689" w:type="dxa"/>
          </w:tcPr>
          <w:p w14:paraId="568B98AD" w14:textId="77777777" w:rsidR="00AE6DB9" w:rsidRDefault="00000000">
            <w:pPr>
              <w:widowControl w:val="0"/>
              <w:spacing w:before="60"/>
              <w:ind w:right="429"/>
              <w:rPr>
                <w:rFonts w:ascii="Arial" w:eastAsia="Arial" w:hAnsi="Arial" w:cs="Arial"/>
                <w:color w:val="000000"/>
              </w:rPr>
            </w:pPr>
            <w:r>
              <w:rPr>
                <w:rFonts w:ascii="Arial" w:eastAsia="Arial" w:hAnsi="Arial" w:cs="Arial"/>
                <w:color w:val="000000"/>
              </w:rPr>
              <w:t>Código del Módulo</w:t>
            </w:r>
          </w:p>
        </w:tc>
        <w:tc>
          <w:tcPr>
            <w:tcW w:w="6237" w:type="dxa"/>
          </w:tcPr>
          <w:p w14:paraId="446D00EF" w14:textId="77777777" w:rsidR="00AE6DB9" w:rsidRDefault="00000000">
            <w:pPr>
              <w:widowControl w:val="0"/>
              <w:spacing w:before="60"/>
              <w:ind w:left="142" w:right="429" w:firstLine="1123"/>
              <w:rPr>
                <w:rFonts w:ascii="Arial" w:eastAsia="Arial" w:hAnsi="Arial" w:cs="Arial"/>
                <w:color w:val="000000"/>
              </w:rPr>
            </w:pPr>
            <w:r>
              <w:rPr>
                <w:rFonts w:ascii="Arial" w:eastAsia="Arial" w:hAnsi="Arial" w:cs="Arial"/>
                <w:color w:val="000000"/>
              </w:rPr>
              <w:t>0733</w:t>
            </w:r>
          </w:p>
        </w:tc>
      </w:tr>
      <w:tr w:rsidR="00AE6DB9" w14:paraId="4CA24974" w14:textId="77777777">
        <w:trPr>
          <w:trHeight w:val="415"/>
        </w:trPr>
        <w:tc>
          <w:tcPr>
            <w:tcW w:w="2689" w:type="dxa"/>
          </w:tcPr>
          <w:p w14:paraId="6900DDC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lastRenderedPageBreak/>
              <w:t>Duración del Módulo</w:t>
            </w:r>
          </w:p>
        </w:tc>
        <w:tc>
          <w:tcPr>
            <w:tcW w:w="6237" w:type="dxa"/>
          </w:tcPr>
          <w:p w14:paraId="61491B1E"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 horas</w:t>
            </w:r>
          </w:p>
        </w:tc>
      </w:tr>
      <w:tr w:rsidR="00AE6DB9" w14:paraId="6D4FA589" w14:textId="77777777">
        <w:trPr>
          <w:trHeight w:val="413"/>
        </w:trPr>
        <w:tc>
          <w:tcPr>
            <w:tcW w:w="2689" w:type="dxa"/>
          </w:tcPr>
          <w:p w14:paraId="08E8D524"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Horas semanales</w:t>
            </w:r>
          </w:p>
        </w:tc>
        <w:tc>
          <w:tcPr>
            <w:tcW w:w="6237" w:type="dxa"/>
          </w:tcPr>
          <w:p w14:paraId="67456C11"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6 horas</w:t>
            </w:r>
          </w:p>
        </w:tc>
      </w:tr>
      <w:tr w:rsidR="00AE6DB9" w14:paraId="03A01F15" w14:textId="77777777">
        <w:trPr>
          <w:trHeight w:val="413"/>
        </w:trPr>
        <w:tc>
          <w:tcPr>
            <w:tcW w:w="2689" w:type="dxa"/>
          </w:tcPr>
          <w:p w14:paraId="238E5F0C"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Curso</w:t>
            </w:r>
          </w:p>
        </w:tc>
        <w:tc>
          <w:tcPr>
            <w:tcW w:w="6237" w:type="dxa"/>
          </w:tcPr>
          <w:p w14:paraId="27E126F4"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1º curso</w:t>
            </w:r>
          </w:p>
        </w:tc>
      </w:tr>
      <w:tr w:rsidR="00AE6DB9" w14:paraId="07C13945" w14:textId="77777777">
        <w:trPr>
          <w:trHeight w:val="413"/>
        </w:trPr>
        <w:tc>
          <w:tcPr>
            <w:tcW w:w="2689" w:type="dxa"/>
          </w:tcPr>
          <w:p w14:paraId="30D5243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Unidades didácticas</w:t>
            </w:r>
          </w:p>
        </w:tc>
        <w:tc>
          <w:tcPr>
            <w:tcW w:w="6237" w:type="dxa"/>
          </w:tcPr>
          <w:p w14:paraId="7BDA7B83" w14:textId="77777777" w:rsidR="00AE6DB9" w:rsidRDefault="00000000">
            <w:pPr>
              <w:widowControl w:val="0"/>
              <w:spacing w:before="59" w:after="200" w:line="276" w:lineRule="auto"/>
              <w:ind w:right="429"/>
              <w:rPr>
                <w:rFonts w:ascii="Arial" w:eastAsia="Arial" w:hAnsi="Arial" w:cs="Arial"/>
                <w:color w:val="000000"/>
              </w:rPr>
            </w:pPr>
            <w:r>
              <w:rPr>
                <w:rFonts w:ascii="Arial" w:eastAsia="Arial" w:hAnsi="Arial" w:cs="Arial"/>
                <w:color w:val="000000"/>
              </w:rPr>
              <w:t xml:space="preserve">                       7 unidades</w:t>
            </w:r>
          </w:p>
        </w:tc>
      </w:tr>
    </w:tbl>
    <w:p w14:paraId="1ABEB61B" w14:textId="77777777" w:rsidR="00AE6DB9" w:rsidRDefault="00AE6DB9">
      <w:pPr>
        <w:ind w:firstLine="567"/>
        <w:rPr>
          <w:rFonts w:ascii="Arial" w:eastAsia="Arial" w:hAnsi="Arial" w:cs="Arial"/>
          <w:color w:val="000000"/>
        </w:rPr>
      </w:pPr>
    </w:p>
    <w:p w14:paraId="215CD977" w14:textId="77777777" w:rsidR="00AE6DB9" w:rsidRDefault="00AE6DB9">
      <w:pPr>
        <w:rPr>
          <w:rFonts w:ascii="Arial" w:eastAsia="Arial" w:hAnsi="Arial" w:cs="Arial"/>
          <w:color w:val="000000"/>
        </w:rPr>
      </w:pPr>
    </w:p>
    <w:p w14:paraId="020F71CB"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centro docente</w:t>
      </w:r>
    </w:p>
    <w:p w14:paraId="258D17C5" w14:textId="77777777" w:rsidR="00AE6DB9" w:rsidRDefault="00AE6DB9">
      <w:pPr>
        <w:rPr>
          <w:rFonts w:ascii="Arial" w:eastAsia="Arial" w:hAnsi="Arial" w:cs="Arial"/>
          <w:color w:val="000000"/>
        </w:rPr>
      </w:pPr>
    </w:p>
    <w:p w14:paraId="30D59BB0" w14:textId="77777777" w:rsidR="00AE6DB9" w:rsidRDefault="00AE6DB9">
      <w:pPr>
        <w:rPr>
          <w:rFonts w:ascii="Arial" w:eastAsia="Arial" w:hAnsi="Arial" w:cs="Arial"/>
          <w:color w:val="000000"/>
        </w:rPr>
      </w:pPr>
    </w:p>
    <w:p w14:paraId="0DC2857C" w14:textId="77777777" w:rsidR="00AE6DB9" w:rsidRDefault="00000000">
      <w:pPr>
        <w:spacing w:after="200"/>
        <w:ind w:left="142" w:right="429" w:firstLine="566"/>
        <w:jc w:val="both"/>
        <w:rPr>
          <w:rFonts w:ascii="Arial" w:eastAsia="Arial" w:hAnsi="Arial" w:cs="Arial"/>
          <w:color w:val="000000"/>
        </w:rPr>
      </w:pPr>
      <w:r>
        <w:rPr>
          <w:rFonts w:ascii="Arial" w:eastAsia="Arial" w:hAnsi="Arial" w:cs="Arial"/>
          <w:color w:val="000000"/>
        </w:rPr>
        <w:t>El centro ofrece una variedad de ciclos formativos de grado básico, medio y superior. Estos ciclos abarcan diversas áreas profesionales (Administración y Gestión, Informática y Comunicaciones, Electricidad y Electrónica, Sanidad y Transporte y Mantenimiento de Vehículos). Los estudios que se imparten de Ciclos Formativos de la familia de Sanidad son los siguientes:</w:t>
      </w:r>
    </w:p>
    <w:p w14:paraId="7A8791A7" w14:textId="77777777" w:rsidR="00AE6DB9" w:rsidRDefault="00000000">
      <w:pPr>
        <w:spacing w:after="200"/>
        <w:ind w:right="429" w:firstLine="720"/>
        <w:jc w:val="both"/>
        <w:rPr>
          <w:rFonts w:ascii="Arial" w:eastAsia="Arial" w:hAnsi="Arial" w:cs="Arial"/>
          <w:color w:val="000000"/>
        </w:rPr>
      </w:pPr>
      <w:r>
        <w:rPr>
          <w:rFonts w:ascii="Arial" w:eastAsia="Arial" w:hAnsi="Arial" w:cs="Arial"/>
          <w:color w:val="000000"/>
        </w:rPr>
        <w:t>Grado Medio: Cuidados Auxiliares de Enfermería.</w:t>
      </w:r>
    </w:p>
    <w:p w14:paraId="3DEBA8EE" w14:textId="77777777" w:rsidR="00AE6DB9" w:rsidRDefault="00000000">
      <w:pPr>
        <w:spacing w:after="200"/>
        <w:ind w:right="429" w:firstLine="720"/>
        <w:jc w:val="both"/>
        <w:rPr>
          <w:rFonts w:ascii="Arial" w:eastAsia="Arial" w:hAnsi="Arial" w:cs="Arial"/>
        </w:rPr>
      </w:pPr>
      <w:r>
        <w:rPr>
          <w:rFonts w:ascii="Arial" w:eastAsia="Arial" w:hAnsi="Arial" w:cs="Arial"/>
          <w:color w:val="000000"/>
        </w:rPr>
        <w:t xml:space="preserve">Grado Superior: </w:t>
      </w:r>
      <w:r>
        <w:rPr>
          <w:rFonts w:ascii="Arial" w:eastAsia="Arial" w:hAnsi="Arial" w:cs="Arial"/>
          <w:b/>
          <w:bCs/>
          <w:color w:val="000000"/>
        </w:rPr>
        <w:t>Higiene Bucodental</w:t>
      </w:r>
    </w:p>
    <w:p w14:paraId="14BC96A5" w14:textId="77777777" w:rsidR="00AE6DB9" w:rsidRDefault="00000000">
      <w:pPr>
        <w:ind w:left="142" w:right="429" w:firstLine="566"/>
        <w:jc w:val="both"/>
        <w:rPr>
          <w:rFonts w:ascii="Arial" w:eastAsia="Arial" w:hAnsi="Arial" w:cs="Arial"/>
          <w:color w:val="000000"/>
        </w:rPr>
      </w:pPr>
      <w:r>
        <w:rPr>
          <w:rFonts w:ascii="Arial" w:eastAsia="Arial" w:hAnsi="Arial" w:cs="Arial"/>
          <w:color w:val="000000"/>
        </w:rPr>
        <w:t>El profesional que obtenga este título ejerce su actividad profesional en el sector sanitario público y privado, en el área de atención sanitaria y promoción de la salud, formando parte de equipos estructurados de salud bucodental, de equipos de atención primaria, en las unidades de promoción de la salud, y en consultas o gabinetes dentales privados. Pueden integrarse en un equipo de prevención y atención sanitaria, coordinado por un facultativo. Desarrollan funciones de organización y gestión en la unidad o gabinete dental de trabajo, prestan servicios asistenciales y preventivos a la comunidad y controlan la calidad de los mismos a través de actividades de vigilancia epidemiológica y de educación sanitaria. Su actividad profesional está sometida a regulación por la Administración competente.</w:t>
      </w:r>
    </w:p>
    <w:p w14:paraId="21EBE5CD"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Las ocupaciones y puestos de trabajo más relevantes son los siguientes:</w:t>
      </w:r>
    </w:p>
    <w:p w14:paraId="71DBA33D" w14:textId="77777777" w:rsidR="00AE6DB9" w:rsidRDefault="00AE6DB9">
      <w:pPr>
        <w:ind w:left="142" w:right="429" w:firstLine="1123"/>
        <w:jc w:val="both"/>
        <w:rPr>
          <w:rFonts w:ascii="Arial" w:eastAsia="Arial" w:hAnsi="Arial" w:cs="Arial"/>
          <w:color w:val="000000"/>
        </w:rPr>
      </w:pPr>
    </w:p>
    <w:p w14:paraId="12125D17"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superior en Higiene Bucodental.</w:t>
      </w:r>
    </w:p>
    <w:p w14:paraId="6589EDA1"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especialista higienista dental.</w:t>
      </w:r>
    </w:p>
    <w:p w14:paraId="776E351E"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-Higienista bucodental.</w:t>
      </w:r>
    </w:p>
    <w:p w14:paraId="59F8B4DC" w14:textId="77777777" w:rsidR="00AE6DB9" w:rsidRDefault="00000000">
      <w:pPr>
        <w:ind w:left="142" w:right="429" w:firstLine="1123"/>
        <w:jc w:val="both"/>
        <w:rPr>
          <w:rFonts w:ascii="Calibri" w:eastAsia="Calibri" w:hAnsi="Calibri" w:cs="Calibri"/>
          <w:sz w:val="24"/>
          <w:szCs w:val="24"/>
        </w:rPr>
      </w:pPr>
      <w:r>
        <w:rPr>
          <w:rFonts w:ascii="Arial" w:eastAsia="Arial" w:hAnsi="Arial" w:cs="Arial"/>
          <w:color w:val="000000"/>
        </w:rPr>
        <w:t>-Educador en salud bucodental</w:t>
      </w:r>
      <w:r>
        <w:rPr>
          <w:rFonts w:ascii="Calibri" w:eastAsia="Calibri" w:hAnsi="Calibri" w:cs="Calibri"/>
          <w:sz w:val="24"/>
          <w:szCs w:val="24"/>
        </w:rPr>
        <w:t>.</w:t>
      </w:r>
    </w:p>
    <w:p w14:paraId="6453E656" w14:textId="77777777" w:rsidR="002C7B65" w:rsidRDefault="002C7B65">
      <w:pPr>
        <w:ind w:left="142" w:right="429" w:firstLine="1123"/>
        <w:jc w:val="both"/>
      </w:pPr>
    </w:p>
    <w:p w14:paraId="353F4A98" w14:textId="77777777" w:rsidR="00AE6DB9" w:rsidRDefault="00000000">
      <w:pPr>
        <w:pStyle w:val="Ttulo1"/>
        <w:numPr>
          <w:ilvl w:val="0"/>
          <w:numId w:val="1"/>
        </w:numPr>
        <w:ind w:left="0" w:hanging="2"/>
      </w:pPr>
      <w:bookmarkStart w:id="2" w:name="_heading=h.wk3fu338ep5v" w:colFirst="0" w:colLast="0"/>
      <w:bookmarkEnd w:id="2"/>
      <w:r>
        <w:t>RESULTADOS DE APRENDIZAJE Y CRITERIOS DE EVALUACIÓN.</w:t>
      </w:r>
    </w:p>
    <w:p w14:paraId="581D678F" w14:textId="77777777" w:rsidR="00AE6DB9" w:rsidRDefault="00AE6DB9"/>
    <w:p w14:paraId="7B1AB795"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Resultados de aprendizaje que han debido de ser adquiridos por la persona en formación para considerar que se ha superado el módulo o, en su caso, ámbito y Proyecto y sus criterios de evaluación, señalando los resultados de aprendizaje susceptibles de ser adquiridos en la formación en empresa.  </w:t>
      </w:r>
    </w:p>
    <w:p w14:paraId="4B01B8C7" w14:textId="77777777" w:rsidR="00AE6DB9" w:rsidRDefault="00AE6DB9">
      <w:pPr>
        <w:pBdr>
          <w:top w:val="nil"/>
          <w:left w:val="nil"/>
          <w:bottom w:val="nil"/>
          <w:right w:val="nil"/>
          <w:between w:val="nil"/>
        </w:pBdr>
        <w:jc w:val="both"/>
        <w:rPr>
          <w:rFonts w:ascii="Arial" w:eastAsia="Arial" w:hAnsi="Arial" w:cs="Arial"/>
        </w:rPr>
      </w:pPr>
    </w:p>
    <w:p w14:paraId="1C1A88A1" w14:textId="77777777" w:rsidR="00AE6DB9" w:rsidRDefault="00000000">
      <w:pPr>
        <w:spacing w:before="240" w:after="240"/>
        <w:jc w:val="both"/>
        <w:rPr>
          <w:rFonts w:ascii="Arial" w:eastAsia="Arial" w:hAnsi="Arial" w:cs="Arial"/>
        </w:rPr>
      </w:pPr>
      <w:r>
        <w:rPr>
          <w:rFonts w:ascii="Arial" w:eastAsia="Arial" w:hAnsi="Arial" w:cs="Arial"/>
        </w:rPr>
        <w:t>La selección de los criterios de evaluación en el marco de la Formación Profesional Dual se fundamenta en la coherencia con los resultados de aprendizaje y las competencias profesionales y para la empleabilidad establecidas en el currículo oficial del ciclo formativo, así como en su adecuación a las actividades formativas desarrolladas en la empresa.</w:t>
      </w:r>
    </w:p>
    <w:p w14:paraId="40F85644" w14:textId="77777777" w:rsidR="00AE6DB9" w:rsidRDefault="00000000">
      <w:pPr>
        <w:spacing w:before="240" w:after="240"/>
        <w:jc w:val="both"/>
        <w:rPr>
          <w:rFonts w:ascii="Arial" w:eastAsia="Arial" w:hAnsi="Arial" w:cs="Arial"/>
        </w:rPr>
      </w:pPr>
      <w:r>
        <w:rPr>
          <w:rFonts w:ascii="Arial" w:eastAsia="Arial" w:hAnsi="Arial" w:cs="Arial"/>
        </w:rPr>
        <w:t>Se consideran aquellos criterios de evaluación que permiten valorar de forma</w:t>
      </w:r>
      <w:r>
        <w:rPr>
          <w:rFonts w:ascii="Arial" w:eastAsia="Arial" w:hAnsi="Arial" w:cs="Arial"/>
          <w:i/>
          <w:iCs/>
        </w:rPr>
        <w:t xml:space="preserve"> objetiva y observable el desempeño del alumnado en contextos reales de trabajo</w:t>
      </w:r>
      <w:r>
        <w:rPr>
          <w:rFonts w:ascii="Arial" w:eastAsia="Arial" w:hAnsi="Arial" w:cs="Arial"/>
        </w:rPr>
        <w:t>, garantizando la integración efectiva entre la formación teórica y la práctica profesional para su realización en empresas u organismos equiparados. Asimismo, se seleccionan criterios viables y contextualizados, alineados con las funciones y tareas asignadas en la empresa colaboradora, asegurando su aplicabilidad y relevancia para el perfil profesional.</w:t>
      </w:r>
    </w:p>
    <w:p w14:paraId="12123703" w14:textId="77777777" w:rsidR="00AE6DB9" w:rsidRDefault="00000000">
      <w:pPr>
        <w:spacing w:before="240" w:after="240"/>
        <w:jc w:val="both"/>
        <w:rPr>
          <w:rFonts w:ascii="Arial" w:eastAsia="Arial" w:hAnsi="Arial" w:cs="Arial"/>
          <w:color w:val="FF0000"/>
        </w:rPr>
      </w:pPr>
      <w:r>
        <w:rPr>
          <w:rFonts w:ascii="Arial" w:eastAsia="Arial" w:hAnsi="Arial" w:cs="Arial"/>
        </w:rPr>
        <w:lastRenderedPageBreak/>
        <w:t xml:space="preserve">Del mismo modo, se consideran criterios que favorezcan la evaluación continua y formativa, facilitando la coordinación entre el tutor del centro y el tutor de empresa, y permitiendo identificar el grado de adquisición de competencias </w:t>
      </w:r>
      <w:proofErr w:type="spellStart"/>
      <w:r>
        <w:rPr>
          <w:rFonts w:ascii="Arial" w:eastAsia="Arial" w:hAnsi="Arial" w:cs="Arial"/>
        </w:rPr>
        <w:t>competencias</w:t>
      </w:r>
      <w:proofErr w:type="spellEnd"/>
      <w:r>
        <w:rPr>
          <w:rFonts w:ascii="Arial" w:eastAsia="Arial" w:hAnsi="Arial" w:cs="Arial"/>
        </w:rPr>
        <w:t xml:space="preserve"> profesionales y para la empleabilidad del módulo al que representa.</w:t>
      </w:r>
    </w:p>
    <w:p w14:paraId="5FD52C6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1016569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3EE3F19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B8F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591F9E4D" w14:textId="77777777" w:rsidR="00AE6DB9" w:rsidRDefault="00AE6DB9">
      <w:pPr>
        <w:pBdr>
          <w:top w:val="nil"/>
          <w:left w:val="nil"/>
          <w:bottom w:val="nil"/>
          <w:right w:val="nil"/>
          <w:between w:val="nil"/>
        </w:pBdr>
        <w:ind w:hanging="2"/>
        <w:jc w:val="both"/>
        <w:rPr>
          <w:rFonts w:ascii="Arial" w:eastAsia="Arial" w:hAnsi="Arial" w:cs="Arial"/>
          <w:color w:val="FF0000"/>
        </w:rPr>
      </w:pPr>
    </w:p>
    <w:tbl>
      <w:tblPr>
        <w:tblStyle w:val="a2"/>
        <w:tblpPr w:leftFromText="141" w:rightFromText="141" w:vertAnchor="text"/>
        <w:tblW w:w="95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1"/>
        <w:gridCol w:w="1172"/>
        <w:gridCol w:w="5207"/>
        <w:gridCol w:w="1418"/>
      </w:tblGrid>
      <w:tr w:rsidR="00AE6DB9" w14:paraId="37992D18" w14:textId="77777777">
        <w:trPr>
          <w:trHeight w:val="560"/>
        </w:trPr>
        <w:tc>
          <w:tcPr>
            <w:tcW w:w="1801" w:type="dxa"/>
            <w:shd w:val="clear" w:color="auto" w:fill="FFC000"/>
            <w:tcMar>
              <w:top w:w="100" w:type="dxa"/>
              <w:left w:w="100" w:type="dxa"/>
              <w:bottom w:w="100" w:type="dxa"/>
              <w:right w:w="100" w:type="dxa"/>
            </w:tcMar>
          </w:tcPr>
          <w:p w14:paraId="2D08D4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72" w:type="dxa"/>
            <w:shd w:val="clear" w:color="auto" w:fill="FFC000"/>
          </w:tcPr>
          <w:p w14:paraId="46D0EF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207" w:type="dxa"/>
            <w:tcBorders>
              <w:right w:val="single" w:sz="8" w:space="0" w:color="000000"/>
            </w:tcBorders>
            <w:shd w:val="clear" w:color="auto" w:fill="FFC000"/>
            <w:tcMar>
              <w:top w:w="100" w:type="dxa"/>
              <w:left w:w="100" w:type="dxa"/>
              <w:bottom w:w="100" w:type="dxa"/>
              <w:right w:w="100" w:type="dxa"/>
            </w:tcMar>
          </w:tcPr>
          <w:p w14:paraId="588521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418" w:type="dxa"/>
            <w:tcBorders>
              <w:top w:val="single" w:sz="8" w:space="0" w:color="000000"/>
              <w:left w:val="single" w:sz="8" w:space="0" w:color="000000"/>
              <w:bottom w:val="single" w:sz="8" w:space="0" w:color="000000"/>
              <w:right w:val="single" w:sz="8" w:space="0" w:color="000000"/>
            </w:tcBorders>
            <w:shd w:val="clear" w:color="auto" w:fill="FFC000"/>
          </w:tcPr>
          <w:p w14:paraId="0660C9D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2CE6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2BCB194F" w14:textId="77777777">
        <w:trPr>
          <w:cantSplit/>
          <w:trHeight w:val="404"/>
        </w:trPr>
        <w:tc>
          <w:tcPr>
            <w:tcW w:w="1801" w:type="dxa"/>
            <w:vMerge w:val="restart"/>
            <w:tcMar>
              <w:top w:w="100" w:type="dxa"/>
              <w:left w:w="100" w:type="dxa"/>
              <w:bottom w:w="100" w:type="dxa"/>
              <w:right w:w="100" w:type="dxa"/>
            </w:tcMar>
            <w:vAlign w:val="center"/>
          </w:tcPr>
          <w:p w14:paraId="0A63D3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RA1</w:t>
            </w:r>
            <w:proofErr w:type="spellEnd"/>
            <w:r>
              <w:rPr>
                <w:rFonts w:ascii="Arial" w:eastAsia="Arial" w:hAnsi="Arial" w:cs="Arial"/>
                <w:sz w:val="16"/>
                <w:szCs w:val="16"/>
              </w:rPr>
              <w:t>.- Realiza sellados de fosas y fisuras, relacionándolas con las características de las superficies dentarias.</w:t>
            </w:r>
          </w:p>
        </w:tc>
        <w:tc>
          <w:tcPr>
            <w:tcW w:w="1172" w:type="dxa"/>
            <w:vMerge w:val="restart"/>
          </w:tcPr>
          <w:p w14:paraId="32C13065" w14:textId="77777777" w:rsidR="00AE6DB9" w:rsidRDefault="00AE6DB9">
            <w:pPr>
              <w:spacing w:line="360" w:lineRule="auto"/>
              <w:rPr>
                <w:rFonts w:ascii="Arial" w:eastAsia="Arial" w:hAnsi="Arial" w:cs="Arial"/>
                <w:color w:val="000000"/>
                <w:sz w:val="16"/>
                <w:szCs w:val="16"/>
              </w:rPr>
            </w:pPr>
          </w:p>
          <w:p w14:paraId="386A7320" w14:textId="77777777" w:rsidR="00AE6DB9" w:rsidRDefault="00AE6DB9">
            <w:pPr>
              <w:spacing w:line="360" w:lineRule="auto"/>
              <w:rPr>
                <w:rFonts w:ascii="Arial" w:eastAsia="Arial" w:hAnsi="Arial" w:cs="Arial"/>
                <w:color w:val="000000"/>
                <w:sz w:val="16"/>
                <w:szCs w:val="16"/>
              </w:rPr>
            </w:pPr>
          </w:p>
          <w:p w14:paraId="66CF63B2" w14:textId="77777777" w:rsidR="00AE6DB9" w:rsidRDefault="00AE6DB9">
            <w:pPr>
              <w:spacing w:line="360" w:lineRule="auto"/>
              <w:rPr>
                <w:rFonts w:ascii="Arial" w:eastAsia="Arial" w:hAnsi="Arial" w:cs="Arial"/>
                <w:color w:val="000000"/>
                <w:sz w:val="16"/>
                <w:szCs w:val="16"/>
              </w:rPr>
            </w:pPr>
          </w:p>
          <w:p w14:paraId="3D309209" w14:textId="77777777" w:rsidR="00AE6DB9" w:rsidRDefault="00AE6DB9">
            <w:pPr>
              <w:spacing w:line="360" w:lineRule="auto"/>
              <w:rPr>
                <w:rFonts w:ascii="Arial" w:eastAsia="Arial" w:hAnsi="Arial" w:cs="Arial"/>
                <w:color w:val="000000"/>
                <w:sz w:val="16"/>
                <w:szCs w:val="16"/>
              </w:rPr>
            </w:pPr>
          </w:p>
          <w:p w14:paraId="0B5F2C1A" w14:textId="77777777" w:rsidR="00AE6DB9" w:rsidRDefault="00AE6DB9">
            <w:pPr>
              <w:spacing w:line="360" w:lineRule="auto"/>
              <w:rPr>
                <w:rFonts w:ascii="Arial" w:eastAsia="Arial" w:hAnsi="Arial" w:cs="Arial"/>
                <w:color w:val="000000"/>
                <w:sz w:val="16"/>
                <w:szCs w:val="16"/>
              </w:rPr>
            </w:pPr>
          </w:p>
          <w:p w14:paraId="5D2BAA33" w14:textId="77777777" w:rsidR="00AE6DB9" w:rsidRDefault="00AE6DB9">
            <w:pPr>
              <w:spacing w:line="360" w:lineRule="auto"/>
              <w:rPr>
                <w:rFonts w:ascii="Arial" w:eastAsia="Arial" w:hAnsi="Arial" w:cs="Arial"/>
                <w:color w:val="000000"/>
                <w:sz w:val="16"/>
                <w:szCs w:val="16"/>
              </w:rPr>
            </w:pPr>
          </w:p>
          <w:p w14:paraId="6F2D4EAD" w14:textId="77777777" w:rsidR="00AE6DB9" w:rsidRDefault="00AE6DB9">
            <w:pPr>
              <w:spacing w:line="360" w:lineRule="auto"/>
              <w:rPr>
                <w:rFonts w:ascii="Arial" w:eastAsia="Arial" w:hAnsi="Arial" w:cs="Arial"/>
                <w:color w:val="000000"/>
                <w:sz w:val="16"/>
                <w:szCs w:val="16"/>
              </w:rPr>
            </w:pPr>
          </w:p>
          <w:p w14:paraId="38302F1F" w14:textId="77777777" w:rsidR="00AE6DB9" w:rsidRDefault="00AE6DB9">
            <w:pPr>
              <w:spacing w:line="360" w:lineRule="auto"/>
              <w:rPr>
                <w:rFonts w:ascii="Arial" w:eastAsia="Arial" w:hAnsi="Arial" w:cs="Arial"/>
                <w:color w:val="000000"/>
                <w:sz w:val="16"/>
                <w:szCs w:val="16"/>
              </w:rPr>
            </w:pPr>
          </w:p>
          <w:p w14:paraId="2B8C7DDF" w14:textId="77777777" w:rsidR="00AE6DB9" w:rsidRDefault="00AE6DB9">
            <w:pPr>
              <w:spacing w:line="360" w:lineRule="auto"/>
              <w:rPr>
                <w:rFonts w:ascii="Arial" w:eastAsia="Arial" w:hAnsi="Arial" w:cs="Arial"/>
                <w:color w:val="000000"/>
                <w:sz w:val="16"/>
                <w:szCs w:val="16"/>
              </w:rPr>
            </w:pPr>
          </w:p>
          <w:p w14:paraId="47C5A409" w14:textId="77777777" w:rsidR="00AE6DB9" w:rsidRDefault="00AE6DB9">
            <w:pPr>
              <w:spacing w:line="360" w:lineRule="auto"/>
              <w:rPr>
                <w:rFonts w:ascii="Arial" w:eastAsia="Arial" w:hAnsi="Arial" w:cs="Arial"/>
                <w:color w:val="000000"/>
                <w:sz w:val="16"/>
                <w:szCs w:val="16"/>
              </w:rPr>
            </w:pPr>
          </w:p>
          <w:p w14:paraId="0432C6D0"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2B01CF5D" w14:textId="77777777" w:rsidR="00AE6DB9" w:rsidRDefault="00AE6DB9">
            <w:pPr>
              <w:spacing w:line="360" w:lineRule="auto"/>
              <w:rPr>
                <w:rFonts w:ascii="Arial" w:eastAsia="Arial" w:hAnsi="Arial" w:cs="Arial"/>
                <w:color w:val="000000"/>
                <w:sz w:val="16"/>
                <w:szCs w:val="16"/>
              </w:rPr>
            </w:pPr>
          </w:p>
          <w:p w14:paraId="7F7CE64B" w14:textId="77777777" w:rsidR="00AE6DB9" w:rsidRDefault="00AE6DB9">
            <w:pPr>
              <w:spacing w:line="360" w:lineRule="auto"/>
              <w:rPr>
                <w:rFonts w:ascii="Arial" w:eastAsia="Arial" w:hAnsi="Arial" w:cs="Arial"/>
                <w:color w:val="000000"/>
                <w:sz w:val="16"/>
                <w:szCs w:val="16"/>
              </w:rPr>
            </w:pPr>
          </w:p>
          <w:p w14:paraId="759BBE55" w14:textId="77777777" w:rsidR="00AE6DB9" w:rsidRDefault="00AE6DB9">
            <w:pPr>
              <w:spacing w:line="360" w:lineRule="auto"/>
              <w:rPr>
                <w:rFonts w:ascii="Arial" w:eastAsia="Arial" w:hAnsi="Arial" w:cs="Arial"/>
                <w:color w:val="000000"/>
                <w:sz w:val="16"/>
                <w:szCs w:val="16"/>
              </w:rPr>
            </w:pPr>
          </w:p>
        </w:tc>
        <w:tc>
          <w:tcPr>
            <w:tcW w:w="5207" w:type="dxa"/>
            <w:tcBorders>
              <w:right w:val="single" w:sz="8" w:space="0" w:color="000000"/>
            </w:tcBorders>
            <w:tcMar>
              <w:top w:w="100" w:type="dxa"/>
              <w:left w:w="100" w:type="dxa"/>
              <w:bottom w:w="100" w:type="dxa"/>
              <w:right w:w="100" w:type="dxa"/>
            </w:tcMar>
            <w:vAlign w:val="center"/>
          </w:tcPr>
          <w:p w14:paraId="72E1C31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a) Se han identificado las superficies dentarias que hay que sellar</w:t>
            </w:r>
          </w:p>
        </w:tc>
        <w:tc>
          <w:tcPr>
            <w:tcW w:w="1418" w:type="dxa"/>
            <w:tcBorders>
              <w:top w:val="single" w:sz="8" w:space="0" w:color="000000"/>
              <w:left w:val="single" w:sz="8" w:space="0" w:color="000000"/>
              <w:bottom w:val="single" w:sz="8" w:space="0" w:color="000000"/>
              <w:right w:val="single" w:sz="8" w:space="0" w:color="000000"/>
            </w:tcBorders>
          </w:tcPr>
          <w:p w14:paraId="5A05CE6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CA3AC44" w14:textId="77777777">
        <w:trPr>
          <w:cantSplit/>
          <w:trHeight w:val="404"/>
        </w:trPr>
        <w:tc>
          <w:tcPr>
            <w:tcW w:w="1801" w:type="dxa"/>
            <w:vMerge/>
            <w:tcMar>
              <w:top w:w="100" w:type="dxa"/>
              <w:left w:w="100" w:type="dxa"/>
              <w:bottom w:w="100" w:type="dxa"/>
              <w:right w:w="100" w:type="dxa"/>
            </w:tcMar>
            <w:vAlign w:val="center"/>
          </w:tcPr>
          <w:p w14:paraId="2996BC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6D4BFF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7AD4230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418" w:type="dxa"/>
            <w:tcBorders>
              <w:top w:val="single" w:sz="8" w:space="0" w:color="000000"/>
              <w:left w:val="single" w:sz="8" w:space="0" w:color="000000"/>
              <w:bottom w:val="single" w:sz="8" w:space="0" w:color="000000"/>
              <w:right w:val="single" w:sz="8" w:space="0" w:color="000000"/>
            </w:tcBorders>
          </w:tcPr>
          <w:p w14:paraId="37503F9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5669F58" w14:textId="77777777">
        <w:trPr>
          <w:cantSplit/>
          <w:trHeight w:val="404"/>
        </w:trPr>
        <w:tc>
          <w:tcPr>
            <w:tcW w:w="1801" w:type="dxa"/>
            <w:vMerge/>
            <w:tcMar>
              <w:top w:w="100" w:type="dxa"/>
              <w:left w:w="100" w:type="dxa"/>
              <w:bottom w:w="100" w:type="dxa"/>
              <w:right w:w="100" w:type="dxa"/>
            </w:tcMar>
            <w:vAlign w:val="center"/>
          </w:tcPr>
          <w:p w14:paraId="4E1479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02890A8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E663FED"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418" w:type="dxa"/>
            <w:tcBorders>
              <w:top w:val="single" w:sz="8" w:space="0" w:color="000000"/>
              <w:left w:val="single" w:sz="8" w:space="0" w:color="000000"/>
              <w:bottom w:val="single" w:sz="8" w:space="0" w:color="000000"/>
              <w:right w:val="single" w:sz="8" w:space="0" w:color="000000"/>
            </w:tcBorders>
          </w:tcPr>
          <w:p w14:paraId="13AF4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8589C94" w14:textId="77777777">
        <w:trPr>
          <w:cantSplit/>
          <w:trHeight w:val="404"/>
        </w:trPr>
        <w:tc>
          <w:tcPr>
            <w:tcW w:w="1801" w:type="dxa"/>
            <w:vMerge/>
            <w:tcMar>
              <w:top w:w="100" w:type="dxa"/>
              <w:left w:w="100" w:type="dxa"/>
              <w:bottom w:w="100" w:type="dxa"/>
              <w:right w:w="100" w:type="dxa"/>
            </w:tcMar>
            <w:vAlign w:val="center"/>
          </w:tcPr>
          <w:p w14:paraId="0CFBD92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4C73D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A906E5C"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418" w:type="dxa"/>
            <w:tcBorders>
              <w:top w:val="single" w:sz="8" w:space="0" w:color="000000"/>
              <w:left w:val="single" w:sz="8" w:space="0" w:color="000000"/>
              <w:bottom w:val="single" w:sz="8" w:space="0" w:color="000000"/>
              <w:right w:val="single" w:sz="8" w:space="0" w:color="000000"/>
            </w:tcBorders>
          </w:tcPr>
          <w:p w14:paraId="71E6A5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227C0832" w14:textId="77777777">
        <w:trPr>
          <w:cantSplit/>
          <w:trHeight w:val="404"/>
        </w:trPr>
        <w:tc>
          <w:tcPr>
            <w:tcW w:w="1801" w:type="dxa"/>
            <w:vMerge/>
            <w:tcMar>
              <w:top w:w="100" w:type="dxa"/>
              <w:left w:w="100" w:type="dxa"/>
              <w:bottom w:w="100" w:type="dxa"/>
              <w:right w:w="100" w:type="dxa"/>
            </w:tcMar>
            <w:vAlign w:val="center"/>
          </w:tcPr>
          <w:p w14:paraId="3A7BB4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6BD11F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0E664FB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418" w:type="dxa"/>
            <w:tcBorders>
              <w:top w:val="single" w:sz="8" w:space="0" w:color="000000"/>
              <w:left w:val="single" w:sz="8" w:space="0" w:color="000000"/>
              <w:bottom w:val="single" w:sz="8" w:space="0" w:color="000000"/>
              <w:right w:val="single" w:sz="8" w:space="0" w:color="000000"/>
            </w:tcBorders>
          </w:tcPr>
          <w:p w14:paraId="060C574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3CF0732A" w14:textId="77777777">
        <w:trPr>
          <w:cantSplit/>
          <w:trHeight w:val="404"/>
        </w:trPr>
        <w:tc>
          <w:tcPr>
            <w:tcW w:w="1801" w:type="dxa"/>
            <w:vMerge/>
            <w:tcMar>
              <w:top w:w="100" w:type="dxa"/>
              <w:left w:w="100" w:type="dxa"/>
              <w:bottom w:w="100" w:type="dxa"/>
              <w:right w:w="100" w:type="dxa"/>
            </w:tcMar>
            <w:vAlign w:val="center"/>
          </w:tcPr>
          <w:p w14:paraId="0B5326C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00283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4B80258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418" w:type="dxa"/>
            <w:tcBorders>
              <w:top w:val="single" w:sz="8" w:space="0" w:color="000000"/>
              <w:left w:val="single" w:sz="8" w:space="0" w:color="000000"/>
              <w:bottom w:val="single" w:sz="8" w:space="0" w:color="000000"/>
              <w:right w:val="single" w:sz="8" w:space="0" w:color="000000"/>
            </w:tcBorders>
          </w:tcPr>
          <w:p w14:paraId="0E2BAF4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93AE0D2" w14:textId="77777777">
        <w:trPr>
          <w:cantSplit/>
          <w:trHeight w:val="404"/>
        </w:trPr>
        <w:tc>
          <w:tcPr>
            <w:tcW w:w="1801" w:type="dxa"/>
            <w:vMerge/>
            <w:tcMar>
              <w:top w:w="100" w:type="dxa"/>
              <w:left w:w="100" w:type="dxa"/>
              <w:bottom w:w="100" w:type="dxa"/>
              <w:right w:w="100" w:type="dxa"/>
            </w:tcMar>
            <w:vAlign w:val="center"/>
          </w:tcPr>
          <w:p w14:paraId="6F7EDE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712924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52621967"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418" w:type="dxa"/>
            <w:tcBorders>
              <w:top w:val="single" w:sz="8" w:space="0" w:color="000000"/>
              <w:left w:val="single" w:sz="8" w:space="0" w:color="000000"/>
              <w:bottom w:val="single" w:sz="8" w:space="0" w:color="000000"/>
              <w:right w:val="single" w:sz="8" w:space="0" w:color="000000"/>
            </w:tcBorders>
          </w:tcPr>
          <w:p w14:paraId="18755B4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40EAD683" w14:textId="77777777">
        <w:trPr>
          <w:cantSplit/>
          <w:trHeight w:val="404"/>
        </w:trPr>
        <w:tc>
          <w:tcPr>
            <w:tcW w:w="1801" w:type="dxa"/>
            <w:vMerge/>
            <w:tcMar>
              <w:top w:w="100" w:type="dxa"/>
              <w:left w:w="100" w:type="dxa"/>
              <w:bottom w:w="100" w:type="dxa"/>
              <w:right w:w="100" w:type="dxa"/>
            </w:tcMar>
            <w:vAlign w:val="center"/>
          </w:tcPr>
          <w:p w14:paraId="12CFBD1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46951AC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613129D2"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418" w:type="dxa"/>
            <w:tcBorders>
              <w:top w:val="single" w:sz="8" w:space="0" w:color="000000"/>
              <w:left w:val="single" w:sz="8" w:space="0" w:color="000000"/>
              <w:bottom w:val="single" w:sz="8" w:space="0" w:color="000000"/>
              <w:right w:val="single" w:sz="8" w:space="0" w:color="000000"/>
            </w:tcBorders>
          </w:tcPr>
          <w:p w14:paraId="361E3B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0C3441E6" w14:textId="77777777" w:rsidR="00AE6DB9" w:rsidRDefault="00AE6DB9">
      <w:pPr>
        <w:pBdr>
          <w:top w:val="nil"/>
          <w:left w:val="nil"/>
          <w:bottom w:val="nil"/>
          <w:right w:val="nil"/>
          <w:between w:val="nil"/>
        </w:pBdr>
        <w:ind w:hanging="2"/>
        <w:jc w:val="center"/>
        <w:rPr>
          <w:rFonts w:ascii="Arial" w:eastAsia="Arial" w:hAnsi="Arial" w:cs="Arial"/>
        </w:rPr>
      </w:pPr>
    </w:p>
    <w:p w14:paraId="4BD0D405" w14:textId="77777777" w:rsidR="00AE6DB9" w:rsidRDefault="00AE6DB9">
      <w:pPr>
        <w:pBdr>
          <w:top w:val="nil"/>
          <w:left w:val="nil"/>
          <w:bottom w:val="nil"/>
          <w:right w:val="nil"/>
          <w:between w:val="nil"/>
        </w:pBdr>
        <w:ind w:hanging="2"/>
        <w:jc w:val="both"/>
        <w:rPr>
          <w:rFonts w:ascii="Arial" w:eastAsia="Arial" w:hAnsi="Arial" w:cs="Arial"/>
        </w:rPr>
      </w:pPr>
    </w:p>
    <w:p w14:paraId="256297E3" w14:textId="77777777" w:rsidR="00AE6DB9" w:rsidRDefault="00AE6DB9">
      <w:pPr>
        <w:pBdr>
          <w:top w:val="nil"/>
          <w:left w:val="nil"/>
          <w:bottom w:val="nil"/>
          <w:right w:val="nil"/>
          <w:between w:val="nil"/>
        </w:pBdr>
        <w:ind w:hanging="2"/>
        <w:jc w:val="both"/>
        <w:rPr>
          <w:rFonts w:ascii="Arial" w:eastAsia="Arial" w:hAnsi="Arial" w:cs="Arial"/>
        </w:rPr>
      </w:pPr>
    </w:p>
    <w:p w14:paraId="5269B1A9" w14:textId="77777777" w:rsidR="00AE6DB9" w:rsidRDefault="00AE6DB9">
      <w:pPr>
        <w:pBdr>
          <w:top w:val="nil"/>
          <w:left w:val="nil"/>
          <w:bottom w:val="nil"/>
          <w:right w:val="nil"/>
          <w:between w:val="nil"/>
        </w:pBdr>
        <w:ind w:hanging="2"/>
        <w:jc w:val="both"/>
        <w:rPr>
          <w:rFonts w:ascii="Arial" w:eastAsia="Arial" w:hAnsi="Arial" w:cs="Arial"/>
        </w:rPr>
      </w:pPr>
    </w:p>
    <w:tbl>
      <w:tblPr>
        <w:tblStyle w:val="a3"/>
        <w:tblW w:w="956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60"/>
        <w:gridCol w:w="1227"/>
        <w:gridCol w:w="5386"/>
        <w:gridCol w:w="1290"/>
      </w:tblGrid>
      <w:tr w:rsidR="00AE6DB9" w14:paraId="5E83C50A" w14:textId="77777777">
        <w:tc>
          <w:tcPr>
            <w:tcW w:w="1660" w:type="dxa"/>
            <w:shd w:val="clear" w:color="auto" w:fill="FFC000"/>
            <w:tcMar>
              <w:top w:w="100" w:type="dxa"/>
              <w:left w:w="100" w:type="dxa"/>
              <w:bottom w:w="100" w:type="dxa"/>
              <w:right w:w="100" w:type="dxa"/>
            </w:tcMar>
          </w:tcPr>
          <w:p w14:paraId="3BD1843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27" w:type="dxa"/>
            <w:shd w:val="clear" w:color="auto" w:fill="FFC000"/>
          </w:tcPr>
          <w:p w14:paraId="6FC970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386" w:type="dxa"/>
            <w:shd w:val="clear" w:color="auto" w:fill="FFC000"/>
            <w:tcMar>
              <w:top w:w="100" w:type="dxa"/>
              <w:left w:w="100" w:type="dxa"/>
              <w:bottom w:w="100" w:type="dxa"/>
              <w:right w:w="100" w:type="dxa"/>
            </w:tcMar>
          </w:tcPr>
          <w:p w14:paraId="1DE4D57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90" w:type="dxa"/>
            <w:shd w:val="clear" w:color="auto" w:fill="FFC000"/>
          </w:tcPr>
          <w:p w14:paraId="6EDD29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59CE1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70987EE" w14:textId="77777777">
        <w:trPr>
          <w:cantSplit/>
          <w:trHeight w:val="400"/>
        </w:trPr>
        <w:tc>
          <w:tcPr>
            <w:tcW w:w="1660" w:type="dxa"/>
            <w:vMerge w:val="restart"/>
            <w:tcMar>
              <w:top w:w="100" w:type="dxa"/>
              <w:left w:w="100" w:type="dxa"/>
              <w:bottom w:w="100" w:type="dxa"/>
              <w:right w:w="100" w:type="dxa"/>
            </w:tcMar>
            <w:vAlign w:val="center"/>
          </w:tcPr>
          <w:p w14:paraId="002AECC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227" w:type="dxa"/>
            <w:vMerge w:val="restart"/>
          </w:tcPr>
          <w:p w14:paraId="09CB11A0"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E6FCD7D" w14:textId="77777777" w:rsidR="00AE6DB9" w:rsidRDefault="00AE6DB9">
            <w:pPr>
              <w:rPr>
                <w:rFonts w:ascii="Arial" w:eastAsia="Arial" w:hAnsi="Arial" w:cs="Arial"/>
                <w:sz w:val="16"/>
                <w:szCs w:val="16"/>
              </w:rPr>
            </w:pPr>
          </w:p>
          <w:p w14:paraId="322B1CA1" w14:textId="77777777" w:rsidR="00AE6DB9" w:rsidRDefault="00AE6DB9">
            <w:pPr>
              <w:rPr>
                <w:rFonts w:ascii="Arial" w:eastAsia="Arial" w:hAnsi="Arial" w:cs="Arial"/>
                <w:sz w:val="16"/>
                <w:szCs w:val="16"/>
              </w:rPr>
            </w:pPr>
          </w:p>
          <w:p w14:paraId="3AF60A14" w14:textId="77777777" w:rsidR="00AE6DB9" w:rsidRDefault="00AE6DB9">
            <w:pPr>
              <w:rPr>
                <w:rFonts w:ascii="Arial" w:eastAsia="Arial" w:hAnsi="Arial" w:cs="Arial"/>
                <w:sz w:val="16"/>
                <w:szCs w:val="16"/>
              </w:rPr>
            </w:pPr>
          </w:p>
          <w:p w14:paraId="0BED86F2" w14:textId="77777777" w:rsidR="00AE6DB9" w:rsidRDefault="00AE6DB9">
            <w:pPr>
              <w:rPr>
                <w:rFonts w:ascii="Arial" w:eastAsia="Arial" w:hAnsi="Arial" w:cs="Arial"/>
                <w:sz w:val="16"/>
                <w:szCs w:val="16"/>
              </w:rPr>
            </w:pPr>
          </w:p>
          <w:p w14:paraId="325EB80C" w14:textId="77777777" w:rsidR="00AE6DB9" w:rsidRDefault="00AE6DB9">
            <w:pPr>
              <w:rPr>
                <w:rFonts w:ascii="Arial" w:eastAsia="Arial" w:hAnsi="Arial" w:cs="Arial"/>
                <w:sz w:val="16"/>
                <w:szCs w:val="16"/>
              </w:rPr>
            </w:pPr>
          </w:p>
          <w:p w14:paraId="76C77ECB" w14:textId="77777777" w:rsidR="00AE6DB9" w:rsidRDefault="00AE6DB9">
            <w:pPr>
              <w:rPr>
                <w:rFonts w:ascii="Arial" w:eastAsia="Arial" w:hAnsi="Arial" w:cs="Arial"/>
                <w:sz w:val="16"/>
                <w:szCs w:val="16"/>
              </w:rPr>
            </w:pPr>
          </w:p>
          <w:p w14:paraId="5E583B2A" w14:textId="77777777" w:rsidR="00AE6DB9" w:rsidRDefault="00AE6DB9">
            <w:pPr>
              <w:rPr>
                <w:rFonts w:ascii="Arial" w:eastAsia="Arial" w:hAnsi="Arial" w:cs="Arial"/>
                <w:sz w:val="16"/>
                <w:szCs w:val="16"/>
              </w:rPr>
            </w:pPr>
          </w:p>
          <w:p w14:paraId="79E29930" w14:textId="77777777" w:rsidR="00AE6DB9" w:rsidRDefault="00AE6DB9">
            <w:pPr>
              <w:rPr>
                <w:rFonts w:ascii="Arial" w:eastAsia="Arial" w:hAnsi="Arial" w:cs="Arial"/>
                <w:sz w:val="16"/>
                <w:szCs w:val="16"/>
              </w:rPr>
            </w:pPr>
          </w:p>
          <w:p w14:paraId="051BCBF7" w14:textId="77777777" w:rsidR="00AE6DB9" w:rsidRDefault="00AE6DB9">
            <w:pPr>
              <w:rPr>
                <w:rFonts w:ascii="Arial" w:eastAsia="Arial" w:hAnsi="Arial" w:cs="Arial"/>
                <w:sz w:val="16"/>
                <w:szCs w:val="16"/>
              </w:rPr>
            </w:pPr>
          </w:p>
          <w:p w14:paraId="166C6A38" w14:textId="77777777" w:rsidR="00AE6DB9" w:rsidRDefault="00AE6DB9">
            <w:pPr>
              <w:rPr>
                <w:rFonts w:ascii="Arial" w:eastAsia="Arial" w:hAnsi="Arial" w:cs="Arial"/>
                <w:sz w:val="16"/>
                <w:szCs w:val="16"/>
              </w:rPr>
            </w:pPr>
          </w:p>
          <w:p w14:paraId="5833B59E"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386" w:type="dxa"/>
            <w:tcMar>
              <w:top w:w="100" w:type="dxa"/>
              <w:left w:w="100" w:type="dxa"/>
              <w:bottom w:w="100" w:type="dxa"/>
              <w:right w:w="100" w:type="dxa"/>
            </w:tcMar>
          </w:tcPr>
          <w:p w14:paraId="52CB4EFB"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290" w:type="dxa"/>
            <w:tcBorders>
              <w:top w:val="single" w:sz="8" w:space="0" w:color="000000"/>
              <w:left w:val="single" w:sz="4" w:space="0" w:color="000000"/>
              <w:bottom w:val="single" w:sz="8" w:space="0" w:color="000000"/>
              <w:right w:val="single" w:sz="8" w:space="0" w:color="000000"/>
            </w:tcBorders>
          </w:tcPr>
          <w:p w14:paraId="5CA1D23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6EAB87E" w14:textId="77777777">
        <w:trPr>
          <w:cantSplit/>
          <w:trHeight w:val="400"/>
        </w:trPr>
        <w:tc>
          <w:tcPr>
            <w:tcW w:w="1660" w:type="dxa"/>
            <w:vMerge/>
            <w:tcMar>
              <w:top w:w="100" w:type="dxa"/>
              <w:left w:w="100" w:type="dxa"/>
              <w:bottom w:w="100" w:type="dxa"/>
              <w:right w:w="100" w:type="dxa"/>
            </w:tcMar>
            <w:vAlign w:val="center"/>
          </w:tcPr>
          <w:p w14:paraId="53B07F0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35068A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5704270E"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290" w:type="dxa"/>
            <w:tcBorders>
              <w:top w:val="single" w:sz="8" w:space="0" w:color="000000"/>
              <w:left w:val="single" w:sz="4" w:space="0" w:color="000000"/>
              <w:bottom w:val="single" w:sz="8" w:space="0" w:color="000000"/>
              <w:right w:val="single" w:sz="8" w:space="0" w:color="000000"/>
            </w:tcBorders>
          </w:tcPr>
          <w:p w14:paraId="555B341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228B21C" w14:textId="77777777">
        <w:trPr>
          <w:cantSplit/>
          <w:trHeight w:val="400"/>
        </w:trPr>
        <w:tc>
          <w:tcPr>
            <w:tcW w:w="1660" w:type="dxa"/>
            <w:vMerge/>
            <w:tcMar>
              <w:top w:w="100" w:type="dxa"/>
              <w:left w:w="100" w:type="dxa"/>
              <w:bottom w:w="100" w:type="dxa"/>
              <w:right w:w="100" w:type="dxa"/>
            </w:tcMar>
            <w:vAlign w:val="center"/>
          </w:tcPr>
          <w:p w14:paraId="15B4749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6E9B53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0EDB1D6A"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290" w:type="dxa"/>
            <w:tcBorders>
              <w:top w:val="single" w:sz="8" w:space="0" w:color="000000"/>
              <w:left w:val="single" w:sz="4" w:space="0" w:color="000000"/>
              <w:bottom w:val="single" w:sz="8" w:space="0" w:color="000000"/>
              <w:right w:val="single" w:sz="8" w:space="0" w:color="000000"/>
            </w:tcBorders>
          </w:tcPr>
          <w:p w14:paraId="070411B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316E6896" w14:textId="77777777">
        <w:trPr>
          <w:cantSplit/>
          <w:trHeight w:val="400"/>
        </w:trPr>
        <w:tc>
          <w:tcPr>
            <w:tcW w:w="1660" w:type="dxa"/>
            <w:vMerge/>
            <w:tcMar>
              <w:top w:w="100" w:type="dxa"/>
              <w:left w:w="100" w:type="dxa"/>
              <w:bottom w:w="100" w:type="dxa"/>
              <w:right w:w="100" w:type="dxa"/>
            </w:tcMar>
            <w:vAlign w:val="center"/>
          </w:tcPr>
          <w:p w14:paraId="2E45B61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36742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shd w:val="clear" w:color="auto" w:fill="E2EFD9"/>
            <w:tcMar>
              <w:top w:w="100" w:type="dxa"/>
              <w:left w:w="100" w:type="dxa"/>
              <w:bottom w:w="100" w:type="dxa"/>
              <w:right w:w="100" w:type="dxa"/>
            </w:tcMar>
          </w:tcPr>
          <w:p w14:paraId="6B74161E"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p w14:paraId="5F8171D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03F9F398" w14:textId="77777777" w:rsidR="00AE6DB9" w:rsidRDefault="00000000">
            <w:pPr>
              <w:jc w:val="center"/>
              <w:rPr>
                <w:rFonts w:ascii="Arial" w:eastAsia="Arial" w:hAnsi="Arial" w:cs="Arial"/>
                <w:sz w:val="16"/>
                <w:szCs w:val="16"/>
                <w:u w:val="single"/>
              </w:rPr>
            </w:pPr>
            <w:r>
              <w:rPr>
                <w:rFonts w:ascii="Arial" w:eastAsia="Arial" w:hAnsi="Arial" w:cs="Arial"/>
                <w:sz w:val="16"/>
                <w:szCs w:val="16"/>
              </w:rPr>
              <w:t>(Dual)</w:t>
            </w:r>
          </w:p>
        </w:tc>
        <w:tc>
          <w:tcPr>
            <w:tcW w:w="1290" w:type="dxa"/>
            <w:tcBorders>
              <w:top w:val="single" w:sz="8" w:space="0" w:color="000000"/>
              <w:left w:val="single" w:sz="4" w:space="0" w:color="000000"/>
              <w:bottom w:val="single" w:sz="8" w:space="0" w:color="000000"/>
              <w:right w:val="single" w:sz="8" w:space="0" w:color="000000"/>
            </w:tcBorders>
            <w:shd w:val="clear" w:color="auto" w:fill="E2EFD9"/>
          </w:tcPr>
          <w:p w14:paraId="2702CC9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6F9D2EA" w14:textId="77777777">
        <w:trPr>
          <w:cantSplit/>
          <w:trHeight w:val="400"/>
        </w:trPr>
        <w:tc>
          <w:tcPr>
            <w:tcW w:w="1660" w:type="dxa"/>
            <w:vMerge/>
            <w:tcMar>
              <w:top w:w="100" w:type="dxa"/>
              <w:left w:w="100" w:type="dxa"/>
              <w:bottom w:w="100" w:type="dxa"/>
              <w:right w:w="100" w:type="dxa"/>
            </w:tcMar>
            <w:vAlign w:val="center"/>
          </w:tcPr>
          <w:p w14:paraId="73AF05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1C7D81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15DD0B9A"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290" w:type="dxa"/>
            <w:tcBorders>
              <w:top w:val="single" w:sz="8" w:space="0" w:color="000000"/>
              <w:left w:val="single" w:sz="4" w:space="0" w:color="000000"/>
              <w:bottom w:val="single" w:sz="8" w:space="0" w:color="000000"/>
              <w:right w:val="single" w:sz="8" w:space="0" w:color="000000"/>
            </w:tcBorders>
          </w:tcPr>
          <w:p w14:paraId="5C12C4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2978FB02" w14:textId="77777777">
        <w:trPr>
          <w:cantSplit/>
          <w:trHeight w:val="400"/>
        </w:trPr>
        <w:tc>
          <w:tcPr>
            <w:tcW w:w="1660" w:type="dxa"/>
            <w:vMerge/>
            <w:tcMar>
              <w:top w:w="100" w:type="dxa"/>
              <w:left w:w="100" w:type="dxa"/>
              <w:bottom w:w="100" w:type="dxa"/>
              <w:right w:w="100" w:type="dxa"/>
            </w:tcMar>
            <w:vAlign w:val="center"/>
          </w:tcPr>
          <w:p w14:paraId="491D41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255C5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2F83AC6F"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290" w:type="dxa"/>
            <w:tcBorders>
              <w:top w:val="single" w:sz="8" w:space="0" w:color="000000"/>
              <w:left w:val="single" w:sz="4" w:space="0" w:color="000000"/>
              <w:bottom w:val="single" w:sz="8" w:space="0" w:color="000000"/>
              <w:right w:val="single" w:sz="8" w:space="0" w:color="000000"/>
            </w:tcBorders>
          </w:tcPr>
          <w:p w14:paraId="697ADC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96A6868" w14:textId="77777777">
        <w:trPr>
          <w:cantSplit/>
          <w:trHeight w:val="400"/>
        </w:trPr>
        <w:tc>
          <w:tcPr>
            <w:tcW w:w="1660" w:type="dxa"/>
            <w:vMerge/>
            <w:tcMar>
              <w:top w:w="100" w:type="dxa"/>
              <w:left w:w="100" w:type="dxa"/>
              <w:bottom w:w="100" w:type="dxa"/>
              <w:right w:w="100" w:type="dxa"/>
            </w:tcMar>
            <w:vAlign w:val="center"/>
          </w:tcPr>
          <w:p w14:paraId="2142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801D70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49A3C2EC"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290" w:type="dxa"/>
            <w:tcBorders>
              <w:top w:val="single" w:sz="8" w:space="0" w:color="000000"/>
              <w:left w:val="single" w:sz="4" w:space="0" w:color="000000"/>
              <w:bottom w:val="single" w:sz="8" w:space="0" w:color="000000"/>
              <w:right w:val="single" w:sz="8" w:space="0" w:color="000000"/>
            </w:tcBorders>
          </w:tcPr>
          <w:p w14:paraId="2A79B03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2340E43" w14:textId="77777777" w:rsidR="00AE6DB9" w:rsidRDefault="00AE6DB9">
      <w:pPr>
        <w:pBdr>
          <w:top w:val="nil"/>
          <w:left w:val="nil"/>
          <w:bottom w:val="nil"/>
          <w:right w:val="nil"/>
          <w:between w:val="nil"/>
        </w:pBdr>
        <w:ind w:hanging="2"/>
        <w:jc w:val="both"/>
        <w:rPr>
          <w:rFonts w:ascii="Arial" w:eastAsia="Arial" w:hAnsi="Arial" w:cs="Arial"/>
        </w:rPr>
      </w:pPr>
    </w:p>
    <w:p w14:paraId="20964C02" w14:textId="77777777" w:rsidR="00AE6DB9" w:rsidRDefault="00AE6DB9" w:rsidP="002C7B65">
      <w:pPr>
        <w:pBdr>
          <w:top w:val="nil"/>
          <w:left w:val="nil"/>
          <w:bottom w:val="nil"/>
          <w:right w:val="nil"/>
          <w:between w:val="nil"/>
        </w:pBdr>
        <w:jc w:val="both"/>
        <w:rPr>
          <w:rFonts w:ascii="Arial" w:eastAsia="Arial" w:hAnsi="Arial" w:cs="Arial"/>
        </w:rPr>
      </w:pPr>
    </w:p>
    <w:p w14:paraId="40EEAE7C" w14:textId="77777777" w:rsidR="00AE6DB9" w:rsidRDefault="00AE6DB9">
      <w:pPr>
        <w:pBdr>
          <w:top w:val="nil"/>
          <w:left w:val="nil"/>
          <w:bottom w:val="nil"/>
          <w:right w:val="nil"/>
          <w:between w:val="nil"/>
        </w:pBdr>
        <w:ind w:hanging="2"/>
        <w:jc w:val="both"/>
        <w:rPr>
          <w:rFonts w:ascii="Arial" w:eastAsia="Arial" w:hAnsi="Arial" w:cs="Arial"/>
        </w:rPr>
      </w:pPr>
    </w:p>
    <w:tbl>
      <w:tblPr>
        <w:tblStyle w:val="a4"/>
        <w:tblW w:w="959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5954"/>
        <w:gridCol w:w="1134"/>
      </w:tblGrid>
      <w:tr w:rsidR="00AE6DB9" w14:paraId="48AD9AA6" w14:textId="77777777">
        <w:tc>
          <w:tcPr>
            <w:tcW w:w="1376" w:type="dxa"/>
            <w:shd w:val="clear" w:color="auto" w:fill="FFC000"/>
            <w:tcMar>
              <w:top w:w="100" w:type="dxa"/>
              <w:left w:w="100" w:type="dxa"/>
              <w:bottom w:w="100" w:type="dxa"/>
              <w:right w:w="100" w:type="dxa"/>
            </w:tcMar>
          </w:tcPr>
          <w:p w14:paraId="1FA8A9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46883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8775A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4" w:type="dxa"/>
            <w:shd w:val="clear" w:color="auto" w:fill="FFC000"/>
            <w:tcMar>
              <w:top w:w="100" w:type="dxa"/>
              <w:left w:w="100" w:type="dxa"/>
              <w:bottom w:w="100" w:type="dxa"/>
              <w:right w:w="100" w:type="dxa"/>
            </w:tcMar>
          </w:tcPr>
          <w:p w14:paraId="75C807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5C886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8D5AF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B38F38B" w14:textId="77777777">
        <w:trPr>
          <w:cantSplit/>
          <w:trHeight w:val="400"/>
        </w:trPr>
        <w:tc>
          <w:tcPr>
            <w:tcW w:w="1376" w:type="dxa"/>
            <w:vMerge w:val="restart"/>
            <w:tcMar>
              <w:top w:w="100" w:type="dxa"/>
              <w:left w:w="100" w:type="dxa"/>
              <w:bottom w:w="100" w:type="dxa"/>
              <w:right w:w="100" w:type="dxa"/>
            </w:tcMar>
            <w:vAlign w:val="center"/>
          </w:tcPr>
          <w:p w14:paraId="4712BB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4B2FE7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51D93C67" w14:textId="77777777" w:rsidR="00AE6DB9" w:rsidRDefault="00AE6DB9">
            <w:pPr>
              <w:rPr>
                <w:rFonts w:ascii="Arial" w:eastAsia="Arial" w:hAnsi="Arial" w:cs="Arial"/>
                <w:sz w:val="16"/>
                <w:szCs w:val="16"/>
              </w:rPr>
            </w:pPr>
          </w:p>
          <w:p w14:paraId="15EF0A18" w14:textId="77777777" w:rsidR="00AE6DB9" w:rsidRDefault="00AE6DB9">
            <w:pPr>
              <w:rPr>
                <w:rFonts w:ascii="Arial" w:eastAsia="Arial" w:hAnsi="Arial" w:cs="Arial"/>
                <w:sz w:val="16"/>
                <w:szCs w:val="16"/>
              </w:rPr>
            </w:pPr>
          </w:p>
          <w:p w14:paraId="0E6309EC" w14:textId="77777777" w:rsidR="00AE6DB9" w:rsidRDefault="00AE6DB9">
            <w:pPr>
              <w:rPr>
                <w:rFonts w:ascii="Arial" w:eastAsia="Arial" w:hAnsi="Arial" w:cs="Arial"/>
                <w:sz w:val="16"/>
                <w:szCs w:val="16"/>
              </w:rPr>
            </w:pPr>
          </w:p>
          <w:p w14:paraId="088055FD" w14:textId="77777777" w:rsidR="00AE6DB9" w:rsidRDefault="00AE6DB9">
            <w:pPr>
              <w:rPr>
                <w:rFonts w:ascii="Arial" w:eastAsia="Arial" w:hAnsi="Arial" w:cs="Arial"/>
                <w:sz w:val="16"/>
                <w:szCs w:val="16"/>
              </w:rPr>
            </w:pPr>
          </w:p>
          <w:p w14:paraId="3E6F87AD" w14:textId="77777777" w:rsidR="00AE6DB9" w:rsidRDefault="00AE6DB9">
            <w:pPr>
              <w:rPr>
                <w:rFonts w:ascii="Arial" w:eastAsia="Arial" w:hAnsi="Arial" w:cs="Arial"/>
                <w:sz w:val="16"/>
                <w:szCs w:val="16"/>
              </w:rPr>
            </w:pPr>
          </w:p>
          <w:p w14:paraId="57B4DD99" w14:textId="77777777" w:rsidR="00AE6DB9" w:rsidRDefault="00AE6DB9">
            <w:pPr>
              <w:rPr>
                <w:rFonts w:ascii="Arial" w:eastAsia="Arial" w:hAnsi="Arial" w:cs="Arial"/>
                <w:sz w:val="16"/>
                <w:szCs w:val="16"/>
              </w:rPr>
            </w:pPr>
          </w:p>
          <w:p w14:paraId="50A62A0C" w14:textId="77777777" w:rsidR="00AE6DB9" w:rsidRDefault="00AE6DB9">
            <w:pPr>
              <w:rPr>
                <w:rFonts w:ascii="Arial" w:eastAsia="Arial" w:hAnsi="Arial" w:cs="Arial"/>
                <w:sz w:val="16"/>
                <w:szCs w:val="16"/>
              </w:rPr>
            </w:pPr>
          </w:p>
          <w:p w14:paraId="11A7E4AE" w14:textId="77777777" w:rsidR="00AE6DB9" w:rsidRDefault="00AE6DB9">
            <w:pPr>
              <w:rPr>
                <w:rFonts w:ascii="Arial" w:eastAsia="Arial" w:hAnsi="Arial" w:cs="Arial"/>
                <w:sz w:val="16"/>
                <w:szCs w:val="16"/>
              </w:rPr>
            </w:pPr>
          </w:p>
          <w:p w14:paraId="70FCA446" w14:textId="77777777" w:rsidR="00AE6DB9" w:rsidRDefault="00AE6DB9">
            <w:pPr>
              <w:rPr>
                <w:rFonts w:ascii="Arial" w:eastAsia="Arial" w:hAnsi="Arial" w:cs="Arial"/>
                <w:sz w:val="16"/>
                <w:szCs w:val="16"/>
              </w:rPr>
            </w:pPr>
          </w:p>
          <w:p w14:paraId="2737130F" w14:textId="77777777" w:rsidR="00AE6DB9" w:rsidRDefault="00AE6DB9">
            <w:pPr>
              <w:rPr>
                <w:rFonts w:ascii="Arial" w:eastAsia="Arial" w:hAnsi="Arial" w:cs="Arial"/>
                <w:sz w:val="16"/>
                <w:szCs w:val="16"/>
              </w:rPr>
            </w:pPr>
          </w:p>
          <w:p w14:paraId="06E2E338" w14:textId="77777777" w:rsidR="00AE6DB9" w:rsidRDefault="00AE6DB9">
            <w:pPr>
              <w:rPr>
                <w:rFonts w:ascii="Arial" w:eastAsia="Arial" w:hAnsi="Arial" w:cs="Arial"/>
                <w:sz w:val="16"/>
                <w:szCs w:val="16"/>
              </w:rPr>
            </w:pPr>
          </w:p>
          <w:p w14:paraId="49339ABC" w14:textId="77777777" w:rsidR="00AE6DB9" w:rsidRDefault="00AE6DB9">
            <w:pPr>
              <w:rPr>
                <w:rFonts w:ascii="Arial" w:eastAsia="Arial" w:hAnsi="Arial" w:cs="Arial"/>
                <w:sz w:val="16"/>
                <w:szCs w:val="16"/>
              </w:rPr>
            </w:pPr>
          </w:p>
          <w:p w14:paraId="5BC3EB66" w14:textId="77777777" w:rsidR="00AE6DB9" w:rsidRDefault="00AE6DB9">
            <w:pPr>
              <w:rPr>
                <w:rFonts w:ascii="Arial" w:eastAsia="Arial" w:hAnsi="Arial" w:cs="Arial"/>
                <w:sz w:val="16"/>
                <w:szCs w:val="16"/>
              </w:rPr>
            </w:pPr>
          </w:p>
          <w:p w14:paraId="062A7E60"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4" w:type="dxa"/>
            <w:tcMar>
              <w:top w:w="100" w:type="dxa"/>
              <w:left w:w="100" w:type="dxa"/>
              <w:bottom w:w="100" w:type="dxa"/>
              <w:right w:w="100" w:type="dxa"/>
            </w:tcMar>
          </w:tcPr>
          <w:p w14:paraId="273EE5F2"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134" w:type="dxa"/>
            <w:tcBorders>
              <w:top w:val="single" w:sz="8" w:space="0" w:color="000000"/>
              <w:left w:val="single" w:sz="4" w:space="0" w:color="000000"/>
              <w:bottom w:val="single" w:sz="8" w:space="0" w:color="000000"/>
              <w:right w:val="single" w:sz="8" w:space="0" w:color="000000"/>
            </w:tcBorders>
          </w:tcPr>
          <w:p w14:paraId="330829D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16F43CB1" w14:textId="77777777">
        <w:trPr>
          <w:cantSplit/>
          <w:trHeight w:val="400"/>
        </w:trPr>
        <w:tc>
          <w:tcPr>
            <w:tcW w:w="1376" w:type="dxa"/>
            <w:vMerge/>
            <w:tcMar>
              <w:top w:w="100" w:type="dxa"/>
              <w:left w:w="100" w:type="dxa"/>
              <w:bottom w:w="100" w:type="dxa"/>
              <w:right w:w="100" w:type="dxa"/>
            </w:tcMar>
            <w:vAlign w:val="center"/>
          </w:tcPr>
          <w:p w14:paraId="32E3F3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FA196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2EAD805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134" w:type="dxa"/>
            <w:tcBorders>
              <w:top w:val="single" w:sz="8" w:space="0" w:color="000000"/>
              <w:left w:val="single" w:sz="4" w:space="0" w:color="000000"/>
              <w:bottom w:val="single" w:sz="8" w:space="0" w:color="000000"/>
              <w:right w:val="single" w:sz="8" w:space="0" w:color="000000"/>
            </w:tcBorders>
          </w:tcPr>
          <w:p w14:paraId="5121C0F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0451F4A" w14:textId="77777777">
        <w:trPr>
          <w:cantSplit/>
          <w:trHeight w:val="400"/>
        </w:trPr>
        <w:tc>
          <w:tcPr>
            <w:tcW w:w="1376" w:type="dxa"/>
            <w:vMerge/>
            <w:tcMar>
              <w:top w:w="100" w:type="dxa"/>
              <w:left w:w="100" w:type="dxa"/>
              <w:bottom w:w="100" w:type="dxa"/>
              <w:right w:w="100" w:type="dxa"/>
            </w:tcMar>
            <w:vAlign w:val="center"/>
          </w:tcPr>
          <w:p w14:paraId="32C902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48239E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2F34946"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134" w:type="dxa"/>
            <w:tcBorders>
              <w:top w:val="single" w:sz="8" w:space="0" w:color="000000"/>
              <w:left w:val="single" w:sz="4" w:space="0" w:color="000000"/>
              <w:bottom w:val="single" w:sz="8" w:space="0" w:color="000000"/>
              <w:right w:val="single" w:sz="8" w:space="0" w:color="000000"/>
            </w:tcBorders>
          </w:tcPr>
          <w:p w14:paraId="7A4EE8C7"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8488635" w14:textId="77777777">
        <w:trPr>
          <w:cantSplit/>
          <w:trHeight w:val="400"/>
        </w:trPr>
        <w:tc>
          <w:tcPr>
            <w:tcW w:w="1376" w:type="dxa"/>
            <w:vMerge/>
            <w:tcMar>
              <w:top w:w="100" w:type="dxa"/>
              <w:left w:w="100" w:type="dxa"/>
              <w:bottom w:w="100" w:type="dxa"/>
              <w:right w:w="100" w:type="dxa"/>
            </w:tcMar>
            <w:vAlign w:val="center"/>
          </w:tcPr>
          <w:p w14:paraId="36CE439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204767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shd w:val="clear" w:color="auto" w:fill="E2EFD9"/>
            <w:tcMar>
              <w:top w:w="100" w:type="dxa"/>
              <w:left w:w="100" w:type="dxa"/>
              <w:bottom w:w="100" w:type="dxa"/>
              <w:right w:w="100" w:type="dxa"/>
            </w:tcMar>
          </w:tcPr>
          <w:p w14:paraId="20416EF3" w14:textId="77777777" w:rsidR="00AE6DB9" w:rsidRDefault="00000000">
            <w:pPr>
              <w:widowControl w:val="0"/>
              <w:pBdr>
                <w:top w:val="nil"/>
                <w:left w:val="nil"/>
                <w:bottom w:val="nil"/>
                <w:right w:val="nil"/>
                <w:between w:val="nil"/>
              </w:pBdr>
              <w:ind w:hanging="2"/>
              <w:rPr>
                <w:rFonts w:ascii="Arial" w:eastAsia="Arial" w:hAnsi="Arial" w:cs="Arial"/>
                <w:sz w:val="16"/>
                <w:szCs w:val="16"/>
                <w:u w:val="single"/>
              </w:rPr>
            </w:pPr>
            <w:r>
              <w:rPr>
                <w:rFonts w:ascii="Arial" w:eastAsia="Arial" w:hAnsi="Arial" w:cs="Arial"/>
                <w:sz w:val="16"/>
                <w:szCs w:val="16"/>
                <w:u w:val="single"/>
              </w:rPr>
              <w:t xml:space="preserve">d) Se han preparado los materiales y el instrumental necesarios para la eliminación de cálculos dentales. </w:t>
            </w:r>
          </w:p>
          <w:p w14:paraId="094A313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7E4E51F5" w14:textId="77777777" w:rsidR="00AE6DB9" w:rsidRDefault="00000000">
            <w:pPr>
              <w:jc w:val="center"/>
              <w:rPr>
                <w:rFonts w:ascii="Arial" w:eastAsia="Arial" w:hAnsi="Arial" w:cs="Arial"/>
                <w:sz w:val="16"/>
                <w:szCs w:val="16"/>
              </w:rPr>
            </w:pPr>
            <w:r>
              <w:rPr>
                <w:rFonts w:ascii="Arial" w:eastAsia="Arial" w:hAnsi="Arial" w:cs="Arial"/>
                <w:sz w:val="16"/>
                <w:szCs w:val="16"/>
              </w:rPr>
              <w:t>(Dual)</w:t>
            </w:r>
          </w:p>
        </w:tc>
        <w:tc>
          <w:tcPr>
            <w:tcW w:w="1134" w:type="dxa"/>
            <w:tcBorders>
              <w:top w:val="single" w:sz="8" w:space="0" w:color="000000"/>
              <w:left w:val="single" w:sz="4" w:space="0" w:color="000000"/>
              <w:bottom w:val="single" w:sz="8" w:space="0" w:color="000000"/>
              <w:right w:val="single" w:sz="8" w:space="0" w:color="000000"/>
            </w:tcBorders>
            <w:shd w:val="clear" w:color="auto" w:fill="E2EFD9"/>
          </w:tcPr>
          <w:p w14:paraId="1DAB1B7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7ACE5529" w14:textId="77777777">
        <w:trPr>
          <w:cantSplit/>
          <w:trHeight w:val="400"/>
        </w:trPr>
        <w:tc>
          <w:tcPr>
            <w:tcW w:w="1376" w:type="dxa"/>
            <w:vMerge/>
            <w:tcMar>
              <w:top w:w="100" w:type="dxa"/>
              <w:left w:w="100" w:type="dxa"/>
              <w:bottom w:w="100" w:type="dxa"/>
              <w:right w:w="100" w:type="dxa"/>
            </w:tcMar>
            <w:vAlign w:val="center"/>
          </w:tcPr>
          <w:p w14:paraId="2151760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D2984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4CD46333"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134" w:type="dxa"/>
            <w:tcBorders>
              <w:top w:val="single" w:sz="8" w:space="0" w:color="000000"/>
              <w:left w:val="single" w:sz="4" w:space="0" w:color="000000"/>
              <w:bottom w:val="single" w:sz="8" w:space="0" w:color="000000"/>
              <w:right w:val="single" w:sz="8" w:space="0" w:color="000000"/>
            </w:tcBorders>
          </w:tcPr>
          <w:p w14:paraId="0AEE80C2"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75ED461A" w14:textId="77777777">
        <w:trPr>
          <w:cantSplit/>
          <w:trHeight w:val="400"/>
        </w:trPr>
        <w:tc>
          <w:tcPr>
            <w:tcW w:w="1376" w:type="dxa"/>
            <w:vMerge/>
            <w:tcMar>
              <w:top w:w="100" w:type="dxa"/>
              <w:left w:w="100" w:type="dxa"/>
              <w:bottom w:w="100" w:type="dxa"/>
              <w:right w:w="100" w:type="dxa"/>
            </w:tcMar>
            <w:vAlign w:val="center"/>
          </w:tcPr>
          <w:p w14:paraId="58A5F9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25095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187DB267"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134" w:type="dxa"/>
            <w:tcBorders>
              <w:top w:val="single" w:sz="8" w:space="0" w:color="000000"/>
              <w:left w:val="single" w:sz="4" w:space="0" w:color="000000"/>
              <w:bottom w:val="single" w:sz="8" w:space="0" w:color="000000"/>
              <w:right w:val="single" w:sz="8" w:space="0" w:color="000000"/>
            </w:tcBorders>
          </w:tcPr>
          <w:p w14:paraId="2931C8B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DE5622A" w14:textId="77777777">
        <w:trPr>
          <w:cantSplit/>
          <w:trHeight w:val="400"/>
        </w:trPr>
        <w:tc>
          <w:tcPr>
            <w:tcW w:w="1376" w:type="dxa"/>
            <w:vMerge/>
            <w:tcMar>
              <w:top w:w="100" w:type="dxa"/>
              <w:left w:w="100" w:type="dxa"/>
              <w:bottom w:w="100" w:type="dxa"/>
              <w:right w:w="100" w:type="dxa"/>
            </w:tcMar>
            <w:vAlign w:val="center"/>
          </w:tcPr>
          <w:p w14:paraId="2AA753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4698C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F607BDC"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134" w:type="dxa"/>
            <w:tcBorders>
              <w:top w:val="single" w:sz="8" w:space="0" w:color="000000"/>
              <w:left w:val="single" w:sz="4" w:space="0" w:color="000000"/>
              <w:bottom w:val="single" w:sz="8" w:space="0" w:color="000000"/>
              <w:right w:val="single" w:sz="8" w:space="0" w:color="000000"/>
            </w:tcBorders>
          </w:tcPr>
          <w:p w14:paraId="137C98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6333BA2" w14:textId="77777777">
        <w:trPr>
          <w:cantSplit/>
          <w:trHeight w:val="400"/>
        </w:trPr>
        <w:tc>
          <w:tcPr>
            <w:tcW w:w="1376" w:type="dxa"/>
            <w:vMerge/>
            <w:tcMar>
              <w:top w:w="100" w:type="dxa"/>
              <w:left w:w="100" w:type="dxa"/>
              <w:bottom w:w="100" w:type="dxa"/>
              <w:right w:w="100" w:type="dxa"/>
            </w:tcMar>
            <w:vAlign w:val="center"/>
          </w:tcPr>
          <w:p w14:paraId="53F3AA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5EED6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6AE5E05"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134" w:type="dxa"/>
            <w:tcBorders>
              <w:top w:val="single" w:sz="8" w:space="0" w:color="000000"/>
              <w:left w:val="single" w:sz="4" w:space="0" w:color="000000"/>
              <w:bottom w:val="single" w:sz="8" w:space="0" w:color="000000"/>
              <w:right w:val="single" w:sz="8" w:space="0" w:color="000000"/>
            </w:tcBorders>
          </w:tcPr>
          <w:p w14:paraId="1A59E8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2CADC33A" w14:textId="77777777">
        <w:trPr>
          <w:cantSplit/>
          <w:trHeight w:val="400"/>
        </w:trPr>
        <w:tc>
          <w:tcPr>
            <w:tcW w:w="1376" w:type="dxa"/>
            <w:vMerge/>
            <w:tcMar>
              <w:top w:w="100" w:type="dxa"/>
              <w:left w:w="100" w:type="dxa"/>
              <w:bottom w:w="100" w:type="dxa"/>
              <w:right w:w="100" w:type="dxa"/>
            </w:tcMar>
            <w:vAlign w:val="center"/>
          </w:tcPr>
          <w:p w14:paraId="76836A2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A8C2B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E77D0B3"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134" w:type="dxa"/>
            <w:tcBorders>
              <w:top w:val="single" w:sz="8" w:space="0" w:color="000000"/>
              <w:left w:val="single" w:sz="4" w:space="0" w:color="000000"/>
              <w:bottom w:val="single" w:sz="8" w:space="0" w:color="000000"/>
              <w:right w:val="single" w:sz="8" w:space="0" w:color="000000"/>
            </w:tcBorders>
          </w:tcPr>
          <w:p w14:paraId="358E3C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2757F2" w14:textId="77777777" w:rsidR="00AE6DB9" w:rsidRDefault="00AE6DB9">
      <w:pPr>
        <w:pBdr>
          <w:top w:val="nil"/>
          <w:left w:val="nil"/>
          <w:bottom w:val="nil"/>
          <w:right w:val="nil"/>
          <w:between w:val="nil"/>
        </w:pBdr>
        <w:ind w:hanging="2"/>
        <w:jc w:val="both"/>
        <w:rPr>
          <w:rFonts w:ascii="Arial" w:eastAsia="Arial" w:hAnsi="Arial" w:cs="Arial"/>
        </w:rPr>
      </w:pPr>
    </w:p>
    <w:tbl>
      <w:tblPr>
        <w:tblStyle w:val="a5"/>
        <w:tblpPr w:leftFromText="141" w:rightFromText="141" w:vertAnchor="text" w:tblpY="105"/>
        <w:tblW w:w="951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772"/>
        <w:gridCol w:w="1088"/>
      </w:tblGrid>
      <w:tr w:rsidR="00AE6DB9" w14:paraId="007E1376" w14:textId="77777777">
        <w:tc>
          <w:tcPr>
            <w:tcW w:w="1518" w:type="dxa"/>
            <w:shd w:val="clear" w:color="auto" w:fill="FFC000"/>
            <w:tcMar>
              <w:top w:w="100" w:type="dxa"/>
              <w:left w:w="100" w:type="dxa"/>
              <w:bottom w:w="100" w:type="dxa"/>
              <w:right w:w="100" w:type="dxa"/>
            </w:tcMar>
          </w:tcPr>
          <w:p w14:paraId="7D65AA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404B6E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772" w:type="dxa"/>
            <w:shd w:val="clear" w:color="auto" w:fill="FFC000"/>
            <w:tcMar>
              <w:top w:w="100" w:type="dxa"/>
              <w:left w:w="100" w:type="dxa"/>
              <w:bottom w:w="100" w:type="dxa"/>
              <w:right w:w="100" w:type="dxa"/>
            </w:tcMar>
          </w:tcPr>
          <w:p w14:paraId="28D582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088" w:type="dxa"/>
            <w:shd w:val="clear" w:color="auto" w:fill="FFC000"/>
          </w:tcPr>
          <w:p w14:paraId="21F018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12F5F32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1A2F7098" w14:textId="77777777">
        <w:trPr>
          <w:cantSplit/>
          <w:trHeight w:val="400"/>
        </w:trPr>
        <w:tc>
          <w:tcPr>
            <w:tcW w:w="1518" w:type="dxa"/>
            <w:vMerge w:val="restart"/>
            <w:tcMar>
              <w:top w:w="100" w:type="dxa"/>
              <w:left w:w="100" w:type="dxa"/>
              <w:bottom w:w="100" w:type="dxa"/>
              <w:right w:w="100" w:type="dxa"/>
            </w:tcMar>
            <w:vAlign w:val="center"/>
          </w:tcPr>
          <w:p w14:paraId="7FBD45B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134" w:type="dxa"/>
            <w:vMerge w:val="restart"/>
          </w:tcPr>
          <w:p w14:paraId="1B298CDA" w14:textId="77777777" w:rsidR="00AE6DB9" w:rsidRDefault="00AE6DB9">
            <w:pPr>
              <w:jc w:val="center"/>
              <w:rPr>
                <w:rFonts w:ascii="Arial" w:eastAsia="Arial" w:hAnsi="Arial" w:cs="Arial"/>
                <w:sz w:val="16"/>
                <w:szCs w:val="16"/>
              </w:rPr>
            </w:pPr>
          </w:p>
          <w:p w14:paraId="240D4BC2" w14:textId="77777777" w:rsidR="00AE6DB9" w:rsidRDefault="00AE6DB9">
            <w:pPr>
              <w:jc w:val="center"/>
              <w:rPr>
                <w:rFonts w:ascii="Arial" w:eastAsia="Arial" w:hAnsi="Arial" w:cs="Arial"/>
                <w:sz w:val="16"/>
                <w:szCs w:val="16"/>
              </w:rPr>
            </w:pPr>
          </w:p>
          <w:p w14:paraId="2D200CAC" w14:textId="77777777" w:rsidR="00AE6DB9" w:rsidRDefault="00AE6DB9">
            <w:pPr>
              <w:jc w:val="center"/>
              <w:rPr>
                <w:rFonts w:ascii="Arial" w:eastAsia="Arial" w:hAnsi="Arial" w:cs="Arial"/>
                <w:sz w:val="16"/>
                <w:szCs w:val="16"/>
              </w:rPr>
            </w:pPr>
          </w:p>
          <w:p w14:paraId="4192E8FE" w14:textId="77777777" w:rsidR="00AE6DB9" w:rsidRDefault="00AE6DB9">
            <w:pPr>
              <w:jc w:val="center"/>
              <w:rPr>
                <w:rFonts w:ascii="Arial" w:eastAsia="Arial" w:hAnsi="Arial" w:cs="Arial"/>
                <w:sz w:val="16"/>
                <w:szCs w:val="16"/>
              </w:rPr>
            </w:pPr>
          </w:p>
          <w:p w14:paraId="3C012F31" w14:textId="77777777" w:rsidR="00AE6DB9" w:rsidRDefault="00AE6DB9">
            <w:pPr>
              <w:jc w:val="center"/>
              <w:rPr>
                <w:rFonts w:ascii="Arial" w:eastAsia="Arial" w:hAnsi="Arial" w:cs="Arial"/>
                <w:sz w:val="16"/>
                <w:szCs w:val="16"/>
              </w:rPr>
            </w:pPr>
          </w:p>
          <w:p w14:paraId="147C3941" w14:textId="77777777" w:rsidR="00AE6DB9" w:rsidRDefault="00AE6DB9">
            <w:pPr>
              <w:jc w:val="center"/>
              <w:rPr>
                <w:rFonts w:ascii="Arial" w:eastAsia="Arial" w:hAnsi="Arial" w:cs="Arial"/>
                <w:sz w:val="16"/>
                <w:szCs w:val="16"/>
              </w:rPr>
            </w:pPr>
          </w:p>
          <w:p w14:paraId="7CAD2CE7" w14:textId="77777777" w:rsidR="00AE6DB9" w:rsidRDefault="00AE6DB9">
            <w:pPr>
              <w:jc w:val="center"/>
              <w:rPr>
                <w:rFonts w:ascii="Arial" w:eastAsia="Arial" w:hAnsi="Arial" w:cs="Arial"/>
                <w:sz w:val="16"/>
                <w:szCs w:val="16"/>
              </w:rPr>
            </w:pPr>
          </w:p>
          <w:p w14:paraId="1AA0A643" w14:textId="77777777" w:rsidR="00AE6DB9" w:rsidRDefault="00AE6DB9">
            <w:pPr>
              <w:jc w:val="center"/>
              <w:rPr>
                <w:rFonts w:ascii="Arial" w:eastAsia="Arial" w:hAnsi="Arial" w:cs="Arial"/>
                <w:sz w:val="16"/>
                <w:szCs w:val="16"/>
              </w:rPr>
            </w:pPr>
          </w:p>
          <w:p w14:paraId="2017140F" w14:textId="77777777" w:rsidR="00AE6DB9" w:rsidRDefault="00AE6DB9">
            <w:pPr>
              <w:jc w:val="center"/>
              <w:rPr>
                <w:rFonts w:ascii="Arial" w:eastAsia="Arial" w:hAnsi="Arial" w:cs="Arial"/>
                <w:sz w:val="16"/>
                <w:szCs w:val="16"/>
              </w:rPr>
            </w:pPr>
          </w:p>
          <w:p w14:paraId="30695460" w14:textId="77777777" w:rsidR="00AE6DB9" w:rsidRDefault="00AE6DB9">
            <w:pPr>
              <w:jc w:val="center"/>
              <w:rPr>
                <w:rFonts w:ascii="Arial" w:eastAsia="Arial" w:hAnsi="Arial" w:cs="Arial"/>
                <w:sz w:val="16"/>
                <w:szCs w:val="16"/>
              </w:rPr>
            </w:pPr>
          </w:p>
          <w:p w14:paraId="53D6A0F2" w14:textId="77777777" w:rsidR="00AE6DB9" w:rsidRDefault="00AE6DB9">
            <w:pPr>
              <w:jc w:val="center"/>
              <w:rPr>
                <w:rFonts w:ascii="Arial" w:eastAsia="Arial" w:hAnsi="Arial" w:cs="Arial"/>
                <w:sz w:val="16"/>
                <w:szCs w:val="16"/>
              </w:rPr>
            </w:pPr>
          </w:p>
          <w:p w14:paraId="6BE934F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772" w:type="dxa"/>
            <w:tcMar>
              <w:top w:w="100" w:type="dxa"/>
              <w:left w:w="100" w:type="dxa"/>
              <w:bottom w:w="100" w:type="dxa"/>
              <w:right w:w="100" w:type="dxa"/>
            </w:tcMar>
          </w:tcPr>
          <w:p w14:paraId="6CA295EA" w14:textId="77777777" w:rsidR="00AE6DB9" w:rsidRDefault="00000000">
            <w:pPr>
              <w:jc w:val="center"/>
              <w:rPr>
                <w:rFonts w:ascii="Arial" w:eastAsia="Arial" w:hAnsi="Arial" w:cs="Arial"/>
                <w:sz w:val="16"/>
                <w:szCs w:val="16"/>
              </w:rPr>
            </w:pPr>
            <w:r>
              <w:rPr>
                <w:rFonts w:ascii="Arial" w:eastAsia="Arial" w:hAnsi="Arial" w:cs="Arial"/>
                <w:sz w:val="16"/>
                <w:szCs w:val="16"/>
              </w:rPr>
              <w:t>a) Se han definido las tinciones dentales extrínsecas.</w:t>
            </w:r>
          </w:p>
        </w:tc>
        <w:tc>
          <w:tcPr>
            <w:tcW w:w="1088" w:type="dxa"/>
          </w:tcPr>
          <w:p w14:paraId="345E214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F46F85" w14:textId="77777777">
        <w:trPr>
          <w:cantSplit/>
          <w:trHeight w:val="400"/>
        </w:trPr>
        <w:tc>
          <w:tcPr>
            <w:tcW w:w="1518" w:type="dxa"/>
            <w:vMerge/>
            <w:tcMar>
              <w:top w:w="100" w:type="dxa"/>
              <w:left w:w="100" w:type="dxa"/>
              <w:bottom w:w="100" w:type="dxa"/>
              <w:right w:w="100" w:type="dxa"/>
            </w:tcMar>
            <w:vAlign w:val="center"/>
          </w:tcPr>
          <w:p w14:paraId="28FF3BD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2A802B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27D3597" w14:textId="77777777" w:rsidR="00AE6DB9" w:rsidRDefault="00000000">
            <w:pPr>
              <w:jc w:val="cente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088" w:type="dxa"/>
          </w:tcPr>
          <w:p w14:paraId="787DDF8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44D3C675" w14:textId="77777777">
        <w:trPr>
          <w:cantSplit/>
          <w:trHeight w:val="400"/>
        </w:trPr>
        <w:tc>
          <w:tcPr>
            <w:tcW w:w="1518" w:type="dxa"/>
            <w:vMerge/>
            <w:tcMar>
              <w:top w:w="100" w:type="dxa"/>
              <w:left w:w="100" w:type="dxa"/>
              <w:bottom w:w="100" w:type="dxa"/>
              <w:right w:w="100" w:type="dxa"/>
            </w:tcMar>
            <w:vAlign w:val="center"/>
          </w:tcPr>
          <w:p w14:paraId="2F670D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F78B7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75114B65" w14:textId="77777777" w:rsidR="00AE6DB9" w:rsidRDefault="00000000">
            <w:pPr>
              <w:jc w:val="cente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088" w:type="dxa"/>
          </w:tcPr>
          <w:p w14:paraId="33865E1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36535FBC" w14:textId="77777777">
        <w:trPr>
          <w:cantSplit/>
          <w:trHeight w:val="400"/>
        </w:trPr>
        <w:tc>
          <w:tcPr>
            <w:tcW w:w="1518" w:type="dxa"/>
            <w:vMerge/>
            <w:tcMar>
              <w:top w:w="100" w:type="dxa"/>
              <w:left w:w="100" w:type="dxa"/>
              <w:bottom w:w="100" w:type="dxa"/>
              <w:right w:w="100" w:type="dxa"/>
            </w:tcMar>
            <w:vAlign w:val="center"/>
          </w:tcPr>
          <w:p w14:paraId="0B71624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7D312B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78275D7" w14:textId="77777777" w:rsidR="00AE6DB9" w:rsidRDefault="00000000">
            <w:pPr>
              <w:jc w:val="cente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088" w:type="dxa"/>
          </w:tcPr>
          <w:p w14:paraId="02EF6DC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48A6E384" w14:textId="77777777">
        <w:trPr>
          <w:cantSplit/>
          <w:trHeight w:val="400"/>
        </w:trPr>
        <w:tc>
          <w:tcPr>
            <w:tcW w:w="1518" w:type="dxa"/>
            <w:vMerge/>
            <w:tcMar>
              <w:top w:w="100" w:type="dxa"/>
              <w:left w:w="100" w:type="dxa"/>
              <w:bottom w:w="100" w:type="dxa"/>
              <w:right w:w="100" w:type="dxa"/>
            </w:tcMar>
            <w:vAlign w:val="center"/>
          </w:tcPr>
          <w:p w14:paraId="378C6D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42DCC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D1BD58C" w14:textId="77777777" w:rsidR="00AE6DB9" w:rsidRDefault="00000000">
            <w:pPr>
              <w:jc w:val="center"/>
              <w:rPr>
                <w:rFonts w:ascii="Arial" w:eastAsia="Arial" w:hAnsi="Arial" w:cs="Arial"/>
                <w:sz w:val="16"/>
                <w:szCs w:val="16"/>
              </w:rPr>
            </w:pPr>
            <w:r>
              <w:rPr>
                <w:rFonts w:ascii="Arial" w:eastAsia="Arial" w:hAnsi="Arial" w:cs="Arial"/>
                <w:sz w:val="16"/>
                <w:szCs w:val="16"/>
              </w:rPr>
              <w:t>e) Se han definido las medidas de prevención</w:t>
            </w:r>
          </w:p>
        </w:tc>
        <w:tc>
          <w:tcPr>
            <w:tcW w:w="1088" w:type="dxa"/>
          </w:tcPr>
          <w:p w14:paraId="4FDC11E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D38CCC5" w14:textId="77777777">
        <w:trPr>
          <w:cantSplit/>
          <w:trHeight w:val="400"/>
        </w:trPr>
        <w:tc>
          <w:tcPr>
            <w:tcW w:w="1518" w:type="dxa"/>
            <w:vMerge/>
            <w:tcMar>
              <w:top w:w="100" w:type="dxa"/>
              <w:left w:w="100" w:type="dxa"/>
              <w:bottom w:w="100" w:type="dxa"/>
              <w:right w:w="100" w:type="dxa"/>
            </w:tcMar>
            <w:vAlign w:val="center"/>
          </w:tcPr>
          <w:p w14:paraId="457325A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795F2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4450874" w14:textId="77777777" w:rsidR="00AE6DB9" w:rsidRDefault="00000000">
            <w:pPr>
              <w:jc w:val="cente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088" w:type="dxa"/>
          </w:tcPr>
          <w:p w14:paraId="4762328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5CC519B8" w14:textId="77777777">
        <w:trPr>
          <w:cantSplit/>
          <w:trHeight w:val="400"/>
        </w:trPr>
        <w:tc>
          <w:tcPr>
            <w:tcW w:w="1518" w:type="dxa"/>
            <w:vMerge/>
            <w:tcMar>
              <w:top w:w="100" w:type="dxa"/>
              <w:left w:w="100" w:type="dxa"/>
              <w:bottom w:w="100" w:type="dxa"/>
              <w:right w:w="100" w:type="dxa"/>
            </w:tcMar>
            <w:vAlign w:val="center"/>
          </w:tcPr>
          <w:p w14:paraId="27145A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2E9CE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EB0E133" w14:textId="77777777" w:rsidR="00AE6DB9" w:rsidRDefault="00000000">
            <w:pPr>
              <w:jc w:val="cente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088" w:type="dxa"/>
          </w:tcPr>
          <w:p w14:paraId="12BC4C3A"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1078A115" w14:textId="77777777" w:rsidR="00AE6DB9" w:rsidRDefault="00AE6DB9"/>
    <w:tbl>
      <w:tblPr>
        <w:tblStyle w:val="a6"/>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812"/>
        <w:gridCol w:w="1275"/>
      </w:tblGrid>
      <w:tr w:rsidR="00AE6DB9" w14:paraId="1CFFD88B" w14:textId="77777777">
        <w:tc>
          <w:tcPr>
            <w:tcW w:w="1518" w:type="dxa"/>
            <w:shd w:val="clear" w:color="auto" w:fill="FFC000"/>
            <w:tcMar>
              <w:top w:w="100" w:type="dxa"/>
              <w:left w:w="100" w:type="dxa"/>
              <w:bottom w:w="100" w:type="dxa"/>
              <w:right w:w="100" w:type="dxa"/>
            </w:tcMar>
          </w:tcPr>
          <w:p w14:paraId="7EC852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6600E27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FCC0F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812" w:type="dxa"/>
            <w:shd w:val="clear" w:color="auto" w:fill="FFC000"/>
            <w:tcMar>
              <w:top w:w="100" w:type="dxa"/>
              <w:left w:w="100" w:type="dxa"/>
              <w:bottom w:w="100" w:type="dxa"/>
              <w:right w:w="100" w:type="dxa"/>
            </w:tcMar>
          </w:tcPr>
          <w:p w14:paraId="5D84172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75" w:type="dxa"/>
            <w:shd w:val="clear" w:color="auto" w:fill="FFC000"/>
          </w:tcPr>
          <w:p w14:paraId="2F7A09D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7D7630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59E47DAC" w14:textId="77777777">
        <w:trPr>
          <w:cantSplit/>
          <w:trHeight w:val="400"/>
        </w:trPr>
        <w:tc>
          <w:tcPr>
            <w:tcW w:w="1518" w:type="dxa"/>
            <w:vMerge w:val="restart"/>
            <w:tcMar>
              <w:top w:w="100" w:type="dxa"/>
              <w:left w:w="100" w:type="dxa"/>
              <w:bottom w:w="100" w:type="dxa"/>
              <w:right w:w="100" w:type="dxa"/>
            </w:tcMar>
            <w:vAlign w:val="center"/>
          </w:tcPr>
          <w:p w14:paraId="1E2318D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134" w:type="dxa"/>
            <w:vMerge w:val="restart"/>
          </w:tcPr>
          <w:p w14:paraId="437D1A31" w14:textId="77777777" w:rsidR="00AE6DB9" w:rsidRDefault="00AE6DB9">
            <w:pPr>
              <w:rPr>
                <w:rFonts w:ascii="Arial" w:eastAsia="Arial" w:hAnsi="Arial" w:cs="Arial"/>
                <w:sz w:val="16"/>
                <w:szCs w:val="16"/>
              </w:rPr>
            </w:pPr>
          </w:p>
          <w:p w14:paraId="3162B014" w14:textId="77777777" w:rsidR="00AE6DB9" w:rsidRDefault="00AE6DB9">
            <w:pPr>
              <w:rPr>
                <w:rFonts w:ascii="Arial" w:eastAsia="Arial" w:hAnsi="Arial" w:cs="Arial"/>
                <w:sz w:val="16"/>
                <w:szCs w:val="16"/>
              </w:rPr>
            </w:pPr>
          </w:p>
          <w:p w14:paraId="3209C6C8" w14:textId="77777777" w:rsidR="00AE6DB9" w:rsidRDefault="00AE6DB9">
            <w:pPr>
              <w:rPr>
                <w:rFonts w:ascii="Arial" w:eastAsia="Arial" w:hAnsi="Arial" w:cs="Arial"/>
                <w:sz w:val="16"/>
                <w:szCs w:val="16"/>
              </w:rPr>
            </w:pPr>
          </w:p>
          <w:p w14:paraId="3C1BC67D" w14:textId="77777777" w:rsidR="00AE6DB9" w:rsidRDefault="00AE6DB9">
            <w:pPr>
              <w:rPr>
                <w:rFonts w:ascii="Arial" w:eastAsia="Arial" w:hAnsi="Arial" w:cs="Arial"/>
                <w:sz w:val="16"/>
                <w:szCs w:val="16"/>
              </w:rPr>
            </w:pPr>
          </w:p>
          <w:p w14:paraId="109A8F77" w14:textId="77777777" w:rsidR="00AE6DB9" w:rsidRDefault="00AE6DB9">
            <w:pPr>
              <w:rPr>
                <w:rFonts w:ascii="Arial" w:eastAsia="Arial" w:hAnsi="Arial" w:cs="Arial"/>
                <w:sz w:val="16"/>
                <w:szCs w:val="16"/>
              </w:rPr>
            </w:pPr>
          </w:p>
          <w:p w14:paraId="147E8AD8" w14:textId="77777777" w:rsidR="00AE6DB9" w:rsidRDefault="00AE6DB9">
            <w:pPr>
              <w:rPr>
                <w:rFonts w:ascii="Arial" w:eastAsia="Arial" w:hAnsi="Arial" w:cs="Arial"/>
                <w:sz w:val="16"/>
                <w:szCs w:val="16"/>
              </w:rPr>
            </w:pPr>
          </w:p>
          <w:p w14:paraId="55A1464D" w14:textId="77777777" w:rsidR="00AE6DB9" w:rsidRDefault="00AE6DB9">
            <w:pPr>
              <w:rPr>
                <w:rFonts w:ascii="Arial" w:eastAsia="Arial" w:hAnsi="Arial" w:cs="Arial"/>
                <w:sz w:val="16"/>
                <w:szCs w:val="16"/>
              </w:rPr>
            </w:pPr>
          </w:p>
          <w:p w14:paraId="2712DCE7" w14:textId="77777777" w:rsidR="00AE6DB9" w:rsidRDefault="00AE6DB9">
            <w:pPr>
              <w:rPr>
                <w:rFonts w:ascii="Arial" w:eastAsia="Arial" w:hAnsi="Arial" w:cs="Arial"/>
                <w:sz w:val="16"/>
                <w:szCs w:val="16"/>
              </w:rPr>
            </w:pPr>
          </w:p>
          <w:p w14:paraId="19B15719" w14:textId="77777777" w:rsidR="00AE6DB9" w:rsidRDefault="00AE6DB9">
            <w:pPr>
              <w:rPr>
                <w:rFonts w:ascii="Arial" w:eastAsia="Arial" w:hAnsi="Arial" w:cs="Arial"/>
                <w:sz w:val="16"/>
                <w:szCs w:val="16"/>
              </w:rPr>
            </w:pPr>
          </w:p>
          <w:p w14:paraId="43671101" w14:textId="77777777" w:rsidR="00AE6DB9" w:rsidRDefault="00AE6DB9">
            <w:pPr>
              <w:rPr>
                <w:rFonts w:ascii="Arial" w:eastAsia="Arial" w:hAnsi="Arial" w:cs="Arial"/>
                <w:sz w:val="16"/>
                <w:szCs w:val="16"/>
              </w:rPr>
            </w:pPr>
          </w:p>
          <w:p w14:paraId="640432AC" w14:textId="77777777" w:rsidR="00AE6DB9" w:rsidRDefault="00AE6DB9">
            <w:pPr>
              <w:rPr>
                <w:rFonts w:ascii="Arial" w:eastAsia="Arial" w:hAnsi="Arial" w:cs="Arial"/>
                <w:sz w:val="16"/>
                <w:szCs w:val="16"/>
              </w:rPr>
            </w:pPr>
          </w:p>
          <w:p w14:paraId="1018CC20" w14:textId="77777777" w:rsidR="00AE6DB9" w:rsidRDefault="00AE6DB9">
            <w:pPr>
              <w:rPr>
                <w:rFonts w:ascii="Arial" w:eastAsia="Arial" w:hAnsi="Arial" w:cs="Arial"/>
                <w:sz w:val="16"/>
                <w:szCs w:val="16"/>
              </w:rPr>
            </w:pPr>
          </w:p>
          <w:p w14:paraId="225BA0B9" w14:textId="77777777" w:rsidR="00AE6DB9" w:rsidRDefault="00AE6DB9">
            <w:pPr>
              <w:rPr>
                <w:rFonts w:ascii="Arial" w:eastAsia="Arial" w:hAnsi="Arial" w:cs="Arial"/>
                <w:sz w:val="16"/>
                <w:szCs w:val="16"/>
              </w:rPr>
            </w:pPr>
          </w:p>
          <w:p w14:paraId="30319C6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812" w:type="dxa"/>
            <w:tcMar>
              <w:top w:w="100" w:type="dxa"/>
              <w:left w:w="100" w:type="dxa"/>
              <w:bottom w:w="100" w:type="dxa"/>
              <w:right w:w="100" w:type="dxa"/>
            </w:tcMar>
          </w:tcPr>
          <w:p w14:paraId="7A4A8C16"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275" w:type="dxa"/>
            <w:tcBorders>
              <w:top w:val="single" w:sz="8" w:space="0" w:color="000000"/>
              <w:left w:val="single" w:sz="4" w:space="0" w:color="000000"/>
              <w:bottom w:val="single" w:sz="8" w:space="0" w:color="000000"/>
              <w:right w:val="single" w:sz="8" w:space="0" w:color="000000"/>
            </w:tcBorders>
          </w:tcPr>
          <w:p w14:paraId="18ED125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6A59AAEE" w14:textId="77777777">
        <w:trPr>
          <w:cantSplit/>
          <w:trHeight w:val="400"/>
        </w:trPr>
        <w:tc>
          <w:tcPr>
            <w:tcW w:w="1518" w:type="dxa"/>
            <w:vMerge/>
            <w:tcMar>
              <w:top w:w="100" w:type="dxa"/>
              <w:left w:w="100" w:type="dxa"/>
              <w:bottom w:w="100" w:type="dxa"/>
              <w:right w:w="100" w:type="dxa"/>
            </w:tcMar>
            <w:vAlign w:val="center"/>
          </w:tcPr>
          <w:p w14:paraId="2DB61D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EA7034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834E5F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275" w:type="dxa"/>
            <w:tcBorders>
              <w:top w:val="single" w:sz="8" w:space="0" w:color="000000"/>
              <w:left w:val="single" w:sz="4" w:space="0" w:color="000000"/>
              <w:bottom w:val="single" w:sz="8" w:space="0" w:color="000000"/>
              <w:right w:val="single" w:sz="8" w:space="0" w:color="000000"/>
            </w:tcBorders>
          </w:tcPr>
          <w:p w14:paraId="106769F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A77D0F0" w14:textId="77777777">
        <w:trPr>
          <w:cantSplit/>
          <w:trHeight w:val="400"/>
        </w:trPr>
        <w:tc>
          <w:tcPr>
            <w:tcW w:w="1518" w:type="dxa"/>
            <w:vMerge/>
            <w:tcMar>
              <w:top w:w="100" w:type="dxa"/>
              <w:left w:w="100" w:type="dxa"/>
              <w:bottom w:w="100" w:type="dxa"/>
              <w:right w:w="100" w:type="dxa"/>
            </w:tcMar>
            <w:vAlign w:val="center"/>
          </w:tcPr>
          <w:p w14:paraId="0CFF6A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D96CBD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D165011"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275" w:type="dxa"/>
            <w:tcBorders>
              <w:top w:val="single" w:sz="8" w:space="0" w:color="000000"/>
              <w:left w:val="single" w:sz="4" w:space="0" w:color="000000"/>
              <w:bottom w:val="single" w:sz="8" w:space="0" w:color="000000"/>
              <w:right w:val="single" w:sz="8" w:space="0" w:color="000000"/>
            </w:tcBorders>
          </w:tcPr>
          <w:p w14:paraId="3C0A8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0F82B84" w14:textId="77777777">
        <w:trPr>
          <w:cantSplit/>
          <w:trHeight w:val="400"/>
        </w:trPr>
        <w:tc>
          <w:tcPr>
            <w:tcW w:w="1518" w:type="dxa"/>
            <w:vMerge/>
            <w:tcMar>
              <w:top w:w="100" w:type="dxa"/>
              <w:left w:w="100" w:type="dxa"/>
              <w:bottom w:w="100" w:type="dxa"/>
              <w:right w:w="100" w:type="dxa"/>
            </w:tcMar>
            <w:vAlign w:val="center"/>
          </w:tcPr>
          <w:p w14:paraId="619783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9F3F9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45795F7"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275" w:type="dxa"/>
            <w:tcBorders>
              <w:top w:val="single" w:sz="8" w:space="0" w:color="000000"/>
              <w:left w:val="single" w:sz="4" w:space="0" w:color="000000"/>
              <w:bottom w:val="single" w:sz="8" w:space="0" w:color="000000"/>
              <w:right w:val="single" w:sz="8" w:space="0" w:color="000000"/>
            </w:tcBorders>
          </w:tcPr>
          <w:p w14:paraId="3F21063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93CE5A" w14:textId="77777777">
        <w:trPr>
          <w:cantSplit/>
          <w:trHeight w:val="400"/>
        </w:trPr>
        <w:tc>
          <w:tcPr>
            <w:tcW w:w="1518" w:type="dxa"/>
            <w:vMerge/>
            <w:tcMar>
              <w:top w:w="100" w:type="dxa"/>
              <w:left w:w="100" w:type="dxa"/>
              <w:bottom w:w="100" w:type="dxa"/>
              <w:right w:w="100" w:type="dxa"/>
            </w:tcMar>
            <w:vAlign w:val="center"/>
          </w:tcPr>
          <w:p w14:paraId="7BAA685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372393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6009917A"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275" w:type="dxa"/>
            <w:tcBorders>
              <w:top w:val="single" w:sz="8" w:space="0" w:color="000000"/>
              <w:left w:val="single" w:sz="4" w:space="0" w:color="000000"/>
              <w:bottom w:val="single" w:sz="8" w:space="0" w:color="000000"/>
              <w:right w:val="single" w:sz="8" w:space="0" w:color="000000"/>
            </w:tcBorders>
          </w:tcPr>
          <w:p w14:paraId="6A1ECC6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373CD8A" w14:textId="77777777">
        <w:trPr>
          <w:cantSplit/>
          <w:trHeight w:val="400"/>
        </w:trPr>
        <w:tc>
          <w:tcPr>
            <w:tcW w:w="1518" w:type="dxa"/>
            <w:vMerge/>
            <w:tcMar>
              <w:top w:w="100" w:type="dxa"/>
              <w:left w:w="100" w:type="dxa"/>
              <w:bottom w:w="100" w:type="dxa"/>
              <w:right w:w="100" w:type="dxa"/>
            </w:tcMar>
            <w:vAlign w:val="center"/>
          </w:tcPr>
          <w:p w14:paraId="53602B1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B62B7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535CD86"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275" w:type="dxa"/>
            <w:tcBorders>
              <w:top w:val="single" w:sz="8" w:space="0" w:color="000000"/>
              <w:left w:val="single" w:sz="4" w:space="0" w:color="000000"/>
              <w:bottom w:val="single" w:sz="8" w:space="0" w:color="000000"/>
              <w:right w:val="single" w:sz="8" w:space="0" w:color="000000"/>
            </w:tcBorders>
          </w:tcPr>
          <w:p w14:paraId="7C1A2E6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26D83E8B" w14:textId="77777777">
        <w:trPr>
          <w:cantSplit/>
          <w:trHeight w:val="400"/>
        </w:trPr>
        <w:tc>
          <w:tcPr>
            <w:tcW w:w="1518" w:type="dxa"/>
            <w:vMerge/>
            <w:tcMar>
              <w:top w:w="100" w:type="dxa"/>
              <w:left w:w="100" w:type="dxa"/>
              <w:bottom w:w="100" w:type="dxa"/>
              <w:right w:w="100" w:type="dxa"/>
            </w:tcMar>
            <w:vAlign w:val="center"/>
          </w:tcPr>
          <w:p w14:paraId="5CA0D49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096E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1E8461C"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275" w:type="dxa"/>
            <w:tcBorders>
              <w:top w:val="single" w:sz="8" w:space="0" w:color="000000"/>
              <w:left w:val="single" w:sz="4" w:space="0" w:color="000000"/>
              <w:bottom w:val="single" w:sz="8" w:space="0" w:color="000000"/>
              <w:right w:val="single" w:sz="8" w:space="0" w:color="000000"/>
            </w:tcBorders>
          </w:tcPr>
          <w:p w14:paraId="46D6506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3E5C1319" w14:textId="77777777">
        <w:trPr>
          <w:cantSplit/>
          <w:trHeight w:val="400"/>
        </w:trPr>
        <w:tc>
          <w:tcPr>
            <w:tcW w:w="1518" w:type="dxa"/>
            <w:vMerge/>
            <w:tcMar>
              <w:top w:w="100" w:type="dxa"/>
              <w:left w:w="100" w:type="dxa"/>
              <w:bottom w:w="100" w:type="dxa"/>
              <w:right w:w="100" w:type="dxa"/>
            </w:tcMar>
            <w:vAlign w:val="center"/>
          </w:tcPr>
          <w:p w14:paraId="50E415E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9298D6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A2332CA"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275" w:type="dxa"/>
            <w:tcBorders>
              <w:top w:val="single" w:sz="8" w:space="0" w:color="000000"/>
              <w:left w:val="single" w:sz="4" w:space="0" w:color="000000"/>
              <w:bottom w:val="single" w:sz="8" w:space="0" w:color="000000"/>
              <w:right w:val="single" w:sz="8" w:space="0" w:color="000000"/>
            </w:tcBorders>
          </w:tcPr>
          <w:p w14:paraId="23603EF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6D55749B" w14:textId="77777777" w:rsidR="00AE6DB9" w:rsidRDefault="00AE6DB9">
      <w:pPr>
        <w:pBdr>
          <w:top w:val="nil"/>
          <w:left w:val="nil"/>
          <w:bottom w:val="nil"/>
          <w:right w:val="nil"/>
          <w:between w:val="nil"/>
        </w:pBdr>
        <w:ind w:hanging="2"/>
        <w:jc w:val="both"/>
        <w:rPr>
          <w:rFonts w:ascii="Arial" w:eastAsia="Arial" w:hAnsi="Arial" w:cs="Arial"/>
          <w:sz w:val="16"/>
          <w:szCs w:val="16"/>
        </w:rPr>
      </w:pPr>
    </w:p>
    <w:p w14:paraId="026745F0" w14:textId="77777777" w:rsidR="00AE6DB9" w:rsidRDefault="00AE6DB9">
      <w:pPr>
        <w:pBdr>
          <w:top w:val="nil"/>
          <w:left w:val="nil"/>
          <w:bottom w:val="nil"/>
          <w:right w:val="nil"/>
          <w:between w:val="nil"/>
        </w:pBdr>
        <w:ind w:hanging="2"/>
        <w:jc w:val="both"/>
        <w:rPr>
          <w:rFonts w:ascii="Arial" w:eastAsia="Arial" w:hAnsi="Arial" w:cs="Arial"/>
        </w:rPr>
      </w:pPr>
    </w:p>
    <w:tbl>
      <w:tblPr>
        <w:tblStyle w:val="a7"/>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70F6D2CF" w14:textId="77777777">
        <w:trPr>
          <w:trHeight w:val="370"/>
        </w:trPr>
        <w:tc>
          <w:tcPr>
            <w:tcW w:w="1518" w:type="dxa"/>
            <w:tcBorders>
              <w:bottom w:val="single" w:sz="8" w:space="0" w:color="000000"/>
            </w:tcBorders>
            <w:shd w:val="clear" w:color="auto" w:fill="FFC000"/>
            <w:tcMar>
              <w:top w:w="100" w:type="dxa"/>
              <w:left w:w="100" w:type="dxa"/>
              <w:bottom w:w="100" w:type="dxa"/>
              <w:right w:w="100" w:type="dxa"/>
            </w:tcMar>
          </w:tcPr>
          <w:p w14:paraId="4EF2C3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tcBorders>
              <w:bottom w:val="single" w:sz="8" w:space="0" w:color="000000"/>
            </w:tcBorders>
            <w:shd w:val="clear" w:color="auto" w:fill="FFC000"/>
          </w:tcPr>
          <w:p w14:paraId="524CAC7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2812A8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3" w:type="dxa"/>
            <w:tcBorders>
              <w:bottom w:val="single" w:sz="8" w:space="0" w:color="000000"/>
            </w:tcBorders>
            <w:shd w:val="clear" w:color="auto" w:fill="FFC000"/>
            <w:tcMar>
              <w:top w:w="100" w:type="dxa"/>
              <w:left w:w="100" w:type="dxa"/>
              <w:bottom w:w="100" w:type="dxa"/>
              <w:right w:w="100" w:type="dxa"/>
            </w:tcMar>
          </w:tcPr>
          <w:p w14:paraId="104A041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tcBorders>
              <w:bottom w:val="single" w:sz="8" w:space="0" w:color="000000"/>
            </w:tcBorders>
            <w:shd w:val="clear" w:color="auto" w:fill="FFC000"/>
          </w:tcPr>
          <w:p w14:paraId="028CC2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D18F18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A132194" w14:textId="77777777">
        <w:trPr>
          <w:cantSplit/>
          <w:trHeight w:val="400"/>
        </w:trPr>
        <w:tc>
          <w:tcPr>
            <w:tcW w:w="1518" w:type="dxa"/>
            <w:vMerge w:val="restart"/>
            <w:tcBorders>
              <w:top w:val="single" w:sz="8" w:space="0" w:color="000000"/>
              <w:bottom w:val="single" w:sz="8" w:space="0" w:color="000000"/>
            </w:tcBorders>
            <w:tcMar>
              <w:top w:w="100" w:type="dxa"/>
              <w:left w:w="100" w:type="dxa"/>
              <w:bottom w:w="100" w:type="dxa"/>
              <w:right w:w="100" w:type="dxa"/>
            </w:tcMar>
            <w:vAlign w:val="center"/>
          </w:tcPr>
          <w:p w14:paraId="48024F6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134" w:type="dxa"/>
            <w:vMerge w:val="restart"/>
            <w:tcBorders>
              <w:top w:val="single" w:sz="8" w:space="0" w:color="000000"/>
              <w:bottom w:val="single" w:sz="8" w:space="0" w:color="000000"/>
            </w:tcBorders>
          </w:tcPr>
          <w:p w14:paraId="1BACF42B" w14:textId="77777777" w:rsidR="00AE6DB9" w:rsidRDefault="00AE6DB9">
            <w:pPr>
              <w:rPr>
                <w:rFonts w:ascii="Arial" w:eastAsia="Arial" w:hAnsi="Arial" w:cs="Arial"/>
                <w:sz w:val="16"/>
                <w:szCs w:val="16"/>
              </w:rPr>
            </w:pPr>
          </w:p>
          <w:p w14:paraId="551FCF9D" w14:textId="77777777" w:rsidR="00AE6DB9" w:rsidRDefault="00AE6DB9">
            <w:pPr>
              <w:rPr>
                <w:rFonts w:ascii="Arial" w:eastAsia="Arial" w:hAnsi="Arial" w:cs="Arial"/>
                <w:sz w:val="16"/>
                <w:szCs w:val="16"/>
              </w:rPr>
            </w:pPr>
          </w:p>
          <w:p w14:paraId="406CAA81" w14:textId="77777777" w:rsidR="00AE6DB9" w:rsidRDefault="00AE6DB9">
            <w:pPr>
              <w:rPr>
                <w:rFonts w:ascii="Arial" w:eastAsia="Arial" w:hAnsi="Arial" w:cs="Arial"/>
                <w:sz w:val="16"/>
                <w:szCs w:val="16"/>
              </w:rPr>
            </w:pPr>
          </w:p>
          <w:p w14:paraId="23D5E2FE" w14:textId="77777777" w:rsidR="00AE6DB9" w:rsidRDefault="00AE6DB9">
            <w:pPr>
              <w:rPr>
                <w:rFonts w:ascii="Arial" w:eastAsia="Arial" w:hAnsi="Arial" w:cs="Arial"/>
                <w:sz w:val="16"/>
                <w:szCs w:val="16"/>
              </w:rPr>
            </w:pPr>
          </w:p>
          <w:p w14:paraId="5F71F2BA" w14:textId="77777777" w:rsidR="00AE6DB9" w:rsidRDefault="00AE6DB9">
            <w:pPr>
              <w:rPr>
                <w:rFonts w:ascii="Arial" w:eastAsia="Arial" w:hAnsi="Arial" w:cs="Arial"/>
                <w:sz w:val="16"/>
                <w:szCs w:val="16"/>
              </w:rPr>
            </w:pPr>
          </w:p>
          <w:p w14:paraId="3179BC36" w14:textId="77777777" w:rsidR="00AE6DB9" w:rsidRDefault="00AE6DB9">
            <w:pPr>
              <w:jc w:val="center"/>
              <w:rPr>
                <w:rFonts w:ascii="Arial" w:eastAsia="Arial" w:hAnsi="Arial" w:cs="Arial"/>
                <w:sz w:val="16"/>
                <w:szCs w:val="16"/>
              </w:rPr>
            </w:pPr>
          </w:p>
          <w:p w14:paraId="26363A03" w14:textId="77777777" w:rsidR="00AE6DB9" w:rsidRDefault="00AE6DB9">
            <w:pPr>
              <w:rPr>
                <w:rFonts w:ascii="Arial" w:eastAsia="Arial" w:hAnsi="Arial" w:cs="Arial"/>
                <w:sz w:val="16"/>
                <w:szCs w:val="16"/>
              </w:rPr>
            </w:pPr>
          </w:p>
          <w:p w14:paraId="095C4921" w14:textId="77777777" w:rsidR="00AE6DB9" w:rsidRDefault="00AE6DB9">
            <w:pPr>
              <w:rPr>
                <w:rFonts w:ascii="Arial" w:eastAsia="Arial" w:hAnsi="Arial" w:cs="Arial"/>
                <w:sz w:val="16"/>
                <w:szCs w:val="16"/>
              </w:rPr>
            </w:pPr>
          </w:p>
          <w:p w14:paraId="346E27C5" w14:textId="77777777" w:rsidR="00AE6DB9" w:rsidRDefault="00AE6DB9">
            <w:pPr>
              <w:jc w:val="center"/>
              <w:rPr>
                <w:rFonts w:ascii="Arial" w:eastAsia="Arial" w:hAnsi="Arial" w:cs="Arial"/>
                <w:sz w:val="16"/>
                <w:szCs w:val="16"/>
              </w:rPr>
            </w:pPr>
          </w:p>
          <w:p w14:paraId="00F86D90" w14:textId="77777777" w:rsidR="00AE6DB9" w:rsidRDefault="00AE6DB9">
            <w:pPr>
              <w:jc w:val="center"/>
              <w:rPr>
                <w:rFonts w:ascii="Arial" w:eastAsia="Arial" w:hAnsi="Arial" w:cs="Arial"/>
                <w:sz w:val="16"/>
                <w:szCs w:val="16"/>
              </w:rPr>
            </w:pPr>
          </w:p>
          <w:p w14:paraId="558FDB3E" w14:textId="77777777" w:rsidR="00AE6DB9" w:rsidRDefault="00AE6DB9">
            <w:pPr>
              <w:jc w:val="center"/>
              <w:rPr>
                <w:rFonts w:ascii="Arial" w:eastAsia="Arial" w:hAnsi="Arial" w:cs="Arial"/>
                <w:sz w:val="16"/>
                <w:szCs w:val="16"/>
              </w:rPr>
            </w:pPr>
          </w:p>
          <w:p w14:paraId="0ADAC0A1"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3" w:type="dxa"/>
            <w:tcBorders>
              <w:top w:val="single" w:sz="8" w:space="0" w:color="000000"/>
              <w:bottom w:val="single" w:sz="8" w:space="0" w:color="000000"/>
            </w:tcBorders>
            <w:tcMar>
              <w:top w:w="100" w:type="dxa"/>
              <w:left w:w="100" w:type="dxa"/>
              <w:bottom w:w="100" w:type="dxa"/>
              <w:right w:w="100" w:type="dxa"/>
            </w:tcMar>
          </w:tcPr>
          <w:p w14:paraId="051C9D09" w14:textId="77777777" w:rsidR="00AE6DB9" w:rsidRDefault="00000000">
            <w:pPr>
              <w:rPr>
                <w:rFonts w:ascii="Arial" w:eastAsia="Arial" w:hAnsi="Arial" w:cs="Arial"/>
                <w:sz w:val="16"/>
                <w:szCs w:val="16"/>
              </w:rPr>
            </w:pPr>
            <w:r>
              <w:rPr>
                <w:rFonts w:ascii="Arial" w:eastAsia="Arial" w:hAnsi="Arial" w:cs="Arial"/>
                <w:sz w:val="16"/>
                <w:szCs w:val="16"/>
              </w:rPr>
              <w:t>a) Se han clasificado los tipos de cepillos, sedas dentales y otros métodos mecánicos para la eliminación de la placa.</w:t>
            </w:r>
          </w:p>
        </w:tc>
        <w:tc>
          <w:tcPr>
            <w:tcW w:w="1134" w:type="dxa"/>
            <w:tcBorders>
              <w:top w:val="single" w:sz="8" w:space="0" w:color="000000"/>
              <w:left w:val="single" w:sz="4" w:space="0" w:color="000000"/>
              <w:bottom w:val="single" w:sz="8" w:space="0" w:color="000000"/>
              <w:right w:val="single" w:sz="8" w:space="0" w:color="000000"/>
            </w:tcBorders>
          </w:tcPr>
          <w:p w14:paraId="35C10C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BDA455E"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AFBFFF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09748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6B1F45B"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3F7FE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89BD6A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1FA3D84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6BADE1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8BC81E4"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2CFCA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065AD26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4D8594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8AABD7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69343AA7"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134" w:type="dxa"/>
            <w:tcBorders>
              <w:top w:val="single" w:sz="8" w:space="0" w:color="000000"/>
              <w:left w:val="single" w:sz="4" w:space="0" w:color="000000"/>
              <w:bottom w:val="single" w:sz="8" w:space="0" w:color="000000"/>
              <w:right w:val="single" w:sz="8" w:space="0" w:color="000000"/>
            </w:tcBorders>
          </w:tcPr>
          <w:p w14:paraId="13BAF52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677E9C58"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654569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2DE7F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CC40ABF"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134" w:type="dxa"/>
            <w:tcBorders>
              <w:top w:val="single" w:sz="8" w:space="0" w:color="000000"/>
              <w:left w:val="single" w:sz="4" w:space="0" w:color="000000"/>
              <w:bottom w:val="single" w:sz="8" w:space="0" w:color="000000"/>
              <w:right w:val="single" w:sz="8" w:space="0" w:color="000000"/>
            </w:tcBorders>
          </w:tcPr>
          <w:p w14:paraId="27DD151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0395F7FA"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7F40D46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752063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7686E2F0"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134" w:type="dxa"/>
            <w:tcBorders>
              <w:top w:val="single" w:sz="8" w:space="0" w:color="000000"/>
              <w:left w:val="single" w:sz="4" w:space="0" w:color="000000"/>
              <w:bottom w:val="single" w:sz="8" w:space="0" w:color="000000"/>
              <w:right w:val="single" w:sz="8" w:space="0" w:color="000000"/>
            </w:tcBorders>
          </w:tcPr>
          <w:p w14:paraId="2FBD133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EB7419F"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2B56D5A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D4EA1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C8F3E67"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134" w:type="dxa"/>
            <w:tcBorders>
              <w:top w:val="single" w:sz="8" w:space="0" w:color="000000"/>
              <w:left w:val="single" w:sz="4" w:space="0" w:color="000000"/>
              <w:bottom w:val="single" w:sz="8" w:space="0" w:color="000000"/>
              <w:right w:val="single" w:sz="8" w:space="0" w:color="000000"/>
            </w:tcBorders>
          </w:tcPr>
          <w:p w14:paraId="6E599BB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9117A5D"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75D6D1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62E0C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F96F75E"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134" w:type="dxa"/>
            <w:tcBorders>
              <w:top w:val="single" w:sz="8" w:space="0" w:color="000000"/>
              <w:left w:val="single" w:sz="4" w:space="0" w:color="000000"/>
              <w:bottom w:val="single" w:sz="8" w:space="0" w:color="000000"/>
              <w:right w:val="single" w:sz="8" w:space="0" w:color="000000"/>
            </w:tcBorders>
          </w:tcPr>
          <w:p w14:paraId="7D9C87C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2E902DE8" w14:textId="77777777" w:rsidR="00AE6DB9" w:rsidRDefault="00AE6DB9">
      <w:pPr>
        <w:pBdr>
          <w:top w:val="nil"/>
          <w:left w:val="nil"/>
          <w:bottom w:val="nil"/>
          <w:right w:val="nil"/>
          <w:between w:val="nil"/>
        </w:pBdr>
        <w:ind w:hanging="2"/>
        <w:jc w:val="both"/>
        <w:rPr>
          <w:rFonts w:ascii="Arial" w:eastAsia="Arial" w:hAnsi="Arial" w:cs="Arial"/>
        </w:rPr>
      </w:pPr>
    </w:p>
    <w:p w14:paraId="6C3DFB50" w14:textId="77777777" w:rsidR="00AE6DB9" w:rsidRDefault="00AE6DB9">
      <w:pPr>
        <w:pBdr>
          <w:top w:val="nil"/>
          <w:left w:val="nil"/>
          <w:bottom w:val="nil"/>
          <w:right w:val="nil"/>
          <w:between w:val="nil"/>
        </w:pBdr>
        <w:ind w:hanging="2"/>
        <w:jc w:val="both"/>
        <w:rPr>
          <w:rFonts w:ascii="Arial" w:eastAsia="Arial" w:hAnsi="Arial" w:cs="Arial"/>
        </w:rPr>
      </w:pPr>
    </w:p>
    <w:tbl>
      <w:tblPr>
        <w:tblStyle w:val="a8"/>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279011AA" w14:textId="77777777">
        <w:tc>
          <w:tcPr>
            <w:tcW w:w="1518" w:type="dxa"/>
            <w:shd w:val="clear" w:color="auto" w:fill="FFC000"/>
            <w:tcMar>
              <w:top w:w="100" w:type="dxa"/>
              <w:left w:w="100" w:type="dxa"/>
              <w:bottom w:w="100" w:type="dxa"/>
              <w:right w:w="100" w:type="dxa"/>
            </w:tcMar>
          </w:tcPr>
          <w:p w14:paraId="20DF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C75A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953" w:type="dxa"/>
            <w:shd w:val="clear" w:color="auto" w:fill="FFC000"/>
            <w:tcMar>
              <w:top w:w="100" w:type="dxa"/>
              <w:left w:w="100" w:type="dxa"/>
              <w:bottom w:w="100" w:type="dxa"/>
              <w:right w:w="100" w:type="dxa"/>
            </w:tcMar>
          </w:tcPr>
          <w:p w14:paraId="37B7924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87478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73DC3D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36CFFAAA" w14:textId="77777777">
        <w:trPr>
          <w:cantSplit/>
          <w:trHeight w:val="400"/>
        </w:trPr>
        <w:tc>
          <w:tcPr>
            <w:tcW w:w="1518" w:type="dxa"/>
            <w:vMerge w:val="restart"/>
            <w:tcMar>
              <w:top w:w="100" w:type="dxa"/>
              <w:left w:w="100" w:type="dxa"/>
              <w:bottom w:w="100" w:type="dxa"/>
              <w:right w:w="100" w:type="dxa"/>
            </w:tcMar>
            <w:vAlign w:val="center"/>
          </w:tcPr>
          <w:p w14:paraId="5D025D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134" w:type="dxa"/>
            <w:vMerge w:val="restart"/>
          </w:tcPr>
          <w:p w14:paraId="3EC81BE8" w14:textId="77777777" w:rsidR="00AE6DB9" w:rsidRDefault="00AE6DB9">
            <w:pPr>
              <w:jc w:val="center"/>
              <w:rPr>
                <w:rFonts w:ascii="Arial" w:eastAsia="Arial" w:hAnsi="Arial" w:cs="Arial"/>
                <w:sz w:val="16"/>
                <w:szCs w:val="16"/>
              </w:rPr>
            </w:pPr>
          </w:p>
          <w:p w14:paraId="1DE37B49" w14:textId="77777777" w:rsidR="00AE6DB9" w:rsidRDefault="00AE6DB9">
            <w:pPr>
              <w:jc w:val="center"/>
              <w:rPr>
                <w:rFonts w:ascii="Arial" w:eastAsia="Arial" w:hAnsi="Arial" w:cs="Arial"/>
                <w:sz w:val="16"/>
                <w:szCs w:val="16"/>
              </w:rPr>
            </w:pPr>
          </w:p>
          <w:p w14:paraId="3AFD577E" w14:textId="77777777" w:rsidR="00AE6DB9" w:rsidRDefault="00AE6DB9">
            <w:pPr>
              <w:jc w:val="center"/>
              <w:rPr>
                <w:rFonts w:ascii="Arial" w:eastAsia="Arial" w:hAnsi="Arial" w:cs="Arial"/>
                <w:sz w:val="16"/>
                <w:szCs w:val="16"/>
              </w:rPr>
            </w:pPr>
          </w:p>
          <w:p w14:paraId="24124A8D" w14:textId="77777777" w:rsidR="00AE6DB9" w:rsidRDefault="00AE6DB9">
            <w:pPr>
              <w:jc w:val="center"/>
              <w:rPr>
                <w:rFonts w:ascii="Arial" w:eastAsia="Arial" w:hAnsi="Arial" w:cs="Arial"/>
                <w:sz w:val="16"/>
                <w:szCs w:val="16"/>
              </w:rPr>
            </w:pPr>
          </w:p>
          <w:p w14:paraId="6CC2CB87" w14:textId="77777777" w:rsidR="00AE6DB9" w:rsidRDefault="00AE6DB9">
            <w:pPr>
              <w:rPr>
                <w:rFonts w:ascii="Arial" w:eastAsia="Arial" w:hAnsi="Arial" w:cs="Arial"/>
                <w:sz w:val="16"/>
                <w:szCs w:val="16"/>
              </w:rPr>
            </w:pPr>
          </w:p>
          <w:p w14:paraId="0806DEC0" w14:textId="77777777" w:rsidR="00AE6DB9" w:rsidRDefault="00AE6DB9">
            <w:pPr>
              <w:jc w:val="center"/>
              <w:rPr>
                <w:rFonts w:ascii="Arial" w:eastAsia="Arial" w:hAnsi="Arial" w:cs="Arial"/>
                <w:sz w:val="16"/>
                <w:szCs w:val="16"/>
              </w:rPr>
            </w:pPr>
          </w:p>
          <w:p w14:paraId="0A9C2406" w14:textId="77777777" w:rsidR="00AE6DB9" w:rsidRDefault="00AE6DB9">
            <w:pPr>
              <w:jc w:val="center"/>
              <w:rPr>
                <w:rFonts w:ascii="Arial" w:eastAsia="Arial" w:hAnsi="Arial" w:cs="Arial"/>
                <w:sz w:val="16"/>
                <w:szCs w:val="16"/>
              </w:rPr>
            </w:pPr>
          </w:p>
          <w:p w14:paraId="231EBD78"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5953" w:type="dxa"/>
            <w:tcMar>
              <w:top w:w="100" w:type="dxa"/>
              <w:left w:w="100" w:type="dxa"/>
              <w:bottom w:w="100" w:type="dxa"/>
              <w:right w:w="100" w:type="dxa"/>
            </w:tcMar>
          </w:tcPr>
          <w:p w14:paraId="6D575C6A"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134" w:type="dxa"/>
          </w:tcPr>
          <w:p w14:paraId="4B8134B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2D5226C" w14:textId="77777777">
        <w:trPr>
          <w:cantSplit/>
          <w:trHeight w:val="400"/>
        </w:trPr>
        <w:tc>
          <w:tcPr>
            <w:tcW w:w="1518" w:type="dxa"/>
            <w:vMerge/>
            <w:tcMar>
              <w:top w:w="100" w:type="dxa"/>
              <w:left w:w="100" w:type="dxa"/>
              <w:bottom w:w="100" w:type="dxa"/>
              <w:right w:w="100" w:type="dxa"/>
            </w:tcMar>
            <w:vAlign w:val="center"/>
          </w:tcPr>
          <w:p w14:paraId="63D02F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4C33EC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14CDE3F"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134" w:type="dxa"/>
          </w:tcPr>
          <w:p w14:paraId="4CF6CAF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4B4F5C90" w14:textId="77777777">
        <w:trPr>
          <w:cantSplit/>
          <w:trHeight w:val="400"/>
        </w:trPr>
        <w:tc>
          <w:tcPr>
            <w:tcW w:w="1518" w:type="dxa"/>
            <w:vMerge/>
            <w:tcMar>
              <w:top w:w="100" w:type="dxa"/>
              <w:left w:w="100" w:type="dxa"/>
              <w:bottom w:w="100" w:type="dxa"/>
              <w:right w:w="100" w:type="dxa"/>
            </w:tcMar>
            <w:vAlign w:val="center"/>
          </w:tcPr>
          <w:p w14:paraId="3596680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62159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2861AA94"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134" w:type="dxa"/>
          </w:tcPr>
          <w:p w14:paraId="45D9B0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2D217413" w14:textId="77777777">
        <w:trPr>
          <w:cantSplit/>
          <w:trHeight w:val="400"/>
        </w:trPr>
        <w:tc>
          <w:tcPr>
            <w:tcW w:w="1518" w:type="dxa"/>
            <w:vMerge/>
            <w:tcMar>
              <w:top w:w="100" w:type="dxa"/>
              <w:left w:w="100" w:type="dxa"/>
              <w:bottom w:w="100" w:type="dxa"/>
              <w:right w:w="100" w:type="dxa"/>
            </w:tcMar>
            <w:vAlign w:val="center"/>
          </w:tcPr>
          <w:p w14:paraId="3E9EE16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3AAF4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663BFE4"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134" w:type="dxa"/>
          </w:tcPr>
          <w:p w14:paraId="0BC55A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B97DC03" w14:textId="77777777">
        <w:trPr>
          <w:cantSplit/>
          <w:trHeight w:val="400"/>
        </w:trPr>
        <w:tc>
          <w:tcPr>
            <w:tcW w:w="1518" w:type="dxa"/>
            <w:vMerge/>
            <w:tcMar>
              <w:top w:w="100" w:type="dxa"/>
              <w:left w:w="100" w:type="dxa"/>
              <w:bottom w:w="100" w:type="dxa"/>
              <w:right w:w="100" w:type="dxa"/>
            </w:tcMar>
            <w:vAlign w:val="center"/>
          </w:tcPr>
          <w:p w14:paraId="776EBC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E4E757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52FC4FE2"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134" w:type="dxa"/>
          </w:tcPr>
          <w:p w14:paraId="3491773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1691991" w14:textId="77777777">
        <w:trPr>
          <w:cantSplit/>
          <w:trHeight w:val="384"/>
        </w:trPr>
        <w:tc>
          <w:tcPr>
            <w:tcW w:w="1518" w:type="dxa"/>
            <w:vMerge/>
            <w:tcMar>
              <w:top w:w="100" w:type="dxa"/>
              <w:left w:w="100" w:type="dxa"/>
              <w:bottom w:w="100" w:type="dxa"/>
              <w:right w:w="100" w:type="dxa"/>
            </w:tcMar>
            <w:vAlign w:val="center"/>
          </w:tcPr>
          <w:p w14:paraId="1BE0472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616FB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3ABD8CF8"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p w14:paraId="14D5CEC7" w14:textId="77777777" w:rsidR="00AE6DB9" w:rsidRDefault="00AE6DB9">
            <w:pPr>
              <w:rPr>
                <w:rFonts w:ascii="Arial" w:eastAsia="Arial" w:hAnsi="Arial" w:cs="Arial"/>
                <w:sz w:val="16"/>
                <w:szCs w:val="16"/>
              </w:rPr>
            </w:pPr>
          </w:p>
        </w:tc>
        <w:tc>
          <w:tcPr>
            <w:tcW w:w="1134" w:type="dxa"/>
          </w:tcPr>
          <w:p w14:paraId="696A631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r w:rsidR="00AE6DB9" w14:paraId="29109D9F" w14:textId="77777777">
        <w:trPr>
          <w:trHeight w:val="243"/>
        </w:trPr>
        <w:tc>
          <w:tcPr>
            <w:tcW w:w="1518" w:type="dxa"/>
            <w:shd w:val="clear" w:color="auto" w:fill="E2EFD9"/>
            <w:tcMar>
              <w:top w:w="100" w:type="dxa"/>
              <w:left w:w="100" w:type="dxa"/>
              <w:bottom w:w="100" w:type="dxa"/>
              <w:right w:w="100" w:type="dxa"/>
            </w:tcMar>
            <w:vAlign w:val="center"/>
          </w:tcPr>
          <w:p w14:paraId="280694D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b/>
                <w:bCs/>
                <w:sz w:val="16"/>
                <w:szCs w:val="16"/>
              </w:rPr>
              <w:t>TOTAL</w:t>
            </w:r>
          </w:p>
        </w:tc>
        <w:tc>
          <w:tcPr>
            <w:tcW w:w="1134" w:type="dxa"/>
            <w:shd w:val="clear" w:color="auto" w:fill="E2EFD9"/>
          </w:tcPr>
          <w:p w14:paraId="1F88A252" w14:textId="77777777" w:rsidR="00AE6DB9" w:rsidRDefault="00000000">
            <w:pPr>
              <w:widowControl w:val="0"/>
              <w:spacing w:line="276" w:lineRule="auto"/>
              <w:ind w:hanging="2"/>
              <w:jc w:val="center"/>
              <w:rPr>
                <w:rFonts w:ascii="Arial" w:eastAsia="Arial" w:hAnsi="Arial" w:cs="Arial"/>
                <w:sz w:val="16"/>
                <w:szCs w:val="16"/>
              </w:rPr>
            </w:pPr>
            <w:r>
              <w:rPr>
                <w:rFonts w:ascii="Arial" w:eastAsia="Arial" w:hAnsi="Arial" w:cs="Arial"/>
                <w:b/>
                <w:bCs/>
                <w:sz w:val="16"/>
                <w:szCs w:val="16"/>
              </w:rPr>
              <w:t>100%</w:t>
            </w:r>
          </w:p>
        </w:tc>
        <w:tc>
          <w:tcPr>
            <w:tcW w:w="5953" w:type="dxa"/>
            <w:shd w:val="clear" w:color="auto" w:fill="E7E6E6"/>
            <w:tcMar>
              <w:top w:w="100" w:type="dxa"/>
              <w:left w:w="100" w:type="dxa"/>
              <w:bottom w:w="100" w:type="dxa"/>
              <w:right w:w="100" w:type="dxa"/>
            </w:tcMar>
          </w:tcPr>
          <w:p w14:paraId="57C7EFB1" w14:textId="77777777" w:rsidR="00AE6DB9" w:rsidRDefault="00AE6DB9">
            <w:pPr>
              <w:widowControl w:val="0"/>
              <w:spacing w:line="276" w:lineRule="auto"/>
              <w:ind w:hanging="2"/>
              <w:jc w:val="center"/>
              <w:rPr>
                <w:rFonts w:ascii="Arial" w:eastAsia="Arial" w:hAnsi="Arial" w:cs="Arial"/>
                <w:sz w:val="16"/>
                <w:szCs w:val="16"/>
              </w:rPr>
            </w:pPr>
          </w:p>
        </w:tc>
        <w:tc>
          <w:tcPr>
            <w:tcW w:w="1134" w:type="dxa"/>
            <w:shd w:val="clear" w:color="auto" w:fill="E2EFD9"/>
          </w:tcPr>
          <w:p w14:paraId="2C433337" w14:textId="77777777" w:rsidR="00AE6DB9" w:rsidRDefault="00000000">
            <w:pPr>
              <w:widowControl w:val="0"/>
              <w:pBdr>
                <w:top w:val="nil"/>
                <w:left w:val="nil"/>
                <w:bottom w:val="nil"/>
                <w:right w:val="nil"/>
                <w:between w:val="nil"/>
              </w:pBdr>
              <w:spacing w:line="276" w:lineRule="auto"/>
              <w:jc w:val="center"/>
              <w:rPr>
                <w:rFonts w:ascii="Arial" w:eastAsia="Arial" w:hAnsi="Arial" w:cs="Arial"/>
                <w:sz w:val="16"/>
                <w:szCs w:val="16"/>
              </w:rPr>
            </w:pPr>
            <w:r>
              <w:rPr>
                <w:rFonts w:ascii="Arial" w:eastAsia="Arial" w:hAnsi="Arial" w:cs="Arial"/>
                <w:b/>
                <w:bCs/>
                <w:sz w:val="16"/>
                <w:szCs w:val="16"/>
              </w:rPr>
              <w:t>100%</w:t>
            </w:r>
          </w:p>
        </w:tc>
      </w:tr>
    </w:tbl>
    <w:p w14:paraId="7D7BB207" w14:textId="77777777" w:rsidR="00AE6DB9" w:rsidRDefault="00AE6DB9">
      <w:pPr>
        <w:widowControl w:val="0"/>
        <w:pBdr>
          <w:top w:val="nil"/>
          <w:left w:val="nil"/>
          <w:bottom w:val="nil"/>
          <w:right w:val="nil"/>
          <w:between w:val="nil"/>
        </w:pBdr>
        <w:spacing w:line="276" w:lineRule="auto"/>
        <w:ind w:hanging="2"/>
        <w:rPr>
          <w:rFonts w:ascii="Arial" w:eastAsia="Arial" w:hAnsi="Arial" w:cs="Arial"/>
        </w:rPr>
      </w:pPr>
    </w:p>
    <w:p w14:paraId="0D69AB82" w14:textId="77777777" w:rsidR="00AE6DB9" w:rsidRDefault="00AE6DB9">
      <w:pPr>
        <w:pBdr>
          <w:top w:val="nil"/>
          <w:left w:val="nil"/>
          <w:bottom w:val="nil"/>
          <w:right w:val="nil"/>
          <w:between w:val="nil"/>
        </w:pBdr>
        <w:ind w:left="720"/>
        <w:jc w:val="both"/>
        <w:rPr>
          <w:rFonts w:ascii="Arial" w:eastAsia="Arial" w:hAnsi="Arial" w:cs="Arial"/>
          <w:color w:val="000000"/>
        </w:rPr>
      </w:pPr>
    </w:p>
    <w:p w14:paraId="29E56289" w14:textId="77777777" w:rsidR="00AE6DB9" w:rsidRDefault="00000000" w:rsidP="00215FC8">
      <w:pPr>
        <w:numPr>
          <w:ilvl w:val="0"/>
          <w:numId w:val="3"/>
        </w:numPr>
        <w:jc w:val="both"/>
        <w:rPr>
          <w:rFonts w:ascii="Arial" w:eastAsia="Arial" w:hAnsi="Arial" w:cs="Arial"/>
          <w:color w:val="000000"/>
        </w:rPr>
      </w:pPr>
      <w:r>
        <w:rPr>
          <w:rFonts w:ascii="Arial" w:eastAsia="Arial" w:hAnsi="Arial" w:cs="Arial"/>
          <w:i/>
          <w:iCs/>
          <w:color w:val="000000"/>
        </w:rPr>
        <w:t>Artículo 20: “1. Los criterios de evaluación de los módulos y, en su caso, ámbitos y proyecto, que conforman cada uno de los Grados D y E serán los referentes para valorar el grado de consecución de los resultados de aprendizaje de los mismos.”</w:t>
      </w:r>
    </w:p>
    <w:p w14:paraId="6001E01C" w14:textId="77777777" w:rsidR="00AE6DB9" w:rsidRDefault="00000000" w:rsidP="00215FC8">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 xml:space="preserve">Artículo 25.3 El alumnado que no haya realizado la formación en empresa u organismo equiparado, no </w:t>
      </w:r>
      <w:r>
        <w:rPr>
          <w:rFonts w:ascii="Arial" w:eastAsia="Arial" w:hAnsi="Arial" w:cs="Arial"/>
          <w:color w:val="000000"/>
        </w:rPr>
        <w:t>habrá</w:t>
      </w:r>
      <w:r>
        <w:rPr>
          <w:rFonts w:ascii="Arial" w:eastAsia="Arial" w:hAnsi="Arial" w:cs="Arial"/>
          <w:i/>
          <w:iCs/>
          <w:color w:val="000000"/>
        </w:rPr>
        <w:t xml:space="preserve"> superado todos los resultados de aprendizaje de los módulos dualizados y, por tanto, no podrá obtener una calificación positiva en los módulos profesionales que forman parte del Plan de formación, debiendo matricularse de nuevo en dichos módulos.”</w:t>
      </w:r>
    </w:p>
    <w:p w14:paraId="42FF70CE" w14:textId="77777777" w:rsidR="00AE6DB9" w:rsidRDefault="00000000" w:rsidP="00215FC8">
      <w:pPr>
        <w:numPr>
          <w:ilvl w:val="0"/>
          <w:numId w:val="2"/>
        </w:numPr>
        <w:jc w:val="both"/>
        <w:rPr>
          <w:rFonts w:ascii="Arial" w:eastAsia="Arial" w:hAnsi="Arial" w:cs="Arial"/>
          <w:color w:val="000000"/>
        </w:rPr>
      </w:pPr>
      <w:r>
        <w:rPr>
          <w:rFonts w:ascii="Arial" w:eastAsia="Arial" w:hAnsi="Arial" w:cs="Arial"/>
          <w:color w:val="000000"/>
        </w:rPr>
        <w:t>Artículo 36: “…</w:t>
      </w:r>
      <w:r>
        <w:rPr>
          <w:rFonts w:ascii="Arial" w:eastAsia="Arial" w:hAnsi="Arial" w:cs="Arial"/>
          <w:i/>
          <w:iCs/>
          <w:color w:val="000000"/>
        </w:rPr>
        <w:t xml:space="preserve">es obligatorio </w:t>
      </w:r>
      <w:r>
        <w:rPr>
          <w:rFonts w:ascii="Arial" w:eastAsia="Arial" w:hAnsi="Arial" w:cs="Arial"/>
          <w:b/>
          <w:bCs/>
          <w:i/>
          <w:iCs/>
          <w:color w:val="000000"/>
        </w:rPr>
        <w:t>informar al alumnado de los procedimientos, instrumentos, y criterios de evaluación, calificación y promoción necesarios para la superación del módulo</w:t>
      </w:r>
      <w:r>
        <w:rPr>
          <w:rFonts w:ascii="Arial" w:eastAsia="Arial" w:hAnsi="Arial" w:cs="Arial"/>
          <w:color w:val="000000"/>
        </w:rPr>
        <w:t>.”</w:t>
      </w:r>
    </w:p>
    <w:p w14:paraId="5C97787C" w14:textId="77777777" w:rsidR="00AE6DB9" w:rsidRDefault="00AE6DB9" w:rsidP="00215FC8">
      <w:pPr>
        <w:pBdr>
          <w:top w:val="nil"/>
          <w:left w:val="nil"/>
          <w:bottom w:val="nil"/>
          <w:right w:val="nil"/>
          <w:between w:val="nil"/>
        </w:pBdr>
        <w:jc w:val="both"/>
        <w:rPr>
          <w:rFonts w:ascii="Arial" w:eastAsia="Arial" w:hAnsi="Arial" w:cs="Arial"/>
        </w:rPr>
      </w:pPr>
    </w:p>
    <w:p w14:paraId="39F60B3C" w14:textId="77777777" w:rsidR="00AE6DB9" w:rsidRDefault="00AE6DB9" w:rsidP="00215FC8">
      <w:pPr>
        <w:pBdr>
          <w:top w:val="nil"/>
          <w:left w:val="nil"/>
          <w:bottom w:val="nil"/>
          <w:right w:val="nil"/>
          <w:between w:val="nil"/>
        </w:pBdr>
        <w:ind w:hanging="2"/>
        <w:jc w:val="both"/>
        <w:rPr>
          <w:rFonts w:ascii="Arial" w:eastAsia="Arial" w:hAnsi="Arial" w:cs="Arial"/>
        </w:rPr>
      </w:pPr>
      <w:bookmarkStart w:id="3" w:name="_Hlk223523672"/>
    </w:p>
    <w:p w14:paraId="2F19BCA3" w14:textId="77777777" w:rsidR="00AE6DB9" w:rsidRDefault="00AE6DB9" w:rsidP="00215FC8">
      <w:pPr>
        <w:pBdr>
          <w:top w:val="nil"/>
          <w:left w:val="nil"/>
          <w:bottom w:val="nil"/>
          <w:right w:val="nil"/>
          <w:between w:val="nil"/>
        </w:pBdr>
        <w:ind w:hanging="2"/>
        <w:jc w:val="both"/>
        <w:rPr>
          <w:rFonts w:ascii="Arial" w:eastAsia="Arial" w:hAnsi="Arial" w:cs="Arial"/>
        </w:rPr>
      </w:pPr>
      <w:bookmarkStart w:id="4" w:name="_heading=h.6k9vtem2nr30" w:colFirst="0" w:colLast="0"/>
      <w:bookmarkEnd w:id="4"/>
    </w:p>
    <w:p w14:paraId="096689C4" w14:textId="77777777" w:rsidR="00AE6DB9" w:rsidRDefault="00000000" w:rsidP="00215FC8">
      <w:pPr>
        <w:pStyle w:val="Ttulo1"/>
        <w:numPr>
          <w:ilvl w:val="0"/>
          <w:numId w:val="1"/>
        </w:numPr>
        <w:ind w:left="0" w:hanging="2"/>
        <w:jc w:val="both"/>
      </w:pPr>
      <w:bookmarkStart w:id="5" w:name="_heading=h.fdivkd4aexjw" w:colFirst="0" w:colLast="0"/>
      <w:bookmarkEnd w:id="5"/>
      <w:r>
        <w:t>ORGANIZACIÓN DE LOS ELEMENTOS CURRICULARES</w:t>
      </w:r>
    </w:p>
    <w:p w14:paraId="3DBFE1CB" w14:textId="77777777" w:rsidR="00AE6DB9" w:rsidRDefault="00AE6DB9" w:rsidP="00215FC8">
      <w:pPr>
        <w:jc w:val="both"/>
      </w:pPr>
    </w:p>
    <w:p w14:paraId="05460E6D" w14:textId="77777777" w:rsidR="00AE6DB9" w:rsidRDefault="00AE6DB9" w:rsidP="00215FC8">
      <w:pPr>
        <w:jc w:val="both"/>
        <w:rPr>
          <w:rFonts w:ascii="Arial" w:eastAsia="Arial" w:hAnsi="Arial" w:cs="Arial"/>
          <w:color w:val="0070C0"/>
          <w:sz w:val="23"/>
          <w:szCs w:val="23"/>
        </w:rPr>
      </w:pPr>
    </w:p>
    <w:p w14:paraId="6BA431BA" w14:textId="77777777" w:rsidR="00AE6DB9" w:rsidRDefault="00000000" w:rsidP="00215FC8">
      <w:pPr>
        <w:numPr>
          <w:ilvl w:val="0"/>
          <w:numId w:val="2"/>
        </w:numPr>
        <w:jc w:val="both"/>
        <w:rPr>
          <w:rFonts w:ascii="Arial" w:eastAsia="Arial" w:hAnsi="Arial" w:cs="Arial"/>
          <w:color w:val="000000"/>
        </w:rPr>
      </w:pPr>
      <w:r>
        <w:rPr>
          <w:rFonts w:ascii="Arial" w:eastAsia="Arial" w:hAnsi="Arial" w:cs="Arial"/>
          <w:color w:val="000000"/>
        </w:rPr>
        <w:t xml:space="preserve">De la </w:t>
      </w:r>
      <w:r>
        <w:rPr>
          <w:rFonts w:ascii="Arial" w:eastAsia="Arial" w:hAnsi="Arial" w:cs="Arial"/>
          <w:b/>
          <w:bCs/>
          <w:color w:val="000000"/>
        </w:rPr>
        <w:t>competencia general</w:t>
      </w:r>
    </w:p>
    <w:p w14:paraId="1514AD60" w14:textId="77777777" w:rsidR="00AE6DB9" w:rsidRDefault="00000000" w:rsidP="00215FC8">
      <w:pPr>
        <w:ind w:left="718"/>
        <w:jc w:val="both"/>
        <w:rPr>
          <w:rFonts w:ascii="Arial" w:eastAsia="Arial" w:hAnsi="Arial" w:cs="Arial"/>
          <w:color w:val="000000"/>
        </w:rPr>
      </w:pPr>
      <w:r>
        <w:rPr>
          <w:rFonts w:ascii="Arial" w:eastAsia="Arial" w:hAnsi="Arial" w:cs="Arial"/>
          <w:color w:val="000000"/>
        </w:rPr>
        <w:t xml:space="preserve"> “Promover la salud bucodental de las personas y de la comunidad, mediante el desarrollo de actividades preventivas y técnico-asistenciales que incluyen, la exploración, la evaluación, la promoción y la realización de técnicas odontológicas en colaboración con el odontólogo o médico estomatólogo. Como miembro de un equipo de salud bucodental realizará su actividad profesional con criterios de calidad, seguridad y optimización de recursos".</w:t>
      </w:r>
    </w:p>
    <w:p w14:paraId="554BF8A4" w14:textId="77777777" w:rsidR="00AE6DB9" w:rsidRDefault="00AE6DB9" w:rsidP="00215FC8">
      <w:pPr>
        <w:ind w:left="718"/>
        <w:jc w:val="both"/>
        <w:rPr>
          <w:rFonts w:ascii="Arial" w:eastAsia="Arial" w:hAnsi="Arial" w:cs="Arial"/>
          <w:color w:val="000000"/>
        </w:rPr>
      </w:pPr>
    </w:p>
    <w:p w14:paraId="5E8E9154" w14:textId="77777777" w:rsidR="00AE6DB9" w:rsidRDefault="00000000" w:rsidP="00215FC8">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Los </w:t>
      </w:r>
      <w:r>
        <w:rPr>
          <w:rFonts w:ascii="Arial" w:eastAsia="Arial" w:hAnsi="Arial" w:cs="Arial"/>
          <w:b/>
          <w:bCs/>
          <w:color w:val="000000"/>
        </w:rPr>
        <w:t>objetivos generales</w:t>
      </w:r>
      <w:r>
        <w:rPr>
          <w:rFonts w:ascii="Arial" w:eastAsia="Arial" w:hAnsi="Arial" w:cs="Arial"/>
          <w:color w:val="000000"/>
        </w:rPr>
        <w:t xml:space="preserve"> del módulo profesional representan las metas que el alumnado debe alcanzar al concluir el proceso formativo.</w:t>
      </w:r>
      <w:r>
        <w:rPr>
          <w:rFonts w:ascii="Arial" w:eastAsia="Arial" w:hAnsi="Arial" w:cs="Arial"/>
          <w:color w:val="000000"/>
          <w:highlight w:val="white"/>
        </w:rPr>
        <w:t xml:space="preserve"> El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xml:space="preserve">, </w:t>
      </w:r>
      <w:r>
        <w:rPr>
          <w:rFonts w:ascii="Arial" w:eastAsia="Arial" w:hAnsi="Arial" w:cs="Arial"/>
          <w:color w:val="000000"/>
        </w:rPr>
        <w:t>define los Objetivos Generales del Título de Formación Profesional de Técnico en Higiene Bucodental</w:t>
      </w:r>
    </w:p>
    <w:p w14:paraId="1E6A36F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Analizar sistemas de gestión y manejar programas informáticos para gestionar ficheros de pacientes.</w:t>
      </w:r>
    </w:p>
    <w:p w14:paraId="6BCC1180"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Seleccionar procedimientos preventivos y asistenciales de atención bucodental mediante la interpretación de documentos y normativa para prevenir riesgos y optimizar recursos.</w:t>
      </w:r>
    </w:p>
    <w:p w14:paraId="0EC83EE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compra y de gestión de almacén de equipos y materiales para gestionar la adquisición y almacenamiento de los mismos.</w:t>
      </w:r>
    </w:p>
    <w:p w14:paraId="33230BCD"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Interpretar el plan de mantenimiento según protocolos de calidad establecidos para asegurar la operatividad de instalaciones y equipos.</w:t>
      </w:r>
    </w:p>
    <w:p w14:paraId="62887B0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Aplicar procedimientos de exploración y evaluación, interpretando los protocolos para reconocer signos de patología bucodental.</w:t>
      </w:r>
    </w:p>
    <w:p w14:paraId="28E5C225"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Reconocer las características </w:t>
      </w:r>
      <w:proofErr w:type="spellStart"/>
      <w:r>
        <w:rPr>
          <w:rFonts w:ascii="Arial" w:eastAsia="Arial" w:hAnsi="Arial" w:cs="Arial"/>
          <w:color w:val="000000"/>
        </w:rPr>
        <w:t>anatomofisiológicas</w:t>
      </w:r>
      <w:proofErr w:type="spellEnd"/>
      <w:r>
        <w:rPr>
          <w:rFonts w:ascii="Arial" w:eastAsia="Arial" w:hAnsi="Arial" w:cs="Arial"/>
          <w:color w:val="000000"/>
        </w:rPr>
        <w:t xml:space="preserve"> y patológicas del usuario, analizando resultados de exploraciones y pruebas para programar y adaptar procedimientos.</w:t>
      </w:r>
    </w:p>
    <w:p w14:paraId="1155DB2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Seleccionar procedimientos de trabajo y protocolos según las necesidades del paciente, para aplicar técnicas preventivas.</w:t>
      </w:r>
    </w:p>
    <w:p w14:paraId="25C585F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diagnóstico por la imagen para obtener radiografías dentales.</w:t>
      </w:r>
    </w:p>
    <w:p w14:paraId="25B0446C"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Definir actividades, medios y secuencia de ejecución relativos a un programa y grupo de población determinado para planificar y desarrollar las actuaciones necesarias.</w:t>
      </w:r>
    </w:p>
    <w:p w14:paraId="763D9CD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Identificar las características del paciente y aplicar técnicas de apoyo a los tratamientos bucodental para realizar apoyo psicológico al usuario.</w:t>
      </w:r>
    </w:p>
    <w:p w14:paraId="34B74B2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Prever actuaciones y seleccionar procedimientos alternativos al desarrollo de una actividad profesional para resolver imprevistos.</w:t>
      </w:r>
    </w:p>
    <w:p w14:paraId="76CC2AC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Identificar técnicas de primeros auxilios según los protocolos de actuación establecidos para prestar atención básica inicial en situaciones de emergencia.</w:t>
      </w:r>
    </w:p>
    <w:p w14:paraId="11930DC9"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14:paraId="51848FB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estrategias y técnicas de comunicación, adaptándose a los contenidos que se van a transmitir, a la finalidad y a las características de los receptores, para asegurar la eficacia en los procesos de comunicación.</w:t>
      </w:r>
    </w:p>
    <w:p w14:paraId="65895190" w14:textId="77777777" w:rsidR="00AE6DB9" w:rsidRDefault="00000000">
      <w:pPr>
        <w:shd w:val="clear" w:color="auto" w:fill="FFFFFF"/>
        <w:spacing w:after="200"/>
        <w:ind w:left="1070" w:right="-40"/>
        <w:jc w:val="both"/>
        <w:rPr>
          <w:rFonts w:ascii="Arial" w:eastAsia="Arial" w:hAnsi="Arial" w:cs="Arial"/>
          <w:color w:val="000000"/>
        </w:rPr>
      </w:pPr>
      <w:r>
        <w:rPr>
          <w:rFonts w:ascii="Arial" w:eastAsia="Arial" w:hAnsi="Arial" w:cs="Arial"/>
          <w:b/>
          <w:bCs/>
          <w:color w:val="000000"/>
        </w:rPr>
        <w:t>ñ)</w:t>
      </w:r>
      <w:r>
        <w:rPr>
          <w:rFonts w:ascii="Arial" w:eastAsia="Arial" w:hAnsi="Arial" w:cs="Arial"/>
          <w:color w:val="000000"/>
        </w:rPr>
        <w:t> Desarrollar la creatividad y el espíritu de innovación para responder a los retos que se presentan en los procesos y en la organización del trabajo y de la vida personal.</w:t>
      </w:r>
    </w:p>
    <w:p w14:paraId="600B0077"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Tomar decisiones de forma fundamentada, analizando las variables implicadas, integrando saberes de distinto ámbito y aceptando los riesgos y la posibilidad de equivocación en las mismas, para afrontar y resolver distintas situaciones, problemas o contingencias.</w:t>
      </w:r>
    </w:p>
    <w:p w14:paraId="211DB870"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Desarrollar técnicas de liderazgo, motivación, supervisión y comunicación en contextos de trabajo en grupo, para facilitar la organización y coordinación de equipos de trabajo.</w:t>
      </w:r>
    </w:p>
    <w:p w14:paraId="0C39670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 Evaluar situaciones de prevención de riesgos laborales y de protección ambiental, proponiendo y aplicando medidas de prevención personales y colectivas, de acuerdo con la normativa aplicable en los procesos de trabajo, para garantizar entornos seguros.</w:t>
      </w:r>
    </w:p>
    <w:p w14:paraId="11330058"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Identificar y proponer las acciones profesionales necesarias, para dar respuesta a la accesibilidad universal y al «diseño para todas las personas».</w:t>
      </w:r>
    </w:p>
    <w:p w14:paraId="6CA0E04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Identificar y aplicar parámetros de calidad en los trabajos y actividades realizados en el proceso de aprendizaje, para valorar la cultura de la evaluación y de la calidad y ser capaces de supervisar y mejorar procedimientos de gestión de calidad.</w:t>
      </w:r>
    </w:p>
    <w:p w14:paraId="72C9A384"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Utilizar procedimientos relacionados con la cultura emprendedora, empresarial y de iniciativa profesional, para realizar la gestión básica de una pequeña empresa o emprender un trabajo.</w:t>
      </w:r>
    </w:p>
    <w:p w14:paraId="3C92EBF9"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Reconocer sus derechos y deberes como agente activo en la sociedad, teniendo en cuenta el marco legal que regula las condiciones sociales y laborales, para participar como ciudadano democrático.</w:t>
      </w:r>
    </w:p>
    <w:p w14:paraId="6B739462" w14:textId="77777777" w:rsidR="00AE6DB9" w:rsidRDefault="00000000">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competencias profesionales y para la empleabilidad</w:t>
      </w:r>
      <w:r>
        <w:rPr>
          <w:rFonts w:ascii="Arial" w:eastAsia="Arial" w:hAnsi="Arial" w:cs="Arial"/>
          <w:color w:val="000000"/>
        </w:rPr>
        <w:t xml:space="preserve"> del módulo representan un conjunto de habilidades y conocimientos esenciales que los titulados de Formación Profesional deben alcanzar para cubrir las expectativas del sector empresarial, promover el desarrollo profesional y la cohesión social que se exponen a continuación registrados en el</w:t>
      </w:r>
      <w:r>
        <w:rPr>
          <w:rFonts w:ascii="Arial" w:eastAsia="Arial" w:hAnsi="Arial" w:cs="Arial"/>
          <w:color w:val="000000"/>
          <w:highlight w:val="white"/>
        </w:rPr>
        <w:t xml:space="preserve">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Se relacionan a continuación</w:t>
      </w:r>
    </w:p>
    <w:p w14:paraId="4C106724" w14:textId="77777777" w:rsidR="00AE6DB9" w:rsidRDefault="00000000">
      <w:pPr>
        <w:numPr>
          <w:ilvl w:val="0"/>
          <w:numId w:val="8"/>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Gestionar los ficheros de pacientes de un gabinete dental para dar respuesta a las necesidades de atención requeridas por los mismos.</w:t>
      </w:r>
    </w:p>
    <w:p w14:paraId="2C51AD8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Prevenir riesgos y optimizar recursos, colaborando en la programación de actividades de la unidad de salud bucodental.</w:t>
      </w:r>
    </w:p>
    <w:p w14:paraId="547A67D6"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Gestionar la adquisición, reposición y almacenamiento de materiales fungibles, recambios, equipos e instrumental.</w:t>
      </w:r>
    </w:p>
    <w:p w14:paraId="76EE5022"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Asegurar la operatividad de las instalaciones y equipos del gabinete, aplicando procedimientos y protocolos de calidad establecidos.</w:t>
      </w:r>
    </w:p>
    <w:p w14:paraId="2F852EED"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Obtener datos de salud y enfermedad de la cavidad bucodental mediante inspección y exploración, registrándolos.</w:t>
      </w:r>
    </w:p>
    <w:p w14:paraId="2365F64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Aplicar técnicas preventivas y asistenciales según protocolos establecidos</w:t>
      </w:r>
      <w:r>
        <w:rPr>
          <w:rFonts w:ascii="Arial" w:eastAsia="Arial" w:hAnsi="Arial" w:cs="Arial"/>
          <w:color w:val="000000"/>
        </w:rPr>
        <w:t>.</w:t>
      </w:r>
    </w:p>
    <w:p w14:paraId="19A5631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Colaborar en la obtención de radiografías dentales y técnicas radiológicas cumpliendo las normas y criterios de </w:t>
      </w:r>
      <w:proofErr w:type="spellStart"/>
      <w:r>
        <w:rPr>
          <w:rFonts w:ascii="Arial" w:eastAsia="Arial" w:hAnsi="Arial" w:cs="Arial"/>
          <w:color w:val="000000"/>
        </w:rPr>
        <w:t>radioprotección</w:t>
      </w:r>
      <w:proofErr w:type="spellEnd"/>
      <w:r>
        <w:rPr>
          <w:rFonts w:ascii="Arial" w:eastAsia="Arial" w:hAnsi="Arial" w:cs="Arial"/>
          <w:color w:val="000000"/>
        </w:rPr>
        <w:t>.</w:t>
      </w:r>
    </w:p>
    <w:p w14:paraId="78D6979B"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Planificar y desarrollar las actuaciones necesarias para aplicar un programa de seguimiento epidemiológico a grupos de población.</w:t>
      </w:r>
    </w:p>
    <w:p w14:paraId="5B830EFE"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Diseñar e implementar actividades de educación sanitaria para fomentar la salud bucodental de las personas y de la comunidad.</w:t>
      </w:r>
    </w:p>
    <w:p w14:paraId="4DE2FF8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Apoyar psicológicamente a los pacientes/usuarios, para facilitar la realización de los tratamientos bucodentales.</w:t>
      </w:r>
    </w:p>
    <w:p w14:paraId="18712B3F"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apoyo o soporte en tratamientos odontológicos dentro del equipo de salud bucodental para facilitar la prestación de servicios.</w:t>
      </w:r>
    </w:p>
    <w:p w14:paraId="4894BD85"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lastRenderedPageBreak/>
        <w:t>Prestar soporte vital básico en situaciones de emergencias, según el protocolo establecido.</w:t>
      </w:r>
    </w:p>
    <w:p w14:paraId="0D37628C"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14:paraId="20CC566D"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Organizar y coordinar en el ámbito de sus competencias equipos de trabajo, supervisando su desarrollo, manteniendo relaciones fluidas y asumiendo el liderazgo del mencionado equipo.</w:t>
      </w:r>
    </w:p>
    <w:p w14:paraId="5A1C4499" w14:textId="77777777" w:rsidR="00AE6DB9" w:rsidRDefault="00000000" w:rsidP="00215FC8">
      <w:pPr>
        <w:shd w:val="clear" w:color="auto" w:fill="FFFFFF"/>
        <w:ind w:left="1559" w:right="-40" w:hanging="283"/>
        <w:jc w:val="both"/>
        <w:rPr>
          <w:rFonts w:ascii="Arial" w:eastAsia="Arial" w:hAnsi="Arial" w:cs="Arial"/>
          <w:color w:val="000000"/>
        </w:rPr>
      </w:pPr>
      <w:r>
        <w:rPr>
          <w:rFonts w:ascii="Arial" w:eastAsia="Arial" w:hAnsi="Arial" w:cs="Arial"/>
          <w:color w:val="000000"/>
        </w:rPr>
        <w:t>ñ) 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p>
    <w:p w14:paraId="098099D8" w14:textId="77777777" w:rsidR="00AE6DB9" w:rsidRDefault="00000000" w:rsidP="00215FC8">
      <w:pPr>
        <w:numPr>
          <w:ilvl w:val="0"/>
          <w:numId w:val="8"/>
        </w:numPr>
        <w:shd w:val="clear" w:color="auto" w:fill="FFFFFF"/>
        <w:spacing w:before="280"/>
        <w:ind w:right="-40" w:hanging="283"/>
        <w:jc w:val="both"/>
        <w:rPr>
          <w:rFonts w:ascii="Arial" w:eastAsia="Arial" w:hAnsi="Arial" w:cs="Arial"/>
          <w:color w:val="000000"/>
        </w:rPr>
      </w:pPr>
      <w:r>
        <w:rPr>
          <w:rFonts w:ascii="Arial" w:eastAsia="Arial" w:hAnsi="Arial" w:cs="Arial"/>
          <w:b/>
          <w:bCs/>
          <w:color w:val="000000"/>
        </w:rPr>
        <w:t>Resolver situaciones, problemas o contingencias con iniciativa y autonomía en el ámbito de su competencia, con creatividad, innovación y espíritu de mejora en el trabajo personal y en el de los miembros del equipo, comunicando dichas incidencias, cuando sea necesario, al odontólogo y demás miembros del equipo.</w:t>
      </w:r>
    </w:p>
    <w:p w14:paraId="259ABB67"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Supervisar y aplicar procedimientos de gestión de calidad, de accesibilidad universal y de «diseño para todas las personas», en las actividades profesionales incluidas en los procesos de producción o prestación de servicios.</w:t>
      </w:r>
    </w:p>
    <w:p w14:paraId="3C142048"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color w:val="000000"/>
        </w:rPr>
        <w:t>Generar entornos seguros en el desarrollo de su trabajo y el de su equipo, supervisando y aplicando los procedimientos de prevención de riesgos laborales y ambientales, de acuerdo con lo establecido por la normativa y los objetivos de la empresa.</w:t>
      </w:r>
    </w:p>
    <w:p w14:paraId="6B273708"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Realizar la gestión básica para la creación y funcionamiento de una pequeña empresa y tener iniciativa en su actividad profesional con sentido de la responsabilidad social.</w:t>
      </w:r>
    </w:p>
    <w:p w14:paraId="5A7715AE"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Ejercer sus derechos y cumplir con las obligaciones derivadas de su actividad profesional, de acuerdo con lo establecido en la legislación vigente, participando activamente en la vida económica, social y cultural.</w:t>
      </w:r>
    </w:p>
    <w:p w14:paraId="42B349F0" w14:textId="28E10910" w:rsidR="00AE6DB9" w:rsidRPr="002C7B65" w:rsidRDefault="00000000" w:rsidP="002C7B65">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Comprender e incorporar a su actividad profesional los principios éticos y legales aplicables a la atención a la salud y al uso eficiente de los recursos disponibles</w:t>
      </w:r>
      <w:r w:rsidR="002C7B65">
        <w:rPr>
          <w:rFonts w:ascii="Arial" w:eastAsia="Arial" w:hAnsi="Arial" w:cs="Arial"/>
          <w:color w:val="000000"/>
        </w:rPr>
        <w:t>.</w:t>
      </w:r>
    </w:p>
    <w:tbl>
      <w:tblPr>
        <w:tblStyle w:val="a9"/>
        <w:tblpPr w:leftFromText="180" w:rightFromText="180" w:topFromText="180" w:bottomFromText="180" w:vertAnchor="text" w:tblpX="-45"/>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750"/>
        <w:gridCol w:w="1470"/>
        <w:gridCol w:w="1020"/>
        <w:gridCol w:w="3465"/>
        <w:gridCol w:w="900"/>
        <w:gridCol w:w="1245"/>
      </w:tblGrid>
      <w:tr w:rsidR="00AE6DB9" w14:paraId="616E34C7" w14:textId="77777777">
        <w:tc>
          <w:tcPr>
            <w:tcW w:w="855" w:type="dxa"/>
            <w:shd w:val="clear" w:color="auto" w:fill="FEFC9A"/>
          </w:tcPr>
          <w:p w14:paraId="73284577" w14:textId="77777777" w:rsidR="00AE6DB9" w:rsidRDefault="00000000">
            <w:pPr>
              <w:jc w:val="center"/>
              <w:rPr>
                <w:rFonts w:ascii="Arial" w:eastAsia="Arial" w:hAnsi="Arial" w:cs="Arial"/>
                <w:sz w:val="16"/>
                <w:szCs w:val="16"/>
              </w:rPr>
            </w:pPr>
            <w:r>
              <w:rPr>
                <w:rFonts w:ascii="Arial" w:eastAsia="Arial" w:hAnsi="Arial" w:cs="Arial"/>
                <w:b/>
                <w:bCs/>
                <w:sz w:val="16"/>
                <w:szCs w:val="16"/>
              </w:rPr>
              <w:lastRenderedPageBreak/>
              <w:t>Unidad didáctica</w:t>
            </w:r>
          </w:p>
        </w:tc>
        <w:tc>
          <w:tcPr>
            <w:tcW w:w="750" w:type="dxa"/>
            <w:shd w:val="clear" w:color="auto" w:fill="FEFC9A"/>
          </w:tcPr>
          <w:p w14:paraId="6AFDD8CB" w14:textId="77777777" w:rsidR="00AE6DB9" w:rsidRDefault="00000000">
            <w:pPr>
              <w:jc w:val="center"/>
              <w:rPr>
                <w:rFonts w:ascii="Arial" w:eastAsia="Arial" w:hAnsi="Arial" w:cs="Arial"/>
                <w:b/>
                <w:bCs/>
                <w:sz w:val="16"/>
                <w:szCs w:val="16"/>
              </w:rPr>
            </w:pPr>
            <w:r>
              <w:rPr>
                <w:rFonts w:ascii="Arial" w:eastAsia="Arial" w:hAnsi="Arial" w:cs="Arial"/>
                <w:b/>
                <w:bCs/>
                <w:sz w:val="16"/>
                <w:szCs w:val="16"/>
              </w:rPr>
              <w:t>Horas</w:t>
            </w:r>
          </w:p>
        </w:tc>
        <w:tc>
          <w:tcPr>
            <w:tcW w:w="1470" w:type="dxa"/>
            <w:shd w:val="clear" w:color="auto" w:fill="FEFC9A"/>
          </w:tcPr>
          <w:p w14:paraId="2772D99C" w14:textId="77777777" w:rsidR="00AE6DB9" w:rsidRDefault="00000000">
            <w:pPr>
              <w:jc w:val="center"/>
              <w:rPr>
                <w:rFonts w:ascii="Arial" w:eastAsia="Arial" w:hAnsi="Arial" w:cs="Arial"/>
                <w:sz w:val="16"/>
                <w:szCs w:val="16"/>
              </w:rPr>
            </w:pPr>
            <w:r>
              <w:rPr>
                <w:rFonts w:ascii="Arial" w:eastAsia="Arial" w:hAnsi="Arial" w:cs="Arial"/>
                <w:b/>
                <w:bCs/>
                <w:sz w:val="16"/>
                <w:szCs w:val="16"/>
              </w:rPr>
              <w:t>Resultado de aprendizaje</w:t>
            </w:r>
          </w:p>
        </w:tc>
        <w:tc>
          <w:tcPr>
            <w:tcW w:w="1020" w:type="dxa"/>
            <w:shd w:val="clear" w:color="auto" w:fill="FEFC9A"/>
          </w:tcPr>
          <w:p w14:paraId="7C1304DE" w14:textId="77777777" w:rsidR="00AE6DB9" w:rsidRDefault="00000000">
            <w:pPr>
              <w:jc w:val="center"/>
              <w:rPr>
                <w:rFonts w:ascii="Arial" w:eastAsia="Arial" w:hAnsi="Arial" w:cs="Arial"/>
                <w:sz w:val="16"/>
                <w:szCs w:val="16"/>
              </w:rPr>
            </w:pPr>
            <w:r>
              <w:rPr>
                <w:rFonts w:ascii="Arial" w:eastAsia="Arial" w:hAnsi="Arial" w:cs="Arial"/>
                <w:b/>
                <w:bCs/>
                <w:sz w:val="16"/>
                <w:szCs w:val="16"/>
              </w:rPr>
              <w:t>Criterios evaluación</w:t>
            </w:r>
          </w:p>
        </w:tc>
        <w:tc>
          <w:tcPr>
            <w:tcW w:w="3465" w:type="dxa"/>
            <w:shd w:val="clear" w:color="auto" w:fill="FEFC9A"/>
          </w:tcPr>
          <w:p w14:paraId="00AEB8A1" w14:textId="77777777" w:rsidR="00AE6DB9" w:rsidRDefault="00AE6DB9">
            <w:pPr>
              <w:jc w:val="center"/>
              <w:rPr>
                <w:rFonts w:ascii="Arial" w:eastAsia="Arial" w:hAnsi="Arial" w:cs="Arial"/>
                <w:sz w:val="16"/>
                <w:szCs w:val="16"/>
              </w:rPr>
            </w:pPr>
          </w:p>
          <w:p w14:paraId="49EDB541" w14:textId="77777777" w:rsidR="00AE6DB9" w:rsidRDefault="00000000">
            <w:pPr>
              <w:jc w:val="center"/>
              <w:rPr>
                <w:rFonts w:ascii="Arial" w:eastAsia="Arial" w:hAnsi="Arial" w:cs="Arial"/>
                <w:sz w:val="16"/>
                <w:szCs w:val="16"/>
              </w:rPr>
            </w:pPr>
            <w:r>
              <w:rPr>
                <w:rFonts w:ascii="Arial" w:eastAsia="Arial" w:hAnsi="Arial" w:cs="Arial"/>
                <w:b/>
                <w:bCs/>
                <w:sz w:val="16"/>
                <w:szCs w:val="16"/>
              </w:rPr>
              <w:t>Contenidos</w:t>
            </w:r>
          </w:p>
        </w:tc>
        <w:tc>
          <w:tcPr>
            <w:tcW w:w="900" w:type="dxa"/>
            <w:shd w:val="clear" w:color="auto" w:fill="FEFC9A"/>
          </w:tcPr>
          <w:p w14:paraId="3F4F645E" w14:textId="77777777" w:rsidR="00AE6DB9" w:rsidRDefault="00000000">
            <w:pPr>
              <w:jc w:val="center"/>
              <w:rPr>
                <w:rFonts w:ascii="Arial" w:eastAsia="Arial" w:hAnsi="Arial" w:cs="Arial"/>
                <w:sz w:val="16"/>
                <w:szCs w:val="16"/>
              </w:rPr>
            </w:pPr>
            <w:r>
              <w:rPr>
                <w:rFonts w:ascii="Arial" w:eastAsia="Arial" w:hAnsi="Arial" w:cs="Arial"/>
                <w:b/>
                <w:bCs/>
                <w:sz w:val="16"/>
                <w:szCs w:val="16"/>
              </w:rPr>
              <w:t>Objetivos generales</w:t>
            </w:r>
          </w:p>
        </w:tc>
        <w:tc>
          <w:tcPr>
            <w:tcW w:w="1245" w:type="dxa"/>
            <w:shd w:val="clear" w:color="auto" w:fill="FEFC9A"/>
          </w:tcPr>
          <w:p w14:paraId="63CA42B6" w14:textId="77777777" w:rsidR="00AE6DB9" w:rsidRDefault="00000000">
            <w:pPr>
              <w:jc w:val="center"/>
              <w:rPr>
                <w:rFonts w:ascii="Arial" w:eastAsia="Arial" w:hAnsi="Arial" w:cs="Arial"/>
                <w:sz w:val="16"/>
                <w:szCs w:val="16"/>
              </w:rPr>
            </w:pPr>
            <w:r>
              <w:rPr>
                <w:rFonts w:ascii="Arial" w:eastAsia="Arial" w:hAnsi="Arial" w:cs="Arial"/>
                <w:b/>
                <w:bCs/>
                <w:sz w:val="16"/>
                <w:szCs w:val="16"/>
              </w:rPr>
              <w:t>Competencias para la empleabilidad</w:t>
            </w:r>
          </w:p>
        </w:tc>
      </w:tr>
      <w:tr w:rsidR="00AE6DB9" w14:paraId="4FD8A5A2" w14:textId="77777777">
        <w:tc>
          <w:tcPr>
            <w:tcW w:w="855" w:type="dxa"/>
          </w:tcPr>
          <w:p w14:paraId="5BEBAF60" w14:textId="77777777" w:rsidR="00AE6DB9" w:rsidRDefault="00000000">
            <w:pPr>
              <w:rPr>
                <w:rFonts w:ascii="Arial" w:eastAsia="Arial" w:hAnsi="Arial" w:cs="Arial"/>
                <w:sz w:val="16"/>
                <w:szCs w:val="16"/>
              </w:rPr>
            </w:pPr>
            <w:proofErr w:type="spellStart"/>
            <w:r>
              <w:rPr>
                <w:rFonts w:ascii="Arial" w:eastAsia="Arial" w:hAnsi="Arial" w:cs="Arial"/>
                <w:sz w:val="16"/>
                <w:szCs w:val="16"/>
              </w:rPr>
              <w:t>U.1</w:t>
            </w:r>
            <w:proofErr w:type="spellEnd"/>
          </w:p>
        </w:tc>
        <w:tc>
          <w:tcPr>
            <w:tcW w:w="750" w:type="dxa"/>
          </w:tcPr>
          <w:p w14:paraId="7BB3E417" w14:textId="77777777" w:rsidR="00AE6DB9" w:rsidRDefault="00000000">
            <w:pPr>
              <w:rPr>
                <w:rFonts w:ascii="Arial" w:eastAsia="Arial" w:hAnsi="Arial" w:cs="Arial"/>
                <w:sz w:val="16"/>
                <w:szCs w:val="16"/>
              </w:rPr>
            </w:pPr>
            <w:r>
              <w:rPr>
                <w:rFonts w:ascii="Arial" w:eastAsia="Arial" w:hAnsi="Arial" w:cs="Arial"/>
                <w:sz w:val="16"/>
                <w:szCs w:val="16"/>
              </w:rPr>
              <w:t>32</w:t>
            </w:r>
          </w:p>
        </w:tc>
        <w:tc>
          <w:tcPr>
            <w:tcW w:w="1470" w:type="dxa"/>
          </w:tcPr>
          <w:p w14:paraId="3F424DFA" w14:textId="77777777" w:rsidR="00AE6DB9" w:rsidRDefault="00000000">
            <w:pPr>
              <w:rPr>
                <w:rFonts w:ascii="Arial" w:eastAsia="Arial" w:hAnsi="Arial" w:cs="Arial"/>
                <w:sz w:val="16"/>
                <w:szCs w:val="16"/>
              </w:rPr>
            </w:pPr>
            <w:r>
              <w:rPr>
                <w:rFonts w:ascii="Arial" w:eastAsia="Arial" w:hAnsi="Arial" w:cs="Arial"/>
                <w:sz w:val="16"/>
                <w:szCs w:val="16"/>
              </w:rPr>
              <w:t>RA 1</w:t>
            </w:r>
          </w:p>
        </w:tc>
        <w:tc>
          <w:tcPr>
            <w:tcW w:w="1020" w:type="dxa"/>
          </w:tcPr>
          <w:p w14:paraId="6DB640F7" w14:textId="77777777" w:rsidR="00AE6DB9" w:rsidRDefault="00000000">
            <w:pPr>
              <w:rPr>
                <w:rFonts w:ascii="Arial" w:eastAsia="Arial" w:hAnsi="Arial" w:cs="Arial"/>
                <w:sz w:val="16"/>
                <w:szCs w:val="16"/>
              </w:rPr>
            </w:pPr>
            <w:r>
              <w:rPr>
                <w:rFonts w:ascii="Arial" w:eastAsia="Arial" w:hAnsi="Arial" w:cs="Arial"/>
                <w:sz w:val="16"/>
                <w:szCs w:val="16"/>
              </w:rPr>
              <w:t>a) b) c) d) e) f) g) h)</w:t>
            </w:r>
          </w:p>
        </w:tc>
        <w:tc>
          <w:tcPr>
            <w:tcW w:w="3465" w:type="dxa"/>
          </w:tcPr>
          <w:p w14:paraId="03E73912" w14:textId="77777777" w:rsidR="00AE6DB9" w:rsidRDefault="00000000">
            <w:pPr>
              <w:ind w:hanging="2"/>
              <w:jc w:val="both"/>
              <w:rPr>
                <w:rFonts w:ascii="Arial" w:eastAsia="Arial" w:hAnsi="Arial" w:cs="Arial"/>
                <w:sz w:val="16"/>
                <w:szCs w:val="16"/>
              </w:rPr>
            </w:pPr>
            <w:r>
              <w:rPr>
                <w:rFonts w:ascii="Arial" w:eastAsia="Arial" w:hAnsi="Arial" w:cs="Arial"/>
                <w:b/>
                <w:bCs/>
                <w:sz w:val="16"/>
                <w:szCs w:val="16"/>
              </w:rPr>
              <w:t>Realización de sellados de fosas y fisuras</w:t>
            </w:r>
            <w:r>
              <w:rPr>
                <w:rFonts w:ascii="Arial" w:eastAsia="Arial" w:hAnsi="Arial" w:cs="Arial"/>
                <w:sz w:val="16"/>
                <w:szCs w:val="16"/>
              </w:rPr>
              <w:t>:</w:t>
            </w:r>
          </w:p>
          <w:p w14:paraId="58852C6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Superficies dentarias para sellado.</w:t>
            </w:r>
          </w:p>
          <w:p w14:paraId="08051C20"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Técnicas de identificación. </w:t>
            </w:r>
          </w:p>
          <w:p w14:paraId="4714ADA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Clasificación de los selladores. </w:t>
            </w:r>
          </w:p>
          <w:p w14:paraId="7F5691B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aislamiento dental. </w:t>
            </w:r>
          </w:p>
          <w:p w14:paraId="37212692"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del material. </w:t>
            </w:r>
          </w:p>
          <w:p w14:paraId="0DD18A15"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 superficies dentarias. </w:t>
            </w:r>
          </w:p>
          <w:p w14:paraId="3AAAEF5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Técnicas de aplicación de los selladores de fosas y fisuras.</w:t>
            </w:r>
          </w:p>
          <w:p w14:paraId="4AACC0C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Criterios de evaluación de la efectividad de los selladores. </w:t>
            </w:r>
          </w:p>
          <w:p w14:paraId="606CB33D"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Criterios de calidad en cada fase del proceso</w:t>
            </w:r>
          </w:p>
          <w:p w14:paraId="45250B4B" w14:textId="77777777" w:rsidR="00AE6DB9" w:rsidRDefault="00AE6DB9">
            <w:pPr>
              <w:ind w:hanging="2"/>
              <w:jc w:val="both"/>
              <w:rPr>
                <w:rFonts w:ascii="Arial" w:eastAsia="Arial" w:hAnsi="Arial" w:cs="Arial"/>
                <w:sz w:val="16"/>
                <w:szCs w:val="16"/>
              </w:rPr>
            </w:pPr>
          </w:p>
        </w:tc>
        <w:tc>
          <w:tcPr>
            <w:tcW w:w="900" w:type="dxa"/>
          </w:tcPr>
          <w:p w14:paraId="392F17CF"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5EB138B0" w14:textId="77777777" w:rsidR="00AE6DB9" w:rsidRDefault="00000000">
            <w:pPr>
              <w:rPr>
                <w:rFonts w:ascii="Arial" w:eastAsia="Arial" w:hAnsi="Arial" w:cs="Arial"/>
                <w:sz w:val="16"/>
                <w:szCs w:val="16"/>
              </w:rPr>
            </w:pPr>
            <w:r>
              <w:rPr>
                <w:rFonts w:ascii="Arial" w:eastAsia="Arial" w:hAnsi="Arial" w:cs="Arial"/>
                <w:sz w:val="16"/>
                <w:szCs w:val="16"/>
              </w:rPr>
              <w:t>f) m) o) p) s) t)</w:t>
            </w:r>
          </w:p>
        </w:tc>
      </w:tr>
      <w:tr w:rsidR="00AE6DB9" w14:paraId="086D537C" w14:textId="77777777">
        <w:tc>
          <w:tcPr>
            <w:tcW w:w="855" w:type="dxa"/>
          </w:tcPr>
          <w:p w14:paraId="45570EB2" w14:textId="77777777" w:rsidR="00AE6DB9" w:rsidRDefault="00000000">
            <w:pPr>
              <w:rPr>
                <w:rFonts w:ascii="Arial" w:eastAsia="Arial" w:hAnsi="Arial" w:cs="Arial"/>
                <w:sz w:val="16"/>
                <w:szCs w:val="16"/>
              </w:rPr>
            </w:pPr>
            <w:proofErr w:type="spellStart"/>
            <w:r>
              <w:rPr>
                <w:rFonts w:ascii="Arial" w:eastAsia="Arial" w:hAnsi="Arial" w:cs="Arial"/>
                <w:sz w:val="16"/>
                <w:szCs w:val="16"/>
              </w:rPr>
              <w:t>U.2</w:t>
            </w:r>
            <w:proofErr w:type="spellEnd"/>
          </w:p>
        </w:tc>
        <w:tc>
          <w:tcPr>
            <w:tcW w:w="750" w:type="dxa"/>
          </w:tcPr>
          <w:p w14:paraId="37DB8A25" w14:textId="77777777" w:rsidR="00AE6DB9" w:rsidRDefault="00000000">
            <w:pPr>
              <w:rPr>
                <w:rFonts w:ascii="Arial" w:eastAsia="Arial" w:hAnsi="Arial" w:cs="Arial"/>
                <w:sz w:val="16"/>
                <w:szCs w:val="16"/>
              </w:rPr>
            </w:pPr>
            <w:r>
              <w:rPr>
                <w:rFonts w:ascii="Arial" w:eastAsia="Arial" w:hAnsi="Arial" w:cs="Arial"/>
                <w:sz w:val="16"/>
                <w:szCs w:val="16"/>
              </w:rPr>
              <w:t>37</w:t>
            </w:r>
          </w:p>
        </w:tc>
        <w:tc>
          <w:tcPr>
            <w:tcW w:w="1470" w:type="dxa"/>
          </w:tcPr>
          <w:p w14:paraId="7C4F9237" w14:textId="77777777" w:rsidR="00AE6DB9" w:rsidRDefault="00000000">
            <w:pPr>
              <w:rPr>
                <w:rFonts w:ascii="Arial" w:eastAsia="Arial" w:hAnsi="Arial" w:cs="Arial"/>
                <w:sz w:val="16"/>
                <w:szCs w:val="16"/>
              </w:rPr>
            </w:pPr>
            <w:r>
              <w:rPr>
                <w:rFonts w:ascii="Arial" w:eastAsia="Arial" w:hAnsi="Arial" w:cs="Arial"/>
                <w:sz w:val="16"/>
                <w:szCs w:val="16"/>
              </w:rPr>
              <w:t>RA 2</w:t>
            </w:r>
          </w:p>
        </w:tc>
        <w:tc>
          <w:tcPr>
            <w:tcW w:w="1020" w:type="dxa"/>
          </w:tcPr>
          <w:p w14:paraId="13A953F3"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w:t>
            </w:r>
          </w:p>
        </w:tc>
        <w:tc>
          <w:tcPr>
            <w:tcW w:w="3465" w:type="dxa"/>
          </w:tcPr>
          <w:p w14:paraId="62065071"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fluoruros tópicos:</w:t>
            </w:r>
          </w:p>
          <w:p w14:paraId="2748DD9D" w14:textId="77777777" w:rsidR="00AE6DB9" w:rsidRDefault="00000000">
            <w:pPr>
              <w:ind w:hanging="2"/>
              <w:rPr>
                <w:rFonts w:ascii="Arial" w:eastAsia="Arial" w:hAnsi="Arial" w:cs="Arial"/>
                <w:sz w:val="16"/>
                <w:szCs w:val="16"/>
              </w:rPr>
            </w:pPr>
            <w:r>
              <w:rPr>
                <w:rFonts w:ascii="Arial" w:eastAsia="Arial" w:hAnsi="Arial" w:cs="Arial"/>
                <w:sz w:val="16"/>
                <w:szCs w:val="16"/>
              </w:rPr>
              <w:t>- Tipos de sales de flúor.</w:t>
            </w:r>
          </w:p>
          <w:p w14:paraId="316A8C5B" w14:textId="77777777" w:rsidR="00AE6DB9" w:rsidRDefault="00000000">
            <w:pPr>
              <w:ind w:hanging="2"/>
              <w:rPr>
                <w:rFonts w:ascii="Arial" w:eastAsia="Arial" w:hAnsi="Arial" w:cs="Arial"/>
                <w:sz w:val="16"/>
                <w:szCs w:val="16"/>
              </w:rPr>
            </w:pPr>
            <w:r>
              <w:rPr>
                <w:rFonts w:ascii="Arial" w:eastAsia="Arial" w:hAnsi="Arial" w:cs="Arial"/>
                <w:sz w:val="16"/>
                <w:szCs w:val="16"/>
              </w:rPr>
              <w:t>- Mecanismo de acción de los fluoruros.</w:t>
            </w:r>
          </w:p>
          <w:p w14:paraId="5F973B00" w14:textId="77777777" w:rsidR="00AE6DB9" w:rsidRDefault="00000000">
            <w:pPr>
              <w:ind w:hanging="2"/>
              <w:rPr>
                <w:rFonts w:ascii="Arial" w:eastAsia="Arial" w:hAnsi="Arial" w:cs="Arial"/>
                <w:sz w:val="16"/>
                <w:szCs w:val="16"/>
              </w:rPr>
            </w:pPr>
            <w:r>
              <w:rPr>
                <w:rFonts w:ascii="Arial" w:eastAsia="Arial" w:hAnsi="Arial" w:cs="Arial"/>
                <w:sz w:val="16"/>
                <w:szCs w:val="16"/>
              </w:rPr>
              <w:t>- Vías de administración del flúor.</w:t>
            </w:r>
          </w:p>
          <w:p w14:paraId="47BF54D4" w14:textId="77777777" w:rsidR="00AE6DB9" w:rsidRDefault="00000000">
            <w:pPr>
              <w:rPr>
                <w:rFonts w:ascii="Arial" w:eastAsia="Arial" w:hAnsi="Arial" w:cs="Arial"/>
                <w:sz w:val="16"/>
                <w:szCs w:val="16"/>
              </w:rPr>
            </w:pPr>
            <w:r>
              <w:rPr>
                <w:rFonts w:ascii="Arial" w:eastAsia="Arial" w:hAnsi="Arial" w:cs="Arial"/>
                <w:sz w:val="16"/>
                <w:szCs w:val="16"/>
              </w:rPr>
              <w:t>-Posología de fluoruros.</w:t>
            </w:r>
          </w:p>
          <w:p w14:paraId="12261D17"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fluoruros tópicos.</w:t>
            </w:r>
          </w:p>
          <w:p w14:paraId="5B36A730"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flúor en cubetas.</w:t>
            </w:r>
          </w:p>
          <w:p w14:paraId="5AB8C03E" w14:textId="77777777" w:rsidR="00AE6DB9" w:rsidRDefault="00000000">
            <w:pPr>
              <w:rPr>
                <w:rFonts w:ascii="Arial" w:eastAsia="Arial" w:hAnsi="Arial" w:cs="Arial"/>
                <w:sz w:val="16"/>
                <w:szCs w:val="16"/>
              </w:rPr>
            </w:pPr>
            <w:r>
              <w:rPr>
                <w:rFonts w:ascii="Arial" w:eastAsia="Arial" w:hAnsi="Arial" w:cs="Arial"/>
                <w:sz w:val="16"/>
                <w:szCs w:val="16"/>
              </w:rPr>
              <w:t>- Cuidados después de la aplicación de fluoruros</w:t>
            </w:r>
          </w:p>
          <w:p w14:paraId="7CB3E243" w14:textId="77777777" w:rsidR="00AE6DB9" w:rsidRDefault="00AE6DB9">
            <w:pPr>
              <w:rPr>
                <w:sz w:val="16"/>
                <w:szCs w:val="16"/>
              </w:rPr>
            </w:pPr>
          </w:p>
        </w:tc>
        <w:tc>
          <w:tcPr>
            <w:tcW w:w="900" w:type="dxa"/>
          </w:tcPr>
          <w:p w14:paraId="1BFC1915"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315AEE1B" w14:textId="77777777" w:rsidR="00AE6DB9" w:rsidRDefault="00000000">
            <w:pPr>
              <w:rPr>
                <w:rFonts w:ascii="Arial" w:eastAsia="Arial" w:hAnsi="Arial" w:cs="Arial"/>
                <w:sz w:val="16"/>
                <w:szCs w:val="16"/>
              </w:rPr>
            </w:pPr>
            <w:r>
              <w:rPr>
                <w:rFonts w:ascii="Arial" w:eastAsia="Arial" w:hAnsi="Arial" w:cs="Arial"/>
                <w:sz w:val="16"/>
                <w:szCs w:val="16"/>
              </w:rPr>
              <w:t>f) m) ñ) o) p) s) t)</w:t>
            </w:r>
          </w:p>
        </w:tc>
      </w:tr>
      <w:tr w:rsidR="00AE6DB9" w14:paraId="1CF6F324" w14:textId="77777777">
        <w:tc>
          <w:tcPr>
            <w:tcW w:w="855" w:type="dxa"/>
          </w:tcPr>
          <w:p w14:paraId="65286F12" w14:textId="77777777" w:rsidR="00AE6DB9" w:rsidRDefault="00000000">
            <w:pPr>
              <w:rPr>
                <w:rFonts w:ascii="Arial" w:eastAsia="Arial" w:hAnsi="Arial" w:cs="Arial"/>
                <w:sz w:val="16"/>
                <w:szCs w:val="16"/>
              </w:rPr>
            </w:pPr>
            <w:proofErr w:type="spellStart"/>
            <w:r>
              <w:rPr>
                <w:rFonts w:ascii="Arial" w:eastAsia="Arial" w:hAnsi="Arial" w:cs="Arial"/>
                <w:sz w:val="16"/>
                <w:szCs w:val="16"/>
              </w:rPr>
              <w:t>U.3</w:t>
            </w:r>
            <w:proofErr w:type="spellEnd"/>
          </w:p>
        </w:tc>
        <w:tc>
          <w:tcPr>
            <w:tcW w:w="750" w:type="dxa"/>
          </w:tcPr>
          <w:p w14:paraId="5B39FA20" w14:textId="77777777" w:rsidR="00AE6DB9" w:rsidRDefault="00000000">
            <w:pPr>
              <w:rPr>
                <w:rFonts w:ascii="Arial" w:eastAsia="Arial" w:hAnsi="Arial" w:cs="Arial"/>
                <w:sz w:val="16"/>
                <w:szCs w:val="16"/>
              </w:rPr>
            </w:pPr>
            <w:r>
              <w:rPr>
                <w:rFonts w:ascii="Arial" w:eastAsia="Arial" w:hAnsi="Arial" w:cs="Arial"/>
                <w:sz w:val="16"/>
                <w:szCs w:val="16"/>
              </w:rPr>
              <w:t>43</w:t>
            </w:r>
          </w:p>
        </w:tc>
        <w:tc>
          <w:tcPr>
            <w:tcW w:w="1470" w:type="dxa"/>
          </w:tcPr>
          <w:p w14:paraId="5A3D8FBD" w14:textId="77777777" w:rsidR="00AE6DB9" w:rsidRDefault="00000000">
            <w:pPr>
              <w:rPr>
                <w:rFonts w:ascii="Arial" w:eastAsia="Arial" w:hAnsi="Arial" w:cs="Arial"/>
                <w:sz w:val="16"/>
                <w:szCs w:val="16"/>
              </w:rPr>
            </w:pPr>
            <w:r>
              <w:rPr>
                <w:rFonts w:ascii="Arial" w:eastAsia="Arial" w:hAnsi="Arial" w:cs="Arial"/>
                <w:sz w:val="16"/>
                <w:szCs w:val="16"/>
              </w:rPr>
              <w:t>RA 3</w:t>
            </w:r>
          </w:p>
        </w:tc>
        <w:tc>
          <w:tcPr>
            <w:tcW w:w="1020" w:type="dxa"/>
          </w:tcPr>
          <w:p w14:paraId="06C0380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 h) i)</w:t>
            </w:r>
          </w:p>
        </w:tc>
        <w:tc>
          <w:tcPr>
            <w:tcW w:w="3465" w:type="dxa"/>
          </w:tcPr>
          <w:p w14:paraId="173138E3" w14:textId="77777777" w:rsidR="00AE6DB9" w:rsidRDefault="00000000">
            <w:pPr>
              <w:rPr>
                <w:rFonts w:ascii="Arial" w:eastAsia="Arial" w:hAnsi="Arial" w:cs="Arial"/>
                <w:sz w:val="16"/>
                <w:szCs w:val="16"/>
              </w:rPr>
            </w:pPr>
            <w:r>
              <w:rPr>
                <w:rFonts w:ascii="Arial" w:eastAsia="Arial" w:hAnsi="Arial" w:cs="Arial"/>
                <w:b/>
                <w:bCs/>
                <w:sz w:val="16"/>
                <w:szCs w:val="16"/>
              </w:rPr>
              <w:t xml:space="preserve">Eliminación de cálculos dentales: </w:t>
            </w:r>
          </w:p>
          <w:p w14:paraId="56600A9F" w14:textId="77777777" w:rsidR="00AE6DB9" w:rsidRDefault="00000000">
            <w:pPr>
              <w:ind w:hanging="2"/>
              <w:rPr>
                <w:rFonts w:ascii="Arial" w:eastAsia="Arial" w:hAnsi="Arial" w:cs="Arial"/>
                <w:sz w:val="16"/>
                <w:szCs w:val="16"/>
              </w:rPr>
            </w:pPr>
            <w:r>
              <w:rPr>
                <w:rFonts w:ascii="Arial" w:eastAsia="Arial" w:hAnsi="Arial" w:cs="Arial"/>
                <w:sz w:val="16"/>
                <w:szCs w:val="16"/>
              </w:rPr>
              <w:t>- Cálculos dentales.</w:t>
            </w:r>
          </w:p>
          <w:p w14:paraId="3D844B6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Definición de técnicas. </w:t>
            </w:r>
          </w:p>
          <w:p w14:paraId="174D9FDD" w14:textId="77777777" w:rsidR="00AE6DB9" w:rsidRDefault="00000000">
            <w:pPr>
              <w:ind w:hanging="2"/>
              <w:rPr>
                <w:rFonts w:ascii="Arial" w:eastAsia="Arial" w:hAnsi="Arial" w:cs="Arial"/>
                <w:sz w:val="16"/>
                <w:szCs w:val="16"/>
              </w:rPr>
            </w:pPr>
            <w:r>
              <w:rPr>
                <w:rFonts w:ascii="Arial" w:eastAsia="Arial" w:hAnsi="Arial" w:cs="Arial"/>
                <w:sz w:val="16"/>
                <w:szCs w:val="16"/>
              </w:rPr>
              <w:t>- Indicaciones y contraindicaciones.</w:t>
            </w:r>
          </w:p>
          <w:p w14:paraId="17FA94EA" w14:textId="77777777" w:rsidR="00AE6DB9" w:rsidRDefault="00000000">
            <w:pPr>
              <w:rPr>
                <w:rFonts w:ascii="Arial" w:eastAsia="Arial" w:hAnsi="Arial" w:cs="Arial"/>
                <w:sz w:val="16"/>
                <w:szCs w:val="16"/>
              </w:rPr>
            </w:pPr>
            <w:r>
              <w:rPr>
                <w:rFonts w:ascii="Arial" w:eastAsia="Arial" w:hAnsi="Arial" w:cs="Arial"/>
                <w:sz w:val="16"/>
                <w:szCs w:val="16"/>
              </w:rPr>
              <w:t>-Preparación de materiales e instrumental.</w:t>
            </w:r>
          </w:p>
          <w:p w14:paraId="032F8E42" w14:textId="77777777" w:rsidR="00AE6DB9" w:rsidRDefault="00000000">
            <w:pPr>
              <w:ind w:hanging="2"/>
              <w:rPr>
                <w:rFonts w:ascii="Arial" w:eastAsia="Arial" w:hAnsi="Arial" w:cs="Arial"/>
                <w:sz w:val="16"/>
                <w:szCs w:val="16"/>
              </w:rPr>
            </w:pPr>
            <w:r>
              <w:rPr>
                <w:rFonts w:ascii="Arial" w:eastAsia="Arial" w:hAnsi="Arial" w:cs="Arial"/>
                <w:sz w:val="16"/>
                <w:szCs w:val="16"/>
              </w:rPr>
              <w:t>- Instrumental para el pulido.</w:t>
            </w:r>
          </w:p>
          <w:p w14:paraId="527124C3" w14:textId="77777777" w:rsidR="00AE6DB9" w:rsidRDefault="00000000">
            <w:pPr>
              <w:ind w:hanging="2"/>
              <w:rPr>
                <w:rFonts w:ascii="Arial" w:eastAsia="Arial" w:hAnsi="Arial" w:cs="Arial"/>
                <w:sz w:val="16"/>
                <w:szCs w:val="16"/>
              </w:rPr>
            </w:pPr>
            <w:r>
              <w:rPr>
                <w:rFonts w:ascii="Arial" w:eastAsia="Arial" w:hAnsi="Arial" w:cs="Arial"/>
                <w:sz w:val="16"/>
                <w:szCs w:val="16"/>
              </w:rPr>
              <w:t>- Medidas de prevención.</w:t>
            </w:r>
          </w:p>
          <w:p w14:paraId="599C1BD1" w14:textId="77777777" w:rsidR="00AE6DB9" w:rsidRDefault="00000000">
            <w:pPr>
              <w:ind w:hanging="2"/>
              <w:rPr>
                <w:rFonts w:ascii="Arial" w:eastAsia="Arial" w:hAnsi="Arial" w:cs="Arial"/>
                <w:sz w:val="16"/>
                <w:szCs w:val="16"/>
              </w:rPr>
            </w:pPr>
            <w:r>
              <w:rPr>
                <w:rFonts w:ascii="Arial" w:eastAsia="Arial" w:hAnsi="Arial" w:cs="Arial"/>
                <w:sz w:val="16"/>
                <w:szCs w:val="16"/>
              </w:rPr>
              <w:t>- Complicaciones y medidas correctoras.</w:t>
            </w:r>
          </w:p>
          <w:p w14:paraId="54E3FCA3" w14:textId="77777777" w:rsidR="00AE6DB9" w:rsidRDefault="00000000">
            <w:pPr>
              <w:ind w:hanging="2"/>
              <w:rPr>
                <w:rFonts w:ascii="Arial" w:eastAsia="Arial" w:hAnsi="Arial" w:cs="Arial"/>
                <w:sz w:val="16"/>
                <w:szCs w:val="16"/>
              </w:rPr>
            </w:pPr>
            <w:r>
              <w:rPr>
                <w:rFonts w:ascii="Arial" w:eastAsia="Arial" w:hAnsi="Arial" w:cs="Arial"/>
                <w:sz w:val="16"/>
                <w:szCs w:val="16"/>
              </w:rPr>
              <w:t>- Criterios de calidad en cada fase del proceso.</w:t>
            </w:r>
          </w:p>
          <w:p w14:paraId="495FDFA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Verificación de la eliminación del cálculo. </w:t>
            </w:r>
          </w:p>
          <w:p w14:paraId="7E137C07" w14:textId="77777777" w:rsidR="00AE6DB9" w:rsidRDefault="00AE6DB9">
            <w:pPr>
              <w:ind w:hanging="2"/>
              <w:rPr>
                <w:rFonts w:ascii="Arial" w:eastAsia="Arial" w:hAnsi="Arial" w:cs="Arial"/>
                <w:sz w:val="16"/>
                <w:szCs w:val="16"/>
              </w:rPr>
            </w:pPr>
          </w:p>
        </w:tc>
        <w:tc>
          <w:tcPr>
            <w:tcW w:w="900" w:type="dxa"/>
          </w:tcPr>
          <w:p w14:paraId="4C8A167F" w14:textId="77777777" w:rsidR="00AE6DB9" w:rsidRDefault="00000000">
            <w:pPr>
              <w:rPr>
                <w:rFonts w:ascii="Arial" w:eastAsia="Arial" w:hAnsi="Arial" w:cs="Arial"/>
                <w:sz w:val="16"/>
                <w:szCs w:val="16"/>
              </w:rPr>
            </w:pPr>
            <w:r>
              <w:rPr>
                <w:rFonts w:ascii="Arial" w:eastAsia="Arial" w:hAnsi="Arial" w:cs="Arial"/>
                <w:sz w:val="16"/>
                <w:szCs w:val="16"/>
              </w:rPr>
              <w:t>g) i) j) o) s) u)</w:t>
            </w:r>
          </w:p>
        </w:tc>
        <w:tc>
          <w:tcPr>
            <w:tcW w:w="1245" w:type="dxa"/>
          </w:tcPr>
          <w:p w14:paraId="688DED03" w14:textId="77777777" w:rsidR="00AE6DB9" w:rsidRDefault="00000000">
            <w:pPr>
              <w:rPr>
                <w:rFonts w:ascii="Arial" w:eastAsia="Arial" w:hAnsi="Arial" w:cs="Arial"/>
                <w:sz w:val="16"/>
                <w:szCs w:val="16"/>
              </w:rPr>
            </w:pPr>
            <w:r>
              <w:rPr>
                <w:rFonts w:ascii="Arial" w:eastAsia="Arial" w:hAnsi="Arial" w:cs="Arial"/>
                <w:sz w:val="16"/>
                <w:szCs w:val="16"/>
              </w:rPr>
              <w:t>f) m) n) ñ) o) p)</w:t>
            </w:r>
          </w:p>
          <w:p w14:paraId="27CA74FE" w14:textId="77777777" w:rsidR="00AE6DB9" w:rsidRDefault="00000000">
            <w:pPr>
              <w:rPr>
                <w:rFonts w:ascii="Arial" w:eastAsia="Arial" w:hAnsi="Arial" w:cs="Arial"/>
                <w:sz w:val="16"/>
                <w:szCs w:val="16"/>
              </w:rPr>
            </w:pPr>
            <w:r>
              <w:rPr>
                <w:rFonts w:ascii="Arial" w:eastAsia="Arial" w:hAnsi="Arial" w:cs="Arial"/>
                <w:sz w:val="16"/>
                <w:szCs w:val="16"/>
              </w:rPr>
              <w:t>s) t)</w:t>
            </w:r>
          </w:p>
        </w:tc>
      </w:tr>
      <w:tr w:rsidR="00AE6DB9" w14:paraId="1F3E78D1" w14:textId="77777777">
        <w:tc>
          <w:tcPr>
            <w:tcW w:w="855" w:type="dxa"/>
          </w:tcPr>
          <w:p w14:paraId="48DA6EC4" w14:textId="77777777" w:rsidR="00AE6DB9" w:rsidRDefault="00000000">
            <w:pPr>
              <w:rPr>
                <w:rFonts w:ascii="Arial" w:eastAsia="Arial" w:hAnsi="Arial" w:cs="Arial"/>
                <w:sz w:val="16"/>
                <w:szCs w:val="16"/>
              </w:rPr>
            </w:pPr>
            <w:proofErr w:type="spellStart"/>
            <w:r>
              <w:rPr>
                <w:rFonts w:ascii="Arial" w:eastAsia="Arial" w:hAnsi="Arial" w:cs="Arial"/>
                <w:sz w:val="16"/>
                <w:szCs w:val="16"/>
              </w:rPr>
              <w:t>U.4</w:t>
            </w:r>
            <w:proofErr w:type="spellEnd"/>
          </w:p>
        </w:tc>
        <w:tc>
          <w:tcPr>
            <w:tcW w:w="750" w:type="dxa"/>
          </w:tcPr>
          <w:p w14:paraId="7ED82200" w14:textId="77777777" w:rsidR="00AE6DB9" w:rsidRDefault="00000000">
            <w:pPr>
              <w:rPr>
                <w:rFonts w:ascii="Arial" w:eastAsia="Arial" w:hAnsi="Arial" w:cs="Arial"/>
                <w:sz w:val="16"/>
                <w:szCs w:val="16"/>
              </w:rPr>
            </w:pPr>
            <w:r>
              <w:rPr>
                <w:rFonts w:ascii="Arial" w:eastAsia="Arial" w:hAnsi="Arial" w:cs="Arial"/>
                <w:sz w:val="16"/>
                <w:szCs w:val="16"/>
              </w:rPr>
              <w:t>26</w:t>
            </w:r>
          </w:p>
        </w:tc>
        <w:tc>
          <w:tcPr>
            <w:tcW w:w="1470" w:type="dxa"/>
          </w:tcPr>
          <w:p w14:paraId="449D612C" w14:textId="77777777" w:rsidR="00AE6DB9" w:rsidRDefault="00000000">
            <w:pPr>
              <w:rPr>
                <w:rFonts w:ascii="Arial" w:eastAsia="Arial" w:hAnsi="Arial" w:cs="Arial"/>
                <w:sz w:val="16"/>
                <w:szCs w:val="16"/>
              </w:rPr>
            </w:pPr>
            <w:r>
              <w:rPr>
                <w:rFonts w:ascii="Arial" w:eastAsia="Arial" w:hAnsi="Arial" w:cs="Arial"/>
                <w:sz w:val="16"/>
                <w:szCs w:val="16"/>
              </w:rPr>
              <w:t>RA 4</w:t>
            </w:r>
          </w:p>
        </w:tc>
        <w:tc>
          <w:tcPr>
            <w:tcW w:w="1020" w:type="dxa"/>
          </w:tcPr>
          <w:p w14:paraId="64A5A289"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w:t>
            </w:r>
          </w:p>
        </w:tc>
        <w:tc>
          <w:tcPr>
            <w:tcW w:w="3465" w:type="dxa"/>
          </w:tcPr>
          <w:p w14:paraId="41593B89"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tinciones dentales extrínsecas:</w:t>
            </w:r>
          </w:p>
          <w:p w14:paraId="174DC17A" w14:textId="77777777" w:rsidR="00AE6DB9" w:rsidRDefault="00000000">
            <w:pPr>
              <w:ind w:hanging="2"/>
              <w:rPr>
                <w:rFonts w:ascii="Arial" w:eastAsia="Arial" w:hAnsi="Arial" w:cs="Arial"/>
                <w:sz w:val="16"/>
                <w:szCs w:val="16"/>
              </w:rPr>
            </w:pPr>
            <w:r>
              <w:rPr>
                <w:rFonts w:ascii="Arial" w:eastAsia="Arial" w:hAnsi="Arial" w:cs="Arial"/>
                <w:sz w:val="16"/>
                <w:szCs w:val="16"/>
              </w:rPr>
              <w:t>- Definición de tinciones dentales.</w:t>
            </w:r>
          </w:p>
          <w:p w14:paraId="1D041C7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Técnicas de eliminación.  </w:t>
            </w:r>
          </w:p>
          <w:p w14:paraId="41C4F572"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Preparación de materiales e instrumental. </w:t>
            </w:r>
          </w:p>
          <w:p w14:paraId="3C08E5B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técnicas de eliminación. </w:t>
            </w:r>
          </w:p>
          <w:p w14:paraId="3C60718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Medidas de prevención. </w:t>
            </w:r>
          </w:p>
          <w:p w14:paraId="5AEFDA53"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Control de calidad. </w:t>
            </w:r>
          </w:p>
          <w:p w14:paraId="3E978848" w14:textId="77777777" w:rsidR="00AE6DB9" w:rsidRDefault="00AE6DB9">
            <w:pPr>
              <w:ind w:hanging="2"/>
              <w:rPr>
                <w:rFonts w:ascii="Arial" w:eastAsia="Arial" w:hAnsi="Arial" w:cs="Arial"/>
                <w:sz w:val="16"/>
                <w:szCs w:val="16"/>
              </w:rPr>
            </w:pPr>
          </w:p>
        </w:tc>
        <w:tc>
          <w:tcPr>
            <w:tcW w:w="900" w:type="dxa"/>
          </w:tcPr>
          <w:p w14:paraId="5653FBBC" w14:textId="77777777" w:rsidR="00AE6DB9" w:rsidRDefault="00000000">
            <w:pPr>
              <w:rPr>
                <w:rFonts w:ascii="Arial" w:eastAsia="Arial" w:hAnsi="Arial" w:cs="Arial"/>
                <w:sz w:val="16"/>
                <w:szCs w:val="16"/>
              </w:rPr>
            </w:pPr>
            <w:r>
              <w:rPr>
                <w:rFonts w:ascii="Arial" w:eastAsia="Arial" w:hAnsi="Arial" w:cs="Arial"/>
                <w:sz w:val="16"/>
                <w:szCs w:val="16"/>
              </w:rPr>
              <w:t>g)</w:t>
            </w:r>
            <w:r>
              <w:t xml:space="preserve"> </w:t>
            </w:r>
            <w:r>
              <w:rPr>
                <w:rFonts w:ascii="Arial" w:eastAsia="Arial" w:hAnsi="Arial" w:cs="Arial"/>
                <w:sz w:val="16"/>
                <w:szCs w:val="16"/>
              </w:rPr>
              <w:t>i) j) o) s)</w:t>
            </w:r>
          </w:p>
        </w:tc>
        <w:tc>
          <w:tcPr>
            <w:tcW w:w="1245" w:type="dxa"/>
          </w:tcPr>
          <w:p w14:paraId="6EED435F" w14:textId="77777777" w:rsidR="00AE6DB9" w:rsidRDefault="00000000">
            <w:pPr>
              <w:rPr>
                <w:rFonts w:ascii="Arial" w:eastAsia="Arial" w:hAnsi="Arial" w:cs="Arial"/>
                <w:sz w:val="16"/>
                <w:szCs w:val="16"/>
              </w:rPr>
            </w:pPr>
            <w:r>
              <w:rPr>
                <w:rFonts w:ascii="Arial" w:eastAsia="Arial" w:hAnsi="Arial" w:cs="Arial"/>
                <w:sz w:val="16"/>
                <w:szCs w:val="16"/>
              </w:rPr>
              <w:t>f) m) n) ñ) o) p)</w:t>
            </w:r>
          </w:p>
        </w:tc>
      </w:tr>
      <w:tr w:rsidR="00AE6DB9" w14:paraId="0ED09148" w14:textId="77777777">
        <w:tc>
          <w:tcPr>
            <w:tcW w:w="855" w:type="dxa"/>
          </w:tcPr>
          <w:p w14:paraId="3AADB395" w14:textId="77777777" w:rsidR="00AE6DB9" w:rsidRDefault="00000000">
            <w:pPr>
              <w:rPr>
                <w:rFonts w:ascii="Arial" w:eastAsia="Arial" w:hAnsi="Arial" w:cs="Arial"/>
                <w:sz w:val="16"/>
                <w:szCs w:val="16"/>
              </w:rPr>
            </w:pPr>
            <w:proofErr w:type="spellStart"/>
            <w:r>
              <w:rPr>
                <w:rFonts w:ascii="Arial" w:eastAsia="Arial" w:hAnsi="Arial" w:cs="Arial"/>
                <w:sz w:val="16"/>
                <w:szCs w:val="16"/>
              </w:rPr>
              <w:t>U.5</w:t>
            </w:r>
            <w:proofErr w:type="spellEnd"/>
          </w:p>
        </w:tc>
        <w:tc>
          <w:tcPr>
            <w:tcW w:w="750" w:type="dxa"/>
          </w:tcPr>
          <w:p w14:paraId="34CF23CF" w14:textId="77777777" w:rsidR="00AE6DB9" w:rsidRDefault="00000000">
            <w:pPr>
              <w:rPr>
                <w:rFonts w:ascii="Arial" w:eastAsia="Arial" w:hAnsi="Arial" w:cs="Arial"/>
                <w:sz w:val="16"/>
                <w:szCs w:val="16"/>
              </w:rPr>
            </w:pPr>
            <w:r>
              <w:rPr>
                <w:rFonts w:ascii="Arial" w:eastAsia="Arial" w:hAnsi="Arial" w:cs="Arial"/>
                <w:sz w:val="16"/>
                <w:szCs w:val="16"/>
              </w:rPr>
              <w:t>18</w:t>
            </w:r>
          </w:p>
        </w:tc>
        <w:tc>
          <w:tcPr>
            <w:tcW w:w="1470" w:type="dxa"/>
          </w:tcPr>
          <w:p w14:paraId="099D9D63" w14:textId="77777777" w:rsidR="00AE6DB9" w:rsidRDefault="00000000">
            <w:pPr>
              <w:rPr>
                <w:rFonts w:ascii="Arial" w:eastAsia="Arial" w:hAnsi="Arial" w:cs="Arial"/>
                <w:sz w:val="16"/>
                <w:szCs w:val="16"/>
              </w:rPr>
            </w:pPr>
            <w:r>
              <w:rPr>
                <w:rFonts w:ascii="Arial" w:eastAsia="Arial" w:hAnsi="Arial" w:cs="Arial"/>
                <w:sz w:val="16"/>
                <w:szCs w:val="16"/>
              </w:rPr>
              <w:t>RA 5</w:t>
            </w:r>
          </w:p>
        </w:tc>
        <w:tc>
          <w:tcPr>
            <w:tcW w:w="1020" w:type="dxa"/>
          </w:tcPr>
          <w:p w14:paraId="7EAB82A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14BF4603" w14:textId="77777777" w:rsidR="00AE6DB9" w:rsidRDefault="00000000">
            <w:pPr>
              <w:ind w:hanging="2"/>
              <w:rPr>
                <w:rFonts w:ascii="Arial" w:eastAsia="Arial" w:hAnsi="Arial" w:cs="Arial"/>
                <w:sz w:val="16"/>
                <w:szCs w:val="16"/>
              </w:rPr>
            </w:pPr>
            <w:r>
              <w:rPr>
                <w:rFonts w:ascii="Arial" w:eastAsia="Arial" w:hAnsi="Arial" w:cs="Arial"/>
                <w:b/>
                <w:bCs/>
                <w:sz w:val="16"/>
                <w:szCs w:val="16"/>
              </w:rPr>
              <w:t>Pulido de obturaciones:</w:t>
            </w:r>
          </w:p>
          <w:p w14:paraId="08EDADBF"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Identificación de superficies que hay que pulir. </w:t>
            </w:r>
          </w:p>
          <w:p w14:paraId="212F24E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Justificación del pulido. </w:t>
            </w:r>
          </w:p>
          <w:p w14:paraId="28A73AF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Tipos de materiales que hay que pulir. </w:t>
            </w:r>
          </w:p>
          <w:p w14:paraId="328EAE90" w14:textId="77777777" w:rsidR="00AE6DB9" w:rsidRDefault="00000000">
            <w:pPr>
              <w:numPr>
                <w:ilvl w:val="0"/>
                <w:numId w:val="6"/>
              </w:numPr>
              <w:rPr>
                <w:rFonts w:ascii="Arial" w:eastAsia="Arial" w:hAnsi="Arial" w:cs="Arial"/>
                <w:sz w:val="16"/>
                <w:szCs w:val="16"/>
              </w:rPr>
            </w:pPr>
            <w:r>
              <w:rPr>
                <w:rFonts w:ascii="Arial" w:eastAsia="Arial" w:hAnsi="Arial" w:cs="Arial"/>
                <w:sz w:val="16"/>
                <w:szCs w:val="16"/>
              </w:rPr>
              <w:t xml:space="preserve">Amalgama. </w:t>
            </w:r>
          </w:p>
          <w:p w14:paraId="26CB9C1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Instrumental abrasivo según el material que hay que pulir. </w:t>
            </w:r>
          </w:p>
          <w:p w14:paraId="6C2ECBCE"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Instrumentos rotatorios para el pulido de obturaciones. </w:t>
            </w:r>
          </w:p>
          <w:p w14:paraId="5A4D8E4D"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la técnica. </w:t>
            </w:r>
          </w:p>
          <w:p w14:paraId="6C591289" w14:textId="77777777" w:rsidR="00AE6DB9" w:rsidRDefault="00000000">
            <w:pPr>
              <w:rPr>
                <w:rFonts w:ascii="Arial" w:eastAsia="Arial" w:hAnsi="Arial" w:cs="Arial"/>
                <w:sz w:val="16"/>
                <w:szCs w:val="16"/>
              </w:rPr>
            </w:pPr>
            <w:r>
              <w:rPr>
                <w:rFonts w:ascii="Arial" w:eastAsia="Arial" w:hAnsi="Arial" w:cs="Arial"/>
                <w:sz w:val="16"/>
                <w:szCs w:val="16"/>
              </w:rPr>
              <w:t>- Verificación de la superficie pulida</w:t>
            </w:r>
          </w:p>
          <w:p w14:paraId="3029078F" w14:textId="77777777" w:rsidR="00AE6DB9" w:rsidRDefault="00AE6DB9">
            <w:pPr>
              <w:rPr>
                <w:sz w:val="16"/>
                <w:szCs w:val="16"/>
              </w:rPr>
            </w:pPr>
          </w:p>
        </w:tc>
        <w:tc>
          <w:tcPr>
            <w:tcW w:w="900" w:type="dxa"/>
          </w:tcPr>
          <w:p w14:paraId="3113C11B" w14:textId="77777777" w:rsidR="00AE6DB9" w:rsidRDefault="00000000">
            <w:pPr>
              <w:rPr>
                <w:rFonts w:ascii="Arial" w:eastAsia="Arial" w:hAnsi="Arial" w:cs="Arial"/>
                <w:sz w:val="16"/>
                <w:szCs w:val="16"/>
              </w:rPr>
            </w:pPr>
            <w:r>
              <w:rPr>
                <w:rFonts w:ascii="Arial" w:eastAsia="Arial" w:hAnsi="Arial" w:cs="Arial"/>
                <w:sz w:val="16"/>
                <w:szCs w:val="16"/>
              </w:rPr>
              <w:t>g) k) o) s)</w:t>
            </w:r>
          </w:p>
        </w:tc>
        <w:tc>
          <w:tcPr>
            <w:tcW w:w="1245" w:type="dxa"/>
          </w:tcPr>
          <w:p w14:paraId="5DE3FF93" w14:textId="77777777" w:rsidR="00AE6DB9" w:rsidRDefault="00000000">
            <w:pPr>
              <w:rPr>
                <w:rFonts w:ascii="Arial" w:eastAsia="Arial" w:hAnsi="Arial" w:cs="Arial"/>
                <w:sz w:val="16"/>
                <w:szCs w:val="16"/>
              </w:rPr>
            </w:pPr>
            <w:r>
              <w:rPr>
                <w:rFonts w:ascii="Arial" w:eastAsia="Arial" w:hAnsi="Arial" w:cs="Arial"/>
                <w:sz w:val="16"/>
                <w:szCs w:val="16"/>
              </w:rPr>
              <w:t>f) o) p) s)</w:t>
            </w:r>
          </w:p>
        </w:tc>
      </w:tr>
      <w:tr w:rsidR="00AE6DB9" w14:paraId="02B88AB1" w14:textId="77777777">
        <w:tc>
          <w:tcPr>
            <w:tcW w:w="855" w:type="dxa"/>
          </w:tcPr>
          <w:p w14:paraId="726239B1" w14:textId="77777777" w:rsidR="00AE6DB9" w:rsidRDefault="00000000">
            <w:pPr>
              <w:rPr>
                <w:rFonts w:ascii="Arial" w:eastAsia="Arial" w:hAnsi="Arial" w:cs="Arial"/>
                <w:sz w:val="16"/>
                <w:szCs w:val="16"/>
              </w:rPr>
            </w:pPr>
            <w:proofErr w:type="spellStart"/>
            <w:r>
              <w:rPr>
                <w:rFonts w:ascii="Arial" w:eastAsia="Arial" w:hAnsi="Arial" w:cs="Arial"/>
                <w:sz w:val="16"/>
                <w:szCs w:val="16"/>
              </w:rPr>
              <w:t>U.6</w:t>
            </w:r>
            <w:proofErr w:type="spellEnd"/>
          </w:p>
        </w:tc>
        <w:tc>
          <w:tcPr>
            <w:tcW w:w="750" w:type="dxa"/>
          </w:tcPr>
          <w:p w14:paraId="3D4C2088"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2C88C42B" w14:textId="77777777" w:rsidR="00AE6DB9" w:rsidRDefault="00000000">
            <w:pPr>
              <w:rPr>
                <w:rFonts w:ascii="Arial" w:eastAsia="Arial" w:hAnsi="Arial" w:cs="Arial"/>
                <w:sz w:val="16"/>
                <w:szCs w:val="16"/>
              </w:rPr>
            </w:pPr>
            <w:r>
              <w:rPr>
                <w:rFonts w:ascii="Arial" w:eastAsia="Arial" w:hAnsi="Arial" w:cs="Arial"/>
                <w:sz w:val="16"/>
                <w:szCs w:val="16"/>
              </w:rPr>
              <w:t>RA 6</w:t>
            </w:r>
          </w:p>
        </w:tc>
        <w:tc>
          <w:tcPr>
            <w:tcW w:w="1020" w:type="dxa"/>
          </w:tcPr>
          <w:p w14:paraId="15DA7965"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796FCE03"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la placa bacteriana:</w:t>
            </w:r>
          </w:p>
          <w:p w14:paraId="513F3D61"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mecánicos de control de placa. </w:t>
            </w:r>
          </w:p>
          <w:p w14:paraId="0222887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químicos de control de placa. </w:t>
            </w:r>
          </w:p>
          <w:p w14:paraId="01DAB326"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Relación de los componentes con la eliminación de placa. </w:t>
            </w:r>
          </w:p>
          <w:p w14:paraId="3E1771D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Tinción de placa bacteriana. </w:t>
            </w:r>
          </w:p>
          <w:p w14:paraId="2476A542" w14:textId="77777777" w:rsidR="00AE6DB9" w:rsidRDefault="00000000">
            <w:pPr>
              <w:ind w:hanging="2"/>
              <w:rPr>
                <w:rFonts w:ascii="Arial" w:eastAsia="Arial" w:hAnsi="Arial" w:cs="Arial"/>
                <w:sz w:val="16"/>
                <w:szCs w:val="16"/>
              </w:rPr>
            </w:pPr>
            <w:r>
              <w:rPr>
                <w:rFonts w:ascii="Arial" w:eastAsia="Arial" w:hAnsi="Arial" w:cs="Arial"/>
                <w:sz w:val="16"/>
                <w:szCs w:val="16"/>
              </w:rPr>
              <w:lastRenderedPageBreak/>
              <w:t xml:space="preserve">- Técnica de eliminación de placa bacteriana en las prótesis dentales. </w:t>
            </w:r>
          </w:p>
          <w:p w14:paraId="76AE9F9A" w14:textId="77777777" w:rsidR="00AE6DB9" w:rsidRDefault="00000000">
            <w:pPr>
              <w:rPr>
                <w:rFonts w:ascii="Arial" w:eastAsia="Arial" w:hAnsi="Arial" w:cs="Arial"/>
                <w:sz w:val="16"/>
                <w:szCs w:val="16"/>
              </w:rPr>
            </w:pPr>
            <w:r>
              <w:rPr>
                <w:rFonts w:ascii="Arial" w:eastAsia="Arial" w:hAnsi="Arial" w:cs="Arial"/>
                <w:sz w:val="16"/>
                <w:szCs w:val="16"/>
              </w:rPr>
              <w:t>- Programa de eliminación de placa en la clínica dental. Criterios de realización</w:t>
            </w:r>
          </w:p>
          <w:p w14:paraId="242DD3DA" w14:textId="77777777" w:rsidR="00AE6DB9" w:rsidRDefault="00AE6DB9">
            <w:pPr>
              <w:rPr>
                <w:sz w:val="16"/>
                <w:szCs w:val="16"/>
              </w:rPr>
            </w:pPr>
          </w:p>
        </w:tc>
        <w:tc>
          <w:tcPr>
            <w:tcW w:w="900" w:type="dxa"/>
          </w:tcPr>
          <w:p w14:paraId="0D25243F" w14:textId="77777777" w:rsidR="00AE6DB9" w:rsidRDefault="00000000">
            <w:pPr>
              <w:rPr>
                <w:rFonts w:ascii="Arial" w:eastAsia="Arial" w:hAnsi="Arial" w:cs="Arial"/>
                <w:sz w:val="16"/>
                <w:szCs w:val="16"/>
              </w:rPr>
            </w:pPr>
            <w:r>
              <w:rPr>
                <w:rFonts w:ascii="Arial" w:eastAsia="Arial" w:hAnsi="Arial" w:cs="Arial"/>
                <w:sz w:val="16"/>
                <w:szCs w:val="16"/>
              </w:rPr>
              <w:lastRenderedPageBreak/>
              <w:t>g) i) j) k) o)</w:t>
            </w:r>
          </w:p>
          <w:p w14:paraId="64EC3464" w14:textId="77777777" w:rsidR="00AE6DB9" w:rsidRDefault="00000000">
            <w:pPr>
              <w:rPr>
                <w:rFonts w:ascii="Arial" w:eastAsia="Arial" w:hAnsi="Arial" w:cs="Arial"/>
                <w:sz w:val="16"/>
                <w:szCs w:val="16"/>
              </w:rPr>
            </w:pPr>
            <w:r>
              <w:rPr>
                <w:rFonts w:ascii="Arial" w:eastAsia="Arial" w:hAnsi="Arial" w:cs="Arial"/>
                <w:sz w:val="16"/>
                <w:szCs w:val="16"/>
              </w:rPr>
              <w:t>u)</w:t>
            </w:r>
          </w:p>
        </w:tc>
        <w:tc>
          <w:tcPr>
            <w:tcW w:w="1245" w:type="dxa"/>
          </w:tcPr>
          <w:p w14:paraId="54A2C04F" w14:textId="77777777" w:rsidR="00AE6DB9" w:rsidRDefault="00000000">
            <w:pPr>
              <w:rPr>
                <w:rFonts w:ascii="Arial" w:eastAsia="Arial" w:hAnsi="Arial" w:cs="Arial"/>
                <w:sz w:val="16"/>
                <w:szCs w:val="16"/>
              </w:rPr>
            </w:pPr>
            <w:r>
              <w:rPr>
                <w:rFonts w:ascii="Arial" w:eastAsia="Arial" w:hAnsi="Arial" w:cs="Arial"/>
                <w:sz w:val="16"/>
                <w:szCs w:val="16"/>
              </w:rPr>
              <w:t>f) m) ñ) t)</w:t>
            </w:r>
          </w:p>
        </w:tc>
      </w:tr>
      <w:tr w:rsidR="00AE6DB9" w14:paraId="368AB70D" w14:textId="77777777">
        <w:tc>
          <w:tcPr>
            <w:tcW w:w="855" w:type="dxa"/>
          </w:tcPr>
          <w:p w14:paraId="7CAD62AB" w14:textId="77777777" w:rsidR="00AE6DB9" w:rsidRDefault="00000000">
            <w:pPr>
              <w:rPr>
                <w:rFonts w:ascii="Arial" w:eastAsia="Arial" w:hAnsi="Arial" w:cs="Arial"/>
                <w:sz w:val="16"/>
                <w:szCs w:val="16"/>
              </w:rPr>
            </w:pPr>
            <w:proofErr w:type="spellStart"/>
            <w:r>
              <w:rPr>
                <w:rFonts w:ascii="Arial" w:eastAsia="Arial" w:hAnsi="Arial" w:cs="Arial"/>
                <w:sz w:val="16"/>
                <w:szCs w:val="16"/>
              </w:rPr>
              <w:t>U.7</w:t>
            </w:r>
            <w:proofErr w:type="spellEnd"/>
          </w:p>
        </w:tc>
        <w:tc>
          <w:tcPr>
            <w:tcW w:w="750" w:type="dxa"/>
          </w:tcPr>
          <w:p w14:paraId="22AF2712"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347AAC24" w14:textId="77777777" w:rsidR="00AE6DB9" w:rsidRDefault="00000000">
            <w:pPr>
              <w:rPr>
                <w:rFonts w:ascii="Arial" w:eastAsia="Arial" w:hAnsi="Arial" w:cs="Arial"/>
                <w:sz w:val="16"/>
                <w:szCs w:val="16"/>
              </w:rPr>
            </w:pPr>
            <w:r>
              <w:rPr>
                <w:rFonts w:ascii="Arial" w:eastAsia="Arial" w:hAnsi="Arial" w:cs="Arial"/>
                <w:sz w:val="16"/>
                <w:szCs w:val="16"/>
              </w:rPr>
              <w:t>RA 7</w:t>
            </w:r>
          </w:p>
        </w:tc>
        <w:tc>
          <w:tcPr>
            <w:tcW w:w="1020" w:type="dxa"/>
          </w:tcPr>
          <w:p w14:paraId="612AA94F"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w:t>
            </w:r>
          </w:p>
        </w:tc>
        <w:tc>
          <w:tcPr>
            <w:tcW w:w="3465" w:type="dxa"/>
          </w:tcPr>
          <w:p w14:paraId="3CAE196F"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técnicas de control de la hipersensibilidad dentinaria:</w:t>
            </w:r>
          </w:p>
          <w:p w14:paraId="7E129A14"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Enumeración de estímulos causantes. </w:t>
            </w:r>
          </w:p>
          <w:p w14:paraId="2AADDA8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Etiología: </w:t>
            </w:r>
          </w:p>
          <w:p w14:paraId="6AA5C1E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Sintomatología: </w:t>
            </w:r>
          </w:p>
          <w:p w14:paraId="740D096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exploración. </w:t>
            </w:r>
          </w:p>
          <w:p w14:paraId="332F3ECA"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Tratamiento: </w:t>
            </w:r>
          </w:p>
          <w:p w14:paraId="36889B08" w14:textId="77777777" w:rsidR="00AE6DB9" w:rsidRDefault="00000000">
            <w:pPr>
              <w:jc w:val="both"/>
              <w:rPr>
                <w:rFonts w:ascii="Arial" w:eastAsia="Arial" w:hAnsi="Arial" w:cs="Arial"/>
                <w:sz w:val="16"/>
                <w:szCs w:val="16"/>
              </w:rPr>
            </w:pPr>
            <w:r>
              <w:rPr>
                <w:rFonts w:ascii="Arial" w:eastAsia="Arial" w:hAnsi="Arial" w:cs="Arial"/>
                <w:sz w:val="16"/>
                <w:szCs w:val="16"/>
              </w:rPr>
              <w:t xml:space="preserve">-Preparados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w:t>
            </w:r>
          </w:p>
          <w:p w14:paraId="31B05EF8" w14:textId="77777777" w:rsidR="00AE6DB9" w:rsidRDefault="00AE6DB9">
            <w:pPr>
              <w:jc w:val="both"/>
              <w:rPr>
                <w:sz w:val="16"/>
                <w:szCs w:val="16"/>
              </w:rPr>
            </w:pPr>
          </w:p>
        </w:tc>
        <w:tc>
          <w:tcPr>
            <w:tcW w:w="900" w:type="dxa"/>
          </w:tcPr>
          <w:p w14:paraId="56381A7F" w14:textId="77777777" w:rsidR="00AE6DB9" w:rsidRDefault="00000000">
            <w:pPr>
              <w:rPr>
                <w:rFonts w:ascii="Arial" w:eastAsia="Arial" w:hAnsi="Arial" w:cs="Arial"/>
                <w:sz w:val="16"/>
                <w:szCs w:val="16"/>
              </w:rPr>
            </w:pPr>
            <w:r>
              <w:rPr>
                <w:rFonts w:ascii="Arial" w:eastAsia="Arial" w:hAnsi="Arial" w:cs="Arial"/>
                <w:sz w:val="16"/>
                <w:szCs w:val="16"/>
              </w:rPr>
              <w:t>g) i) j) k) u)</w:t>
            </w:r>
          </w:p>
        </w:tc>
        <w:tc>
          <w:tcPr>
            <w:tcW w:w="1245" w:type="dxa"/>
          </w:tcPr>
          <w:p w14:paraId="415D6223" w14:textId="77777777" w:rsidR="00AE6DB9" w:rsidRDefault="00000000">
            <w:pPr>
              <w:rPr>
                <w:rFonts w:ascii="Arial" w:eastAsia="Arial" w:hAnsi="Arial" w:cs="Arial"/>
                <w:sz w:val="16"/>
                <w:szCs w:val="16"/>
              </w:rPr>
            </w:pPr>
            <w:r>
              <w:rPr>
                <w:rFonts w:ascii="Arial" w:eastAsia="Arial" w:hAnsi="Arial" w:cs="Arial"/>
                <w:sz w:val="16"/>
                <w:szCs w:val="16"/>
              </w:rPr>
              <w:t>f) ñ)</w:t>
            </w:r>
          </w:p>
        </w:tc>
      </w:tr>
      <w:tr w:rsidR="00AE6DB9" w14:paraId="1E396BC6" w14:textId="77777777">
        <w:tc>
          <w:tcPr>
            <w:tcW w:w="855" w:type="dxa"/>
          </w:tcPr>
          <w:p w14:paraId="029D3B81" w14:textId="77777777" w:rsidR="00AE6DB9" w:rsidRDefault="00000000">
            <w:pPr>
              <w:rPr>
                <w:rFonts w:ascii="Arial" w:eastAsia="Arial" w:hAnsi="Arial" w:cs="Arial"/>
                <w:sz w:val="16"/>
                <w:szCs w:val="16"/>
              </w:rPr>
            </w:pPr>
            <w:r>
              <w:rPr>
                <w:rFonts w:ascii="Arial" w:eastAsia="Arial" w:hAnsi="Arial" w:cs="Arial"/>
                <w:sz w:val="16"/>
                <w:szCs w:val="16"/>
              </w:rPr>
              <w:t>Total</w:t>
            </w:r>
          </w:p>
        </w:tc>
        <w:tc>
          <w:tcPr>
            <w:tcW w:w="750" w:type="dxa"/>
          </w:tcPr>
          <w:p w14:paraId="650065CE" w14:textId="77777777" w:rsidR="00AE6DB9" w:rsidRDefault="00000000">
            <w:pPr>
              <w:rPr>
                <w:rFonts w:ascii="Arial" w:eastAsia="Arial" w:hAnsi="Arial" w:cs="Arial"/>
                <w:b/>
                <w:bCs/>
                <w:sz w:val="16"/>
                <w:szCs w:val="16"/>
              </w:rPr>
            </w:pPr>
            <w:r>
              <w:rPr>
                <w:rFonts w:ascii="Arial" w:eastAsia="Arial" w:hAnsi="Arial" w:cs="Arial"/>
                <w:b/>
                <w:bCs/>
                <w:sz w:val="16"/>
                <w:szCs w:val="16"/>
              </w:rPr>
              <w:t>200</w:t>
            </w:r>
          </w:p>
        </w:tc>
        <w:tc>
          <w:tcPr>
            <w:tcW w:w="1470" w:type="dxa"/>
          </w:tcPr>
          <w:p w14:paraId="5B4E748A" w14:textId="77777777" w:rsidR="00AE6DB9" w:rsidRDefault="00AE6DB9">
            <w:pPr>
              <w:rPr>
                <w:rFonts w:ascii="Arial" w:eastAsia="Arial" w:hAnsi="Arial" w:cs="Arial"/>
                <w:sz w:val="16"/>
                <w:szCs w:val="16"/>
              </w:rPr>
            </w:pPr>
          </w:p>
        </w:tc>
        <w:tc>
          <w:tcPr>
            <w:tcW w:w="1020" w:type="dxa"/>
          </w:tcPr>
          <w:p w14:paraId="6BD9C7C5" w14:textId="77777777" w:rsidR="00AE6DB9" w:rsidRDefault="00AE6DB9">
            <w:pPr>
              <w:rPr>
                <w:rFonts w:ascii="Arial" w:eastAsia="Arial" w:hAnsi="Arial" w:cs="Arial"/>
                <w:sz w:val="16"/>
                <w:szCs w:val="16"/>
              </w:rPr>
            </w:pPr>
          </w:p>
        </w:tc>
        <w:tc>
          <w:tcPr>
            <w:tcW w:w="3465" w:type="dxa"/>
          </w:tcPr>
          <w:p w14:paraId="1CD1B127" w14:textId="77777777" w:rsidR="00AE6DB9" w:rsidRDefault="00AE6DB9">
            <w:pPr>
              <w:ind w:hanging="2"/>
              <w:rPr>
                <w:rFonts w:ascii="Arial" w:eastAsia="Arial" w:hAnsi="Arial" w:cs="Arial"/>
                <w:b/>
                <w:bCs/>
                <w:sz w:val="16"/>
                <w:szCs w:val="16"/>
              </w:rPr>
            </w:pPr>
          </w:p>
        </w:tc>
        <w:tc>
          <w:tcPr>
            <w:tcW w:w="900" w:type="dxa"/>
          </w:tcPr>
          <w:p w14:paraId="3385DDE4" w14:textId="77777777" w:rsidR="00AE6DB9" w:rsidRDefault="00AE6DB9">
            <w:pPr>
              <w:rPr>
                <w:rFonts w:ascii="Arial" w:eastAsia="Arial" w:hAnsi="Arial" w:cs="Arial"/>
                <w:sz w:val="16"/>
                <w:szCs w:val="16"/>
              </w:rPr>
            </w:pPr>
          </w:p>
        </w:tc>
        <w:tc>
          <w:tcPr>
            <w:tcW w:w="1245" w:type="dxa"/>
          </w:tcPr>
          <w:p w14:paraId="319E3A90" w14:textId="77777777" w:rsidR="00AE6DB9" w:rsidRDefault="00AE6DB9">
            <w:pPr>
              <w:rPr>
                <w:rFonts w:ascii="Arial" w:eastAsia="Arial" w:hAnsi="Arial" w:cs="Arial"/>
                <w:sz w:val="16"/>
                <w:szCs w:val="16"/>
              </w:rPr>
            </w:pPr>
          </w:p>
        </w:tc>
      </w:tr>
    </w:tbl>
    <w:p w14:paraId="1BE84D05" w14:textId="77777777" w:rsidR="00AE6DB9" w:rsidRDefault="00AE6DB9">
      <w:pPr>
        <w:rPr>
          <w:color w:val="7030A0"/>
        </w:rPr>
      </w:pPr>
    </w:p>
    <w:p w14:paraId="39DF743C" w14:textId="77777777" w:rsidR="00AE6DB9" w:rsidRDefault="00AE6DB9"/>
    <w:bookmarkEnd w:id="3"/>
    <w:p w14:paraId="4C7AFD35" w14:textId="77777777" w:rsidR="00AE6DB9" w:rsidRDefault="00AE6DB9">
      <w:pPr>
        <w:ind w:right="-496"/>
        <w:rPr>
          <w:rFonts w:ascii="Arial" w:eastAsia="Arial" w:hAnsi="Arial" w:cs="Arial"/>
          <w:color w:val="FF0000"/>
        </w:rPr>
      </w:pPr>
    </w:p>
    <w:p w14:paraId="2550CB2C"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Artículo 97.7.- “Podrán desarrollarse actuaciones de enriquecimiento curricular, introduciendo contenidos que no forman parte del currículo habitual o de la programación didáctica del módulo o módulos profesionales, pero que implican el desarrollo de destrezas de pensamiento más profundo, siempre y cuando no supongan anticipación de contenidos que aparecerán en el curso superior. Estos contenidos deberán concretarse en las programaciones didácticas. “</w:t>
      </w:r>
    </w:p>
    <w:p w14:paraId="250BFE86" w14:textId="77777777" w:rsidR="00AE6DB9" w:rsidRDefault="00AE6DB9">
      <w:pPr>
        <w:rPr>
          <w:color w:val="7030A0"/>
        </w:rPr>
      </w:pPr>
    </w:p>
    <w:p w14:paraId="58301BF1" w14:textId="77777777" w:rsidR="00AE6DB9" w:rsidRDefault="00AE6DB9">
      <w:pPr>
        <w:pBdr>
          <w:top w:val="nil"/>
          <w:left w:val="nil"/>
          <w:bottom w:val="nil"/>
          <w:right w:val="nil"/>
          <w:between w:val="nil"/>
        </w:pBdr>
        <w:jc w:val="both"/>
        <w:rPr>
          <w:rFonts w:ascii="Arial" w:eastAsia="Arial" w:hAnsi="Arial" w:cs="Arial"/>
          <w:color w:val="7030A0"/>
        </w:rPr>
      </w:pPr>
    </w:p>
    <w:tbl>
      <w:tblPr>
        <w:tblStyle w:val="aa"/>
        <w:tblpPr w:leftFromText="141" w:rightFromText="141" w:vertAnchor="text"/>
        <w:tblW w:w="94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2748"/>
        <w:gridCol w:w="2748"/>
        <w:gridCol w:w="2748"/>
      </w:tblGrid>
      <w:tr w:rsidR="00AE6DB9" w14:paraId="2DAFF5AF" w14:textId="77777777">
        <w:trPr>
          <w:trHeight w:val="462"/>
        </w:trPr>
        <w:tc>
          <w:tcPr>
            <w:tcW w:w="1215" w:type="dxa"/>
            <w:shd w:val="clear" w:color="auto" w:fill="FEFC9A"/>
          </w:tcPr>
          <w:p w14:paraId="48ACCE68" w14:textId="77777777" w:rsidR="00AE6DB9" w:rsidRDefault="00AE6DB9">
            <w:pPr>
              <w:jc w:val="center"/>
              <w:rPr>
                <w:rFonts w:ascii="Arial" w:eastAsia="Arial" w:hAnsi="Arial" w:cs="Arial"/>
                <w:color w:val="000000"/>
                <w:sz w:val="16"/>
                <w:szCs w:val="16"/>
              </w:rPr>
            </w:pPr>
          </w:p>
          <w:p w14:paraId="28774E2A"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RA</w:t>
            </w:r>
          </w:p>
        </w:tc>
        <w:tc>
          <w:tcPr>
            <w:tcW w:w="2748" w:type="dxa"/>
            <w:shd w:val="clear" w:color="auto" w:fill="FEFC9A"/>
          </w:tcPr>
          <w:p w14:paraId="03FE67B2" w14:textId="77777777" w:rsidR="00AE6DB9" w:rsidRDefault="00AE6DB9">
            <w:pPr>
              <w:jc w:val="center"/>
              <w:rPr>
                <w:rFonts w:ascii="Arial" w:eastAsia="Arial" w:hAnsi="Arial" w:cs="Arial"/>
                <w:color w:val="000000"/>
                <w:sz w:val="16"/>
                <w:szCs w:val="16"/>
              </w:rPr>
            </w:pPr>
          </w:p>
          <w:p w14:paraId="51DCC140"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UNIDADES DIDÁCTICAS</w:t>
            </w:r>
          </w:p>
        </w:tc>
        <w:tc>
          <w:tcPr>
            <w:tcW w:w="2748" w:type="dxa"/>
            <w:shd w:val="clear" w:color="auto" w:fill="FEFC9A"/>
          </w:tcPr>
          <w:p w14:paraId="1CEE86D3" w14:textId="77777777" w:rsidR="00AE6DB9" w:rsidRDefault="00AE6DB9">
            <w:pPr>
              <w:jc w:val="center"/>
              <w:rPr>
                <w:rFonts w:ascii="Arial" w:eastAsia="Arial" w:hAnsi="Arial" w:cs="Arial"/>
                <w:color w:val="000000"/>
                <w:sz w:val="16"/>
                <w:szCs w:val="16"/>
              </w:rPr>
            </w:pPr>
          </w:p>
          <w:p w14:paraId="05B70693"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EVALUACIONES</w:t>
            </w:r>
          </w:p>
        </w:tc>
        <w:tc>
          <w:tcPr>
            <w:tcW w:w="2748" w:type="dxa"/>
            <w:shd w:val="clear" w:color="auto" w:fill="FEFC9A"/>
          </w:tcPr>
          <w:p w14:paraId="5983F889" w14:textId="77777777" w:rsidR="00AE6DB9" w:rsidRDefault="00AE6DB9">
            <w:pPr>
              <w:jc w:val="center"/>
              <w:rPr>
                <w:rFonts w:ascii="Arial" w:eastAsia="Arial" w:hAnsi="Arial" w:cs="Arial"/>
                <w:color w:val="000000"/>
                <w:sz w:val="16"/>
                <w:szCs w:val="16"/>
              </w:rPr>
            </w:pPr>
          </w:p>
          <w:p w14:paraId="36E29662"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MESES</w:t>
            </w:r>
          </w:p>
        </w:tc>
      </w:tr>
      <w:tr w:rsidR="00AE6DB9" w14:paraId="27EBE3CB" w14:textId="77777777">
        <w:trPr>
          <w:trHeight w:val="231"/>
        </w:trPr>
        <w:tc>
          <w:tcPr>
            <w:tcW w:w="1215" w:type="dxa"/>
            <w:shd w:val="clear" w:color="auto" w:fill="FBE4D5"/>
          </w:tcPr>
          <w:p w14:paraId="52710A5F"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1</w:t>
            </w:r>
          </w:p>
        </w:tc>
        <w:tc>
          <w:tcPr>
            <w:tcW w:w="2748" w:type="dxa"/>
            <w:shd w:val="clear" w:color="auto" w:fill="FBE4D5"/>
          </w:tcPr>
          <w:p w14:paraId="55A7C982"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U1</w:t>
            </w:r>
            <w:proofErr w:type="spellEnd"/>
          </w:p>
        </w:tc>
        <w:tc>
          <w:tcPr>
            <w:tcW w:w="2748" w:type="dxa"/>
            <w:shd w:val="clear" w:color="auto" w:fill="FBE4D5"/>
          </w:tcPr>
          <w:p w14:paraId="20EA68C1"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BC17680"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Septiembre, Octubre</w:t>
            </w:r>
          </w:p>
        </w:tc>
      </w:tr>
      <w:tr w:rsidR="00AE6DB9" w14:paraId="187534BB" w14:textId="77777777">
        <w:trPr>
          <w:trHeight w:val="231"/>
        </w:trPr>
        <w:tc>
          <w:tcPr>
            <w:tcW w:w="1215" w:type="dxa"/>
            <w:shd w:val="clear" w:color="auto" w:fill="FBE4D5"/>
          </w:tcPr>
          <w:p w14:paraId="1F8EADA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2</w:t>
            </w:r>
          </w:p>
        </w:tc>
        <w:tc>
          <w:tcPr>
            <w:tcW w:w="2748" w:type="dxa"/>
            <w:shd w:val="clear" w:color="auto" w:fill="FBE4D5"/>
          </w:tcPr>
          <w:p w14:paraId="3FA991E6"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U2</w:t>
            </w:r>
            <w:proofErr w:type="spellEnd"/>
          </w:p>
        </w:tc>
        <w:tc>
          <w:tcPr>
            <w:tcW w:w="2748" w:type="dxa"/>
            <w:shd w:val="clear" w:color="auto" w:fill="FBE4D5"/>
          </w:tcPr>
          <w:p w14:paraId="674F0C6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E9BC22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Octubre, Noviembre</w:t>
            </w:r>
          </w:p>
        </w:tc>
      </w:tr>
      <w:tr w:rsidR="00AE6DB9" w14:paraId="67DF874F" w14:textId="77777777">
        <w:trPr>
          <w:trHeight w:val="231"/>
        </w:trPr>
        <w:tc>
          <w:tcPr>
            <w:tcW w:w="1215" w:type="dxa"/>
            <w:shd w:val="clear" w:color="auto" w:fill="F7CAAC"/>
          </w:tcPr>
          <w:p w14:paraId="6374B17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3</w:t>
            </w:r>
          </w:p>
        </w:tc>
        <w:tc>
          <w:tcPr>
            <w:tcW w:w="2748" w:type="dxa"/>
            <w:shd w:val="clear" w:color="auto" w:fill="F7CAAC"/>
          </w:tcPr>
          <w:p w14:paraId="0EC9F429"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U3</w:t>
            </w:r>
            <w:proofErr w:type="spellEnd"/>
          </w:p>
        </w:tc>
        <w:tc>
          <w:tcPr>
            <w:tcW w:w="2748" w:type="dxa"/>
            <w:shd w:val="clear" w:color="auto" w:fill="F7CAAC"/>
          </w:tcPr>
          <w:p w14:paraId="74A8840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7FDD4CF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Noviembre, Diciembre</w:t>
            </w:r>
          </w:p>
        </w:tc>
      </w:tr>
      <w:tr w:rsidR="00AE6DB9" w14:paraId="3F864F98" w14:textId="77777777">
        <w:trPr>
          <w:trHeight w:val="231"/>
        </w:trPr>
        <w:tc>
          <w:tcPr>
            <w:tcW w:w="1215" w:type="dxa"/>
            <w:shd w:val="clear" w:color="auto" w:fill="F7CAAC"/>
          </w:tcPr>
          <w:p w14:paraId="0556D63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4</w:t>
            </w:r>
          </w:p>
        </w:tc>
        <w:tc>
          <w:tcPr>
            <w:tcW w:w="2748" w:type="dxa"/>
            <w:shd w:val="clear" w:color="auto" w:fill="F7CAAC"/>
          </w:tcPr>
          <w:p w14:paraId="6F64C0C3"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U4</w:t>
            </w:r>
            <w:proofErr w:type="spellEnd"/>
          </w:p>
        </w:tc>
        <w:tc>
          <w:tcPr>
            <w:tcW w:w="2748" w:type="dxa"/>
            <w:shd w:val="clear" w:color="auto" w:fill="F7CAAC"/>
          </w:tcPr>
          <w:p w14:paraId="0743EF4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54403D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Diciembre, Enero</w:t>
            </w:r>
          </w:p>
        </w:tc>
      </w:tr>
      <w:tr w:rsidR="00AE6DB9" w14:paraId="11FCF076" w14:textId="77777777">
        <w:trPr>
          <w:trHeight w:val="231"/>
        </w:trPr>
        <w:tc>
          <w:tcPr>
            <w:tcW w:w="1215" w:type="dxa"/>
            <w:shd w:val="clear" w:color="auto" w:fill="F4B083"/>
          </w:tcPr>
          <w:p w14:paraId="1EA86059"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5</w:t>
            </w:r>
          </w:p>
        </w:tc>
        <w:tc>
          <w:tcPr>
            <w:tcW w:w="2748" w:type="dxa"/>
            <w:shd w:val="clear" w:color="auto" w:fill="F4B083"/>
          </w:tcPr>
          <w:p w14:paraId="3C84FFE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U5</w:t>
            </w:r>
            <w:proofErr w:type="spellEnd"/>
          </w:p>
        </w:tc>
        <w:tc>
          <w:tcPr>
            <w:tcW w:w="2748" w:type="dxa"/>
            <w:shd w:val="clear" w:color="auto" w:fill="F4B083"/>
          </w:tcPr>
          <w:p w14:paraId="555A75B8"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0A62F92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w:t>
            </w:r>
          </w:p>
        </w:tc>
      </w:tr>
      <w:tr w:rsidR="00AE6DB9" w14:paraId="0FEC45F8" w14:textId="77777777">
        <w:trPr>
          <w:trHeight w:val="231"/>
        </w:trPr>
        <w:tc>
          <w:tcPr>
            <w:tcW w:w="1215" w:type="dxa"/>
            <w:shd w:val="clear" w:color="auto" w:fill="F4B083"/>
          </w:tcPr>
          <w:p w14:paraId="2FA1A78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6</w:t>
            </w:r>
          </w:p>
        </w:tc>
        <w:tc>
          <w:tcPr>
            <w:tcW w:w="2748" w:type="dxa"/>
            <w:shd w:val="clear" w:color="auto" w:fill="F4B083"/>
          </w:tcPr>
          <w:p w14:paraId="67A5870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U6</w:t>
            </w:r>
            <w:proofErr w:type="spellEnd"/>
          </w:p>
        </w:tc>
        <w:tc>
          <w:tcPr>
            <w:tcW w:w="2748" w:type="dxa"/>
            <w:shd w:val="clear" w:color="auto" w:fill="F4B083"/>
          </w:tcPr>
          <w:p w14:paraId="543A7B06"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628E80B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 Abril</w:t>
            </w:r>
          </w:p>
        </w:tc>
      </w:tr>
      <w:tr w:rsidR="00AE6DB9" w14:paraId="26AA1430" w14:textId="77777777">
        <w:trPr>
          <w:trHeight w:val="231"/>
        </w:trPr>
        <w:tc>
          <w:tcPr>
            <w:tcW w:w="1215" w:type="dxa"/>
            <w:shd w:val="clear" w:color="auto" w:fill="F4B083"/>
          </w:tcPr>
          <w:p w14:paraId="764506F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7</w:t>
            </w:r>
          </w:p>
        </w:tc>
        <w:tc>
          <w:tcPr>
            <w:tcW w:w="2748" w:type="dxa"/>
            <w:shd w:val="clear" w:color="auto" w:fill="F4B083"/>
          </w:tcPr>
          <w:p w14:paraId="512A3E8D"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U7</w:t>
            </w:r>
            <w:proofErr w:type="spellEnd"/>
          </w:p>
        </w:tc>
        <w:tc>
          <w:tcPr>
            <w:tcW w:w="2748" w:type="dxa"/>
            <w:shd w:val="clear" w:color="auto" w:fill="F4B083"/>
          </w:tcPr>
          <w:p w14:paraId="5CAE7FD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2D6C16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Mayo</w:t>
            </w:r>
          </w:p>
        </w:tc>
      </w:tr>
    </w:tbl>
    <w:p w14:paraId="65D53DAB" w14:textId="77777777" w:rsidR="00AE6DB9" w:rsidRDefault="00AE6DB9">
      <w:pPr>
        <w:rPr>
          <w:color w:val="7030A0"/>
        </w:rPr>
      </w:pPr>
    </w:p>
    <w:p w14:paraId="40ABA6DB" w14:textId="77777777" w:rsidR="00AE6DB9" w:rsidRDefault="00AE6DB9">
      <w:pPr>
        <w:pBdr>
          <w:top w:val="nil"/>
          <w:left w:val="nil"/>
          <w:bottom w:val="nil"/>
          <w:right w:val="nil"/>
          <w:between w:val="nil"/>
        </w:pBdr>
        <w:jc w:val="both"/>
        <w:rPr>
          <w:rFonts w:ascii="Arial" w:eastAsia="Arial" w:hAnsi="Arial" w:cs="Arial"/>
          <w:color w:val="FF0000"/>
        </w:rPr>
      </w:pPr>
    </w:p>
    <w:p w14:paraId="142D0251" w14:textId="77777777" w:rsidR="00AE6DB9" w:rsidRDefault="00AE6DB9">
      <w:pPr>
        <w:pBdr>
          <w:top w:val="nil"/>
          <w:left w:val="nil"/>
          <w:bottom w:val="nil"/>
          <w:right w:val="nil"/>
          <w:between w:val="nil"/>
        </w:pBdr>
        <w:ind w:hanging="2"/>
        <w:jc w:val="both"/>
        <w:rPr>
          <w:rFonts w:ascii="Arial" w:eastAsia="Arial" w:hAnsi="Arial" w:cs="Arial"/>
          <w:color w:val="0070C0"/>
        </w:rPr>
      </w:pPr>
      <w:bookmarkStart w:id="6" w:name="_heading=h.9khs86vqunay" w:colFirst="0" w:colLast="0"/>
      <w:bookmarkEnd w:id="6"/>
    </w:p>
    <w:p w14:paraId="1DBEA057" w14:textId="77777777" w:rsidR="00AE6DB9" w:rsidRDefault="00000000">
      <w:pPr>
        <w:pStyle w:val="Ttulo1"/>
        <w:numPr>
          <w:ilvl w:val="0"/>
          <w:numId w:val="1"/>
        </w:numPr>
        <w:ind w:left="0" w:hanging="2"/>
      </w:pPr>
      <w:bookmarkStart w:id="7" w:name="_heading=h.97ir5z6int6k" w:colFirst="0" w:colLast="0"/>
      <w:bookmarkEnd w:id="7"/>
      <w:r>
        <w:t>PRINCIPIOS METODOLÓGICOS</w:t>
      </w:r>
    </w:p>
    <w:p w14:paraId="3519E4F3" w14:textId="77777777" w:rsidR="00AE6DB9" w:rsidRDefault="00AE6DB9">
      <w:pPr>
        <w:jc w:val="both"/>
        <w:rPr>
          <w:rFonts w:ascii="Arial" w:eastAsia="Arial" w:hAnsi="Arial" w:cs="Arial"/>
          <w:color w:val="0070C0"/>
          <w:sz w:val="23"/>
          <w:szCs w:val="23"/>
        </w:rPr>
      </w:pPr>
    </w:p>
    <w:p w14:paraId="3D7112B9" w14:textId="77777777" w:rsidR="00AE6DB9" w:rsidRDefault="00000000">
      <w:pPr>
        <w:ind w:firstLine="708"/>
        <w:jc w:val="both"/>
        <w:rPr>
          <w:rFonts w:ascii="Arial" w:eastAsia="Arial" w:hAnsi="Arial" w:cs="Arial"/>
          <w:color w:val="000000"/>
        </w:rPr>
      </w:pPr>
      <w:r>
        <w:rPr>
          <w:rFonts w:ascii="Arial" w:eastAsia="Arial" w:hAnsi="Arial" w:cs="Arial"/>
          <w:color w:val="000000"/>
        </w:rPr>
        <w:t>Las líneas de actuación en el proceso de enseñanza-aprendizaje que permiten alcanzar los objetivos del módulo versarán sobre:</w:t>
      </w:r>
    </w:p>
    <w:p w14:paraId="35E811E2"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Realización de técnicas de sellado de fosas y fisuras. </w:t>
      </w:r>
    </w:p>
    <w:p w14:paraId="2302DA4E"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Adquisición de destreza en la aplicación de fluoruros. </w:t>
      </w:r>
    </w:p>
    <w:p w14:paraId="3F7D9596"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Actividades de educación sanitaria sobre cepillado y aplicación de fluoruros. </w:t>
      </w:r>
    </w:p>
    <w:p w14:paraId="4FE07E9F"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Realización de procedimientos para la eliminación de cálculos dentales y tinciones dentales extrínsecas.</w:t>
      </w:r>
    </w:p>
    <w:p w14:paraId="72667F83"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La aplicación de técnicas de control de la placa bacteriana. </w:t>
      </w:r>
    </w:p>
    <w:p w14:paraId="6136B80D"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La detección de hipersensibilidad dentinaria.</w:t>
      </w:r>
    </w:p>
    <w:p w14:paraId="0B3FC77B" w14:textId="77777777" w:rsidR="00AE6DB9" w:rsidRDefault="00AE6DB9">
      <w:pPr>
        <w:jc w:val="both"/>
        <w:rPr>
          <w:rFonts w:ascii="Arial" w:eastAsia="Arial" w:hAnsi="Arial" w:cs="Arial"/>
          <w:color w:val="000000"/>
        </w:rPr>
      </w:pPr>
    </w:p>
    <w:p w14:paraId="28D47DB8" w14:textId="77777777" w:rsidR="00AE6DB9" w:rsidRDefault="00000000">
      <w:pPr>
        <w:ind w:firstLine="360"/>
        <w:jc w:val="both"/>
        <w:rPr>
          <w:rFonts w:ascii="Arial" w:eastAsia="Arial" w:hAnsi="Arial" w:cs="Arial"/>
          <w:color w:val="000000"/>
        </w:rPr>
      </w:pPr>
      <w:r>
        <w:rPr>
          <w:rFonts w:ascii="Arial" w:eastAsia="Arial" w:hAnsi="Arial" w:cs="Arial"/>
          <w:color w:val="000000"/>
        </w:rPr>
        <w:t>La participación del alumnado en los procesos de enseñanza-aprendizaje mediante una:</w:t>
      </w:r>
    </w:p>
    <w:p w14:paraId="7AE7D2FB" w14:textId="77777777" w:rsidR="00AE6DB9" w:rsidRDefault="00000000">
      <w:pPr>
        <w:numPr>
          <w:ilvl w:val="0"/>
          <w:numId w:val="9"/>
        </w:numPr>
        <w:jc w:val="both"/>
        <w:rPr>
          <w:rFonts w:ascii="Arial" w:eastAsia="Arial" w:hAnsi="Arial" w:cs="Arial"/>
        </w:rPr>
      </w:pPr>
      <w:r>
        <w:rPr>
          <w:rFonts w:ascii="Arial" w:eastAsia="Arial" w:hAnsi="Arial" w:cs="Arial"/>
          <w:b/>
          <w:bCs/>
          <w:u w:val="single"/>
        </w:rPr>
        <w:t>Metodología activa</w:t>
      </w:r>
    </w:p>
    <w:p w14:paraId="2A95F0E7" w14:textId="77777777" w:rsidR="00AE6DB9" w:rsidRDefault="00000000">
      <w:pPr>
        <w:numPr>
          <w:ilvl w:val="0"/>
          <w:numId w:val="9"/>
        </w:numPr>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 xml:space="preserve">enseñanzas se impartirán con una </w:t>
      </w:r>
      <w:r>
        <w:rPr>
          <w:rFonts w:ascii="Arial" w:eastAsia="Arial" w:hAnsi="Arial" w:cs="Arial"/>
          <w:b/>
          <w:bCs/>
          <w:u w:val="single"/>
        </w:rPr>
        <w:t>metodología flexible y abierta</w:t>
      </w:r>
      <w:r>
        <w:rPr>
          <w:rFonts w:ascii="Arial" w:eastAsia="Arial" w:hAnsi="Arial" w:cs="Arial"/>
        </w:rPr>
        <w:t xml:space="preserve">, </w:t>
      </w:r>
      <w:r>
        <w:rPr>
          <w:rFonts w:ascii="Arial" w:eastAsia="Arial" w:hAnsi="Arial" w:cs="Arial"/>
          <w:color w:val="000000"/>
        </w:rPr>
        <w:t>basada en el autoaprendizaje y adaptada a las condiciones, capacidades y necesidades personales del alumnado, de forma que permitan la conciliación del aprendizaje con otras actividades y responsabilidades.</w:t>
      </w:r>
    </w:p>
    <w:p w14:paraId="5547A25C" w14:textId="77777777" w:rsidR="00AE6DB9" w:rsidRDefault="00000000">
      <w:pPr>
        <w:numPr>
          <w:ilvl w:val="0"/>
          <w:numId w:val="9"/>
        </w:numPr>
        <w:jc w:val="both"/>
      </w:pPr>
      <w:r>
        <w:rPr>
          <w:rFonts w:ascii="Arial" w:eastAsia="Arial" w:hAnsi="Arial" w:cs="Arial"/>
        </w:rPr>
        <w:t xml:space="preserve">La </w:t>
      </w:r>
      <w:r>
        <w:rPr>
          <w:rFonts w:ascii="Arial" w:eastAsia="Arial" w:hAnsi="Arial" w:cs="Arial"/>
          <w:b/>
          <w:bCs/>
          <w:u w:val="single"/>
        </w:rPr>
        <w:t>adquisición de una visión global de los procesos del sector</w:t>
      </w:r>
      <w:r>
        <w:rPr>
          <w:rFonts w:ascii="Arial" w:eastAsia="Arial" w:hAnsi="Arial" w:cs="Arial"/>
        </w:rPr>
        <w:t xml:space="preserve"> a los que está vinculada la competencia general del título. </w:t>
      </w:r>
    </w:p>
    <w:p w14:paraId="382C9876" w14:textId="77777777" w:rsidR="00AE6DB9" w:rsidRDefault="00000000">
      <w:pPr>
        <w:numPr>
          <w:ilvl w:val="0"/>
          <w:numId w:val="9"/>
        </w:numPr>
        <w:jc w:val="both"/>
      </w:pPr>
      <w:r>
        <w:rPr>
          <w:rFonts w:ascii="Arial" w:eastAsia="Arial" w:hAnsi="Arial" w:cs="Arial"/>
          <w:color w:val="000000"/>
        </w:rPr>
        <w:lastRenderedPageBreak/>
        <w:t xml:space="preserve">Los centros del Sistema de Formación Profesional desarrollarán los currículos de acuerdo las </w:t>
      </w:r>
      <w:r>
        <w:rPr>
          <w:rFonts w:ascii="Arial" w:eastAsia="Arial" w:hAnsi="Arial" w:cs="Arial"/>
          <w:b/>
          <w:bCs/>
          <w:color w:val="000000"/>
        </w:rPr>
        <w:t>características del alumnado y del entorno.</w:t>
      </w:r>
    </w:p>
    <w:p w14:paraId="21E1B612" w14:textId="77777777" w:rsidR="00AE6DB9" w:rsidRDefault="00000000">
      <w:pPr>
        <w:numPr>
          <w:ilvl w:val="0"/>
          <w:numId w:val="9"/>
        </w:numPr>
        <w:jc w:val="both"/>
      </w:pPr>
      <w:r>
        <w:rPr>
          <w:rFonts w:ascii="Arial" w:eastAsia="Arial" w:hAnsi="Arial" w:cs="Arial"/>
        </w:rPr>
        <w:t xml:space="preserve">El desarrollo del </w:t>
      </w:r>
      <w:r>
        <w:rPr>
          <w:rFonts w:ascii="Arial" w:eastAsia="Arial" w:hAnsi="Arial" w:cs="Arial"/>
          <w:b/>
          <w:bCs/>
          <w:u w:val="single"/>
        </w:rPr>
        <w:t>aprendizaje por sí mismos</w:t>
      </w:r>
      <w:r>
        <w:rPr>
          <w:rFonts w:ascii="Arial" w:eastAsia="Arial" w:hAnsi="Arial" w:cs="Arial"/>
        </w:rPr>
        <w:t>, de modo que puedan adaptarse, seguir aprendiendo y desenvolverse en un mercado laboral en continuo cambio.</w:t>
      </w:r>
    </w:p>
    <w:p w14:paraId="6B1283CA" w14:textId="77777777" w:rsidR="00AE6DB9" w:rsidRDefault="00000000">
      <w:pPr>
        <w:numPr>
          <w:ilvl w:val="0"/>
          <w:numId w:val="9"/>
        </w:numPr>
        <w:jc w:val="both"/>
        <w:rPr>
          <w:rFonts w:ascii="Arial" w:eastAsia="Arial" w:hAnsi="Arial" w:cs="Arial"/>
        </w:rPr>
      </w:pPr>
      <w:r>
        <w:rPr>
          <w:rFonts w:ascii="Arial" w:eastAsia="Arial" w:hAnsi="Arial" w:cs="Arial"/>
        </w:rPr>
        <w:t xml:space="preserve">Para promover la adquisición, por parte del alumnado, de la citada competencia profesional del título, resulta indispensable la programación de </w:t>
      </w:r>
      <w:r>
        <w:rPr>
          <w:rFonts w:ascii="Arial" w:eastAsia="Arial" w:hAnsi="Arial" w:cs="Arial"/>
          <w:b/>
          <w:bCs/>
        </w:rPr>
        <w:t>actividades de carácter interdisciplinar</w:t>
      </w:r>
      <w:r>
        <w:rPr>
          <w:rFonts w:ascii="Arial" w:eastAsia="Arial" w:hAnsi="Arial" w:cs="Arial"/>
        </w:rPr>
        <w:t xml:space="preserve"> para todos los módulos profesionales del ciclo formativo por parte del equipo educativo del mismo.</w:t>
      </w:r>
    </w:p>
    <w:p w14:paraId="4056BF83" w14:textId="77777777" w:rsidR="00AE6DB9" w:rsidRDefault="00AE6DB9">
      <w:pPr>
        <w:ind w:left="720"/>
        <w:jc w:val="both"/>
        <w:rPr>
          <w:rFonts w:ascii="Arial" w:eastAsia="Arial" w:hAnsi="Arial" w:cs="Arial"/>
        </w:rPr>
      </w:pPr>
      <w:bookmarkStart w:id="8" w:name="_heading=h.7wgs9oodr1ca" w:colFirst="0" w:colLast="0"/>
      <w:bookmarkEnd w:id="8"/>
    </w:p>
    <w:p w14:paraId="5AFDEA6B" w14:textId="77777777" w:rsidR="00AE6DB9" w:rsidRDefault="00000000">
      <w:pPr>
        <w:pStyle w:val="Ttulo1"/>
        <w:numPr>
          <w:ilvl w:val="0"/>
          <w:numId w:val="1"/>
        </w:numPr>
        <w:ind w:left="0" w:hanging="2"/>
      </w:pPr>
      <w:bookmarkStart w:id="9" w:name="_heading=h.hisywy9qs7oh" w:colFirst="0" w:colLast="0"/>
      <w:bookmarkEnd w:id="9"/>
      <w:r>
        <w:t>EVALUACIÓN INICIAL</w:t>
      </w:r>
    </w:p>
    <w:p w14:paraId="5A16DEF0" w14:textId="77777777" w:rsidR="00AE6DB9" w:rsidRDefault="00AE6DB9">
      <w:pPr>
        <w:pBdr>
          <w:top w:val="nil"/>
          <w:left w:val="nil"/>
          <w:bottom w:val="nil"/>
          <w:right w:val="nil"/>
          <w:between w:val="nil"/>
        </w:pBdr>
        <w:ind w:hanging="2"/>
        <w:jc w:val="both"/>
        <w:rPr>
          <w:rFonts w:ascii="Arial" w:eastAsia="Arial" w:hAnsi="Arial" w:cs="Arial"/>
          <w:color w:val="0070C0"/>
        </w:rPr>
      </w:pPr>
    </w:p>
    <w:p w14:paraId="3A7395BF" w14:textId="77777777" w:rsidR="00AE6DB9" w:rsidRDefault="00000000">
      <w:pPr>
        <w:pBdr>
          <w:top w:val="nil"/>
          <w:left w:val="nil"/>
          <w:bottom w:val="nil"/>
          <w:right w:val="nil"/>
          <w:between w:val="nil"/>
        </w:pBdr>
        <w:ind w:firstLine="360"/>
        <w:jc w:val="both"/>
        <w:rPr>
          <w:rFonts w:ascii="Arial" w:eastAsia="Arial" w:hAnsi="Arial" w:cs="Arial"/>
          <w:color w:val="000000"/>
        </w:rPr>
      </w:pPr>
      <w:r>
        <w:rPr>
          <w:rFonts w:ascii="Arial" w:eastAsia="Arial" w:hAnsi="Arial" w:cs="Arial"/>
          <w:color w:val="000000"/>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7F44A430" w14:textId="77777777" w:rsidR="00AE6DB9" w:rsidRDefault="00AE6DB9">
      <w:pPr>
        <w:spacing w:line="276" w:lineRule="auto"/>
        <w:ind w:hanging="2"/>
        <w:rPr>
          <w:rFonts w:ascii="Arial" w:eastAsia="Arial" w:hAnsi="Arial" w:cs="Arial"/>
          <w:color w:val="000000"/>
          <w:sz w:val="24"/>
          <w:szCs w:val="24"/>
          <w:highlight w:val="white"/>
        </w:rPr>
      </w:pPr>
    </w:p>
    <w:p w14:paraId="075BC38C"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 xml:space="preserve">Acceso:  ESO, FP GB, Bachillerato, otros ciclos formativos. Puede consultarse en el </w:t>
      </w:r>
      <w:proofErr w:type="spellStart"/>
      <w:r>
        <w:rPr>
          <w:rFonts w:ascii="Arial" w:eastAsia="Arial" w:hAnsi="Arial" w:cs="Arial"/>
          <w:color w:val="000000"/>
          <w:highlight w:val="white"/>
        </w:rPr>
        <w:t>sigad</w:t>
      </w:r>
      <w:proofErr w:type="spellEnd"/>
    </w:p>
    <w:p w14:paraId="666979F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Análisis de los informes concretos y casuísticas específicas del alumnado (dpto. orientación)</w:t>
      </w:r>
    </w:p>
    <w:p w14:paraId="7778199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Recopilación de datos objetivos y concretos que no recojan los informes anteriores</w:t>
      </w:r>
    </w:p>
    <w:p w14:paraId="5579DC04" w14:textId="77777777" w:rsidR="00AE6DB9" w:rsidRDefault="00AE6DB9">
      <w:pPr>
        <w:spacing w:line="276" w:lineRule="auto"/>
        <w:ind w:hanging="2"/>
        <w:rPr>
          <w:rFonts w:ascii="Arial" w:eastAsia="Arial" w:hAnsi="Arial" w:cs="Arial"/>
          <w:color w:val="000000"/>
          <w:highlight w:val="white"/>
        </w:rPr>
      </w:pPr>
    </w:p>
    <w:p w14:paraId="3EFA6789" w14:textId="77777777" w:rsidR="00AE6DB9" w:rsidRDefault="00000000">
      <w:pPr>
        <w:ind w:hanging="2"/>
        <w:jc w:val="both"/>
        <w:rPr>
          <w:rFonts w:ascii="Arial" w:eastAsia="Arial" w:hAnsi="Arial" w:cs="Arial"/>
          <w:color w:val="000000"/>
        </w:rPr>
      </w:pPr>
      <w:r>
        <w:rPr>
          <w:rFonts w:ascii="Arial" w:eastAsia="Arial" w:hAnsi="Arial" w:cs="Arial"/>
          <w:color w:val="000000"/>
        </w:rPr>
        <w:t xml:space="preserve">Para ello, será necesario que estas evaluaciones iniciales cuenten (en la medida de lo posible y al menos en algún tramo de la misma) con la participación del departamento de orientación y/o Jefatura de Estudios. </w:t>
      </w:r>
    </w:p>
    <w:p w14:paraId="2762C3B2" w14:textId="77777777" w:rsidR="00AE6DB9" w:rsidRDefault="00AE6DB9">
      <w:pPr>
        <w:ind w:hanging="2"/>
        <w:jc w:val="both"/>
        <w:rPr>
          <w:rFonts w:ascii="Arial" w:eastAsia="Arial" w:hAnsi="Arial" w:cs="Arial"/>
          <w:color w:val="000000"/>
        </w:rPr>
      </w:pPr>
    </w:p>
    <w:p w14:paraId="12FA3DBD" w14:textId="77777777" w:rsidR="00AE6DB9" w:rsidRDefault="00AE6DB9">
      <w:pPr>
        <w:ind w:hanging="2"/>
        <w:jc w:val="both"/>
        <w:rPr>
          <w:rFonts w:ascii="Arial" w:eastAsia="Arial" w:hAnsi="Arial" w:cs="Arial"/>
          <w:color w:val="000000"/>
        </w:rPr>
      </w:pPr>
    </w:p>
    <w:p w14:paraId="251F265F"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rPr>
        <w:t xml:space="preserve">Se recogerá en la propia acta de evaluación </w:t>
      </w:r>
      <w:r>
        <w:rPr>
          <w:rFonts w:ascii="Arial" w:eastAsia="Arial" w:hAnsi="Arial" w:cs="Arial"/>
          <w:color w:val="000000"/>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370FD285" w14:textId="77777777" w:rsidR="00AE6DB9" w:rsidRDefault="00AE6DB9">
      <w:pPr>
        <w:ind w:hanging="2"/>
        <w:jc w:val="both"/>
        <w:rPr>
          <w:rFonts w:ascii="Arial" w:eastAsia="Arial" w:hAnsi="Arial" w:cs="Arial"/>
          <w:color w:val="000000"/>
          <w:highlight w:val="white"/>
        </w:rPr>
      </w:pPr>
    </w:p>
    <w:p w14:paraId="750C0125"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highlight w:val="white"/>
        </w:rPr>
        <w:t>Los acuerdos de esta sesión se revisarán en las sesiones de evaluación posteriores, para analizar el seguimiento de las medidas adoptadas.</w:t>
      </w:r>
    </w:p>
    <w:p w14:paraId="6894D78F" w14:textId="77777777" w:rsidR="00AE6DB9" w:rsidRDefault="00AE6DB9">
      <w:pPr>
        <w:ind w:hanging="2"/>
        <w:jc w:val="both"/>
        <w:rPr>
          <w:rFonts w:ascii="Arial" w:eastAsia="Arial" w:hAnsi="Arial" w:cs="Arial"/>
          <w:color w:val="000000"/>
          <w:highlight w:val="white"/>
        </w:rPr>
      </w:pPr>
    </w:p>
    <w:p w14:paraId="311E712D" w14:textId="77777777" w:rsidR="00AE6DB9" w:rsidRDefault="00000000">
      <w:pPr>
        <w:ind w:hanging="2"/>
        <w:jc w:val="both"/>
        <w:rPr>
          <w:rFonts w:ascii="Arial" w:eastAsia="Arial" w:hAnsi="Arial" w:cs="Arial"/>
          <w:color w:val="7030A0"/>
          <w:highlight w:val="white"/>
        </w:rPr>
      </w:pPr>
      <w:r>
        <w:rPr>
          <w:rFonts w:ascii="Arial" w:eastAsia="Arial" w:hAnsi="Arial" w:cs="Arial"/>
          <w:color w:val="000000"/>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77E89839" w14:textId="77777777" w:rsidR="00AE6DB9" w:rsidRDefault="00AE6DB9">
      <w:pPr>
        <w:pBdr>
          <w:top w:val="nil"/>
          <w:left w:val="nil"/>
          <w:bottom w:val="nil"/>
          <w:right w:val="nil"/>
          <w:between w:val="nil"/>
        </w:pBdr>
        <w:spacing w:after="140" w:line="276" w:lineRule="auto"/>
        <w:ind w:hanging="2"/>
        <w:jc w:val="both"/>
        <w:rPr>
          <w:rFonts w:ascii="Arial" w:eastAsia="Arial" w:hAnsi="Arial" w:cs="Arial"/>
          <w:color w:val="0070C0"/>
        </w:rPr>
      </w:pPr>
      <w:bookmarkStart w:id="10" w:name="_heading=h.y4h9zgoy6w04" w:colFirst="0" w:colLast="0"/>
      <w:bookmarkEnd w:id="10"/>
    </w:p>
    <w:p w14:paraId="3124AA7C" w14:textId="77777777" w:rsidR="00AE6DB9" w:rsidRDefault="00000000">
      <w:pPr>
        <w:pStyle w:val="Ttulo1"/>
        <w:numPr>
          <w:ilvl w:val="0"/>
          <w:numId w:val="1"/>
        </w:numPr>
        <w:ind w:left="0" w:hanging="2"/>
      </w:pPr>
      <w:bookmarkStart w:id="11" w:name="_heading=h.isbpe150y8te" w:colFirst="0" w:colLast="0"/>
      <w:bookmarkEnd w:id="11"/>
      <w:r>
        <w:t>PROCEDIMIENTOS E INSTRUMENTOS DE EVALUACIÓN Y CRITERIOS DE CALIFICACIÓN</w:t>
      </w:r>
    </w:p>
    <w:p w14:paraId="66AD208D" w14:textId="77777777" w:rsidR="00AE6DB9" w:rsidRDefault="00000000">
      <w:pPr>
        <w:ind w:hanging="2"/>
        <w:jc w:val="both"/>
        <w:rPr>
          <w:rFonts w:ascii="Arial" w:eastAsia="Arial" w:hAnsi="Arial" w:cs="Arial"/>
          <w:color w:val="000000"/>
          <w:highlight w:val="white"/>
        </w:rPr>
      </w:pPr>
      <w:r>
        <w:rPr>
          <w:rFonts w:ascii="Arial" w:eastAsia="Arial" w:hAnsi="Arial" w:cs="Arial"/>
          <w:b/>
          <w:bCs/>
          <w:color w:val="000000"/>
          <w:highlight w:val="white"/>
        </w:rPr>
        <w:t>Artículo 19</w:t>
      </w:r>
      <w:r>
        <w:rPr>
          <w:rFonts w:ascii="Arial" w:eastAsia="Arial" w:hAnsi="Arial" w:cs="Arial"/>
          <w:color w:val="000000"/>
          <w:highlight w:val="white"/>
        </w:rPr>
        <w:t xml:space="preserve"> “Los métodos e instrumentos de evaluación utilizados, que </w:t>
      </w:r>
      <w:r>
        <w:rPr>
          <w:rFonts w:ascii="Arial" w:eastAsia="Arial" w:hAnsi="Arial" w:cs="Arial"/>
          <w:b/>
          <w:bCs/>
          <w:color w:val="000000"/>
          <w:highlight w:val="white"/>
        </w:rPr>
        <w:t>serán variados</w:t>
      </w:r>
      <w:r>
        <w:rPr>
          <w:rFonts w:ascii="Arial" w:eastAsia="Arial" w:hAnsi="Arial" w:cs="Arial"/>
          <w:color w:val="000000"/>
          <w:highlight w:val="white"/>
        </w:rPr>
        <w:t>, deberán permitir la constatación de los progresos realizados por cada alumno/a.</w:t>
      </w:r>
    </w:p>
    <w:p w14:paraId="1AC6A255" w14:textId="77777777" w:rsidR="00AE6DB9" w:rsidRDefault="00000000">
      <w:pPr>
        <w:pBdr>
          <w:top w:val="nil"/>
          <w:left w:val="nil"/>
          <w:bottom w:val="nil"/>
          <w:right w:val="nil"/>
          <w:between w:val="nil"/>
        </w:pBdr>
        <w:ind w:hanging="2"/>
        <w:jc w:val="both"/>
        <w:rPr>
          <w:rFonts w:ascii="Arial" w:eastAsia="Arial" w:hAnsi="Arial" w:cs="Arial"/>
          <w:color w:val="000000"/>
          <w:highlight w:val="white"/>
        </w:rPr>
      </w:pPr>
      <w:r>
        <w:rPr>
          <w:rFonts w:ascii="Arial" w:eastAsia="Arial" w:hAnsi="Arial" w:cs="Arial"/>
          <w:color w:val="000000"/>
          <w:highlight w:val="white"/>
        </w:rPr>
        <w:t>Los instrumentos a utilizar pueden ser las rúbricas de evaluación, listas de cotejo, guía de observación, cuaderno de clase, exámenes, mapas conceptuales, trabajos, pequeñas investigaciones, grabaciones de audio o vídeo, entre otros”</w:t>
      </w:r>
    </w:p>
    <w:p w14:paraId="514E59F0" w14:textId="77777777" w:rsidR="00AE6DB9" w:rsidRDefault="00AE6DB9">
      <w:pPr>
        <w:pBdr>
          <w:top w:val="nil"/>
          <w:left w:val="nil"/>
          <w:bottom w:val="nil"/>
          <w:right w:val="nil"/>
          <w:between w:val="nil"/>
        </w:pBdr>
        <w:ind w:hanging="2"/>
        <w:jc w:val="both"/>
        <w:rPr>
          <w:color w:val="000000"/>
          <w:sz w:val="23"/>
          <w:szCs w:val="23"/>
        </w:rPr>
      </w:pPr>
    </w:p>
    <w:p w14:paraId="45DD3BD5" w14:textId="77777777" w:rsidR="00AE6DB9" w:rsidRDefault="00000000">
      <w:pPr>
        <w:rPr>
          <w:rFonts w:ascii="Arial" w:eastAsia="Arial" w:hAnsi="Arial" w:cs="Arial"/>
          <w:color w:val="0070C0"/>
          <w:sz w:val="23"/>
          <w:szCs w:val="23"/>
          <w:highlight w:val="white"/>
        </w:rPr>
      </w:pPr>
      <w:r>
        <w:rPr>
          <w:rFonts w:ascii="Arial" w:eastAsia="Arial" w:hAnsi="Arial" w:cs="Arial"/>
          <w:color w:val="000000"/>
        </w:rPr>
        <w:t xml:space="preserve">La calificación mínima que se debe alcanzar en cada resultado de aprendizaje para que puedan compensarse entre ellos, </w:t>
      </w:r>
      <w:r>
        <w:rPr>
          <w:rFonts w:ascii="Arial" w:eastAsia="Arial" w:hAnsi="Arial" w:cs="Arial"/>
          <w:color w:val="000000"/>
          <w:u w:val="single"/>
        </w:rPr>
        <w:t>de acuerdo con lo establecido en el Proyecto curricular</w:t>
      </w:r>
      <w:r>
        <w:rPr>
          <w:rFonts w:ascii="Arial" w:eastAsia="Arial" w:hAnsi="Arial" w:cs="Arial"/>
          <w:color w:val="000000"/>
        </w:rPr>
        <w:t xml:space="preserve">, </w:t>
      </w:r>
      <w:r>
        <w:rPr>
          <w:rFonts w:ascii="Arial" w:eastAsia="Arial" w:hAnsi="Arial" w:cs="Arial"/>
          <w:color w:val="000000"/>
          <w:highlight w:val="white"/>
        </w:rPr>
        <w:t>no podrá ser menor a 5</w:t>
      </w:r>
      <w:r>
        <w:rPr>
          <w:rFonts w:ascii="Arial" w:eastAsia="Arial" w:hAnsi="Arial" w:cs="Arial"/>
          <w:color w:val="0070C0"/>
          <w:sz w:val="23"/>
          <w:szCs w:val="23"/>
          <w:highlight w:val="white"/>
        </w:rPr>
        <w:t>.</w:t>
      </w:r>
    </w:p>
    <w:p w14:paraId="534D2695" w14:textId="77777777" w:rsidR="00AE6DB9" w:rsidRDefault="00000000">
      <w:pPr>
        <w:rPr>
          <w:rFonts w:ascii="Arial" w:eastAsia="Arial" w:hAnsi="Arial" w:cs="Arial"/>
        </w:rPr>
      </w:pPr>
      <w:bookmarkStart w:id="12" w:name="_heading=h.v5ljwvyhauis" w:colFirst="0" w:colLast="0"/>
      <w:bookmarkEnd w:id="12"/>
      <w:r>
        <w:rPr>
          <w:rFonts w:ascii="Arial" w:eastAsia="Arial" w:hAnsi="Arial" w:cs="Arial"/>
          <w:color w:val="FF0000"/>
          <w:sz w:val="23"/>
          <w:szCs w:val="23"/>
        </w:rPr>
        <w:t xml:space="preserve"> </w:t>
      </w:r>
    </w:p>
    <w:p w14:paraId="51CDF18D" w14:textId="77777777" w:rsidR="00AE6DB9" w:rsidRDefault="00AE6DB9">
      <w:pPr>
        <w:ind w:hanging="2"/>
        <w:jc w:val="both"/>
        <w:rPr>
          <w:rFonts w:ascii="Arial" w:eastAsia="Arial" w:hAnsi="Arial" w:cs="Arial"/>
        </w:rPr>
      </w:pPr>
      <w:bookmarkStart w:id="13" w:name="_heading=h.tlpvv0gbl2ak" w:colFirst="0" w:colLast="0"/>
      <w:bookmarkEnd w:id="13"/>
    </w:p>
    <w:p w14:paraId="64B89CBD" w14:textId="77777777" w:rsidR="00AE6DB9" w:rsidRDefault="00AE6DB9">
      <w:pPr>
        <w:ind w:hanging="2"/>
        <w:jc w:val="both"/>
        <w:rPr>
          <w:rFonts w:ascii="Arial" w:eastAsia="Arial" w:hAnsi="Arial" w:cs="Arial"/>
        </w:rPr>
      </w:pPr>
    </w:p>
    <w:tbl>
      <w:tblPr>
        <w:tblStyle w:val="ab"/>
        <w:tblpPr w:leftFromText="141" w:rightFromText="141" w:vertAnchor="text" w:tblpX="91"/>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3663"/>
        <w:gridCol w:w="1717"/>
        <w:gridCol w:w="1282"/>
      </w:tblGrid>
      <w:tr w:rsidR="00AE6DB9" w14:paraId="023D1F64" w14:textId="77777777">
        <w:tc>
          <w:tcPr>
            <w:tcW w:w="1376" w:type="dxa"/>
            <w:shd w:val="clear" w:color="auto" w:fill="FFC000"/>
            <w:tcMar>
              <w:top w:w="100" w:type="dxa"/>
              <w:left w:w="100" w:type="dxa"/>
              <w:bottom w:w="100" w:type="dxa"/>
              <w:right w:w="100" w:type="dxa"/>
            </w:tcMar>
          </w:tcPr>
          <w:p w14:paraId="1961FBC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bookmarkStart w:id="14" w:name="_heading=h.qwyriogobq25" w:colFirst="0" w:colLast="0"/>
            <w:bookmarkEnd w:id="14"/>
            <w:r>
              <w:rPr>
                <w:rFonts w:ascii="Arial" w:eastAsia="Arial" w:hAnsi="Arial" w:cs="Arial"/>
                <w:b/>
                <w:bCs/>
                <w:sz w:val="16"/>
                <w:szCs w:val="16"/>
              </w:rPr>
              <w:t>RESULTADO DE APRENDIZAJE</w:t>
            </w:r>
          </w:p>
        </w:tc>
        <w:tc>
          <w:tcPr>
            <w:tcW w:w="1134" w:type="dxa"/>
            <w:shd w:val="clear" w:color="auto" w:fill="FFC000"/>
          </w:tcPr>
          <w:p w14:paraId="5F055B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3663" w:type="dxa"/>
            <w:shd w:val="clear" w:color="auto" w:fill="FFC000"/>
            <w:tcMar>
              <w:top w:w="100" w:type="dxa"/>
              <w:left w:w="100" w:type="dxa"/>
              <w:bottom w:w="100" w:type="dxa"/>
              <w:right w:w="100" w:type="dxa"/>
            </w:tcMar>
          </w:tcPr>
          <w:p w14:paraId="6B8ADBE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492205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INSTRUMENTOS DE EVALUACIÓN</w:t>
            </w:r>
          </w:p>
        </w:tc>
        <w:tc>
          <w:tcPr>
            <w:tcW w:w="1282" w:type="dxa"/>
            <w:shd w:val="clear" w:color="auto" w:fill="FFC000"/>
          </w:tcPr>
          <w:p w14:paraId="393DCE1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13175C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4EE8F0B" w14:textId="77777777">
        <w:trPr>
          <w:cantSplit/>
          <w:trHeight w:val="400"/>
        </w:trPr>
        <w:tc>
          <w:tcPr>
            <w:tcW w:w="1376" w:type="dxa"/>
            <w:vMerge w:val="restart"/>
            <w:tcMar>
              <w:top w:w="100" w:type="dxa"/>
              <w:left w:w="100" w:type="dxa"/>
              <w:bottom w:w="100" w:type="dxa"/>
              <w:right w:w="100" w:type="dxa"/>
            </w:tcMar>
            <w:vAlign w:val="center"/>
          </w:tcPr>
          <w:p w14:paraId="7DE9E6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lastRenderedPageBreak/>
              <w:t>RA1</w:t>
            </w:r>
            <w:proofErr w:type="spellEnd"/>
            <w:r>
              <w:rPr>
                <w:rFonts w:ascii="Arial" w:eastAsia="Arial" w:hAnsi="Arial" w:cs="Arial"/>
                <w:sz w:val="16"/>
                <w:szCs w:val="16"/>
              </w:rPr>
              <w:t>.- Realiza sellados de fosas y fisuras, relacionándolas con las características de las superficies dentarias.</w:t>
            </w:r>
          </w:p>
        </w:tc>
        <w:tc>
          <w:tcPr>
            <w:tcW w:w="1134" w:type="dxa"/>
            <w:vMerge w:val="restart"/>
          </w:tcPr>
          <w:p w14:paraId="114B8F13" w14:textId="77777777" w:rsidR="00AE6DB9" w:rsidRDefault="00AE6DB9">
            <w:pPr>
              <w:spacing w:line="360" w:lineRule="auto"/>
              <w:jc w:val="center"/>
              <w:rPr>
                <w:rFonts w:ascii="Arial" w:eastAsia="Arial" w:hAnsi="Arial" w:cs="Arial"/>
                <w:color w:val="000000"/>
                <w:sz w:val="16"/>
                <w:szCs w:val="16"/>
              </w:rPr>
            </w:pPr>
          </w:p>
          <w:p w14:paraId="1ABC9902" w14:textId="77777777" w:rsidR="00AE6DB9" w:rsidRDefault="00AE6DB9">
            <w:pPr>
              <w:spacing w:line="360" w:lineRule="auto"/>
              <w:jc w:val="center"/>
              <w:rPr>
                <w:rFonts w:ascii="Arial" w:eastAsia="Arial" w:hAnsi="Arial" w:cs="Arial"/>
                <w:color w:val="000000"/>
                <w:sz w:val="16"/>
                <w:szCs w:val="16"/>
              </w:rPr>
            </w:pPr>
          </w:p>
          <w:p w14:paraId="504691AE" w14:textId="77777777" w:rsidR="00AE6DB9" w:rsidRDefault="00AE6DB9">
            <w:pPr>
              <w:spacing w:line="360" w:lineRule="auto"/>
              <w:jc w:val="center"/>
              <w:rPr>
                <w:rFonts w:ascii="Arial" w:eastAsia="Arial" w:hAnsi="Arial" w:cs="Arial"/>
                <w:color w:val="000000"/>
                <w:sz w:val="16"/>
                <w:szCs w:val="16"/>
              </w:rPr>
            </w:pPr>
          </w:p>
          <w:p w14:paraId="3E4FA3A4" w14:textId="77777777" w:rsidR="00AE6DB9" w:rsidRDefault="00AE6DB9">
            <w:pPr>
              <w:spacing w:line="360" w:lineRule="auto"/>
              <w:jc w:val="center"/>
              <w:rPr>
                <w:rFonts w:ascii="Arial" w:eastAsia="Arial" w:hAnsi="Arial" w:cs="Arial"/>
                <w:color w:val="000000"/>
                <w:sz w:val="16"/>
                <w:szCs w:val="16"/>
              </w:rPr>
            </w:pPr>
          </w:p>
          <w:p w14:paraId="1045A5D8" w14:textId="77777777" w:rsidR="00AE6DB9" w:rsidRDefault="00AE6DB9">
            <w:pPr>
              <w:spacing w:line="360" w:lineRule="auto"/>
              <w:jc w:val="center"/>
              <w:rPr>
                <w:rFonts w:ascii="Arial" w:eastAsia="Arial" w:hAnsi="Arial" w:cs="Arial"/>
                <w:color w:val="000000"/>
                <w:sz w:val="16"/>
                <w:szCs w:val="16"/>
              </w:rPr>
            </w:pPr>
          </w:p>
          <w:p w14:paraId="5AF80C16" w14:textId="77777777" w:rsidR="00AE6DB9" w:rsidRDefault="00AE6DB9">
            <w:pPr>
              <w:spacing w:line="360" w:lineRule="auto"/>
              <w:jc w:val="center"/>
              <w:rPr>
                <w:rFonts w:ascii="Arial" w:eastAsia="Arial" w:hAnsi="Arial" w:cs="Arial"/>
                <w:color w:val="000000"/>
                <w:sz w:val="16"/>
                <w:szCs w:val="16"/>
              </w:rPr>
            </w:pPr>
          </w:p>
          <w:p w14:paraId="78F47FCE" w14:textId="77777777" w:rsidR="00AE6DB9" w:rsidRDefault="00AE6DB9">
            <w:pPr>
              <w:spacing w:line="360" w:lineRule="auto"/>
              <w:jc w:val="center"/>
              <w:rPr>
                <w:rFonts w:ascii="Arial" w:eastAsia="Arial" w:hAnsi="Arial" w:cs="Arial"/>
                <w:color w:val="000000"/>
                <w:sz w:val="16"/>
                <w:szCs w:val="16"/>
              </w:rPr>
            </w:pPr>
          </w:p>
          <w:p w14:paraId="56D7FD8B" w14:textId="77777777" w:rsidR="00AE6DB9" w:rsidRDefault="00AE6DB9">
            <w:pPr>
              <w:spacing w:line="360" w:lineRule="auto"/>
              <w:jc w:val="center"/>
              <w:rPr>
                <w:rFonts w:ascii="Arial" w:eastAsia="Arial" w:hAnsi="Arial" w:cs="Arial"/>
                <w:color w:val="000000"/>
                <w:sz w:val="16"/>
                <w:szCs w:val="16"/>
              </w:rPr>
            </w:pPr>
          </w:p>
          <w:p w14:paraId="37269324" w14:textId="77777777" w:rsidR="00AE6DB9" w:rsidRDefault="00AE6DB9">
            <w:pPr>
              <w:spacing w:line="360" w:lineRule="auto"/>
              <w:jc w:val="center"/>
              <w:rPr>
                <w:rFonts w:ascii="Arial" w:eastAsia="Arial" w:hAnsi="Arial" w:cs="Arial"/>
                <w:color w:val="000000"/>
                <w:sz w:val="16"/>
                <w:szCs w:val="16"/>
              </w:rPr>
            </w:pPr>
          </w:p>
          <w:p w14:paraId="5DE79728" w14:textId="77777777" w:rsidR="00AE6DB9" w:rsidRDefault="00AE6DB9">
            <w:pPr>
              <w:spacing w:line="360" w:lineRule="auto"/>
              <w:jc w:val="center"/>
              <w:rPr>
                <w:rFonts w:ascii="Arial" w:eastAsia="Arial" w:hAnsi="Arial" w:cs="Arial"/>
                <w:color w:val="000000"/>
                <w:sz w:val="16"/>
                <w:szCs w:val="16"/>
              </w:rPr>
            </w:pPr>
          </w:p>
          <w:p w14:paraId="189EB386"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1B59D4ED" w14:textId="77777777" w:rsidR="00AE6DB9" w:rsidRDefault="00AE6DB9">
            <w:pPr>
              <w:spacing w:line="360" w:lineRule="auto"/>
              <w:jc w:val="center"/>
              <w:rPr>
                <w:rFonts w:ascii="Arial" w:eastAsia="Arial" w:hAnsi="Arial" w:cs="Arial"/>
                <w:color w:val="000000"/>
                <w:sz w:val="16"/>
                <w:szCs w:val="16"/>
              </w:rPr>
            </w:pPr>
          </w:p>
          <w:p w14:paraId="604A593E" w14:textId="77777777" w:rsidR="00AE6DB9" w:rsidRDefault="00AE6DB9">
            <w:pPr>
              <w:spacing w:line="360" w:lineRule="auto"/>
              <w:jc w:val="center"/>
              <w:rPr>
                <w:rFonts w:ascii="Arial" w:eastAsia="Arial" w:hAnsi="Arial" w:cs="Arial"/>
                <w:color w:val="000000"/>
                <w:sz w:val="16"/>
                <w:szCs w:val="16"/>
              </w:rPr>
            </w:pPr>
          </w:p>
          <w:p w14:paraId="1F4E94DD" w14:textId="77777777" w:rsidR="00AE6DB9" w:rsidRDefault="00AE6DB9">
            <w:pPr>
              <w:spacing w:line="360" w:lineRule="auto"/>
              <w:jc w:val="center"/>
              <w:rPr>
                <w:rFonts w:ascii="Arial" w:eastAsia="Arial" w:hAnsi="Arial" w:cs="Arial"/>
                <w:color w:val="000000"/>
                <w:sz w:val="16"/>
                <w:szCs w:val="16"/>
              </w:rPr>
            </w:pPr>
          </w:p>
        </w:tc>
        <w:tc>
          <w:tcPr>
            <w:tcW w:w="3663" w:type="dxa"/>
            <w:tcMar>
              <w:top w:w="100" w:type="dxa"/>
              <w:left w:w="100" w:type="dxa"/>
              <w:bottom w:w="100" w:type="dxa"/>
              <w:right w:w="100" w:type="dxa"/>
            </w:tcMar>
            <w:vAlign w:val="center"/>
          </w:tcPr>
          <w:p w14:paraId="24B1A6FF"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a) Se han identificado las superficies dentarias que hay que sellar</w:t>
            </w:r>
          </w:p>
        </w:tc>
        <w:tc>
          <w:tcPr>
            <w:tcW w:w="1717" w:type="dxa"/>
          </w:tcPr>
          <w:p w14:paraId="4E604DC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F943CD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6DDAF23C" w14:textId="77777777">
        <w:trPr>
          <w:cantSplit/>
          <w:trHeight w:val="400"/>
        </w:trPr>
        <w:tc>
          <w:tcPr>
            <w:tcW w:w="1376" w:type="dxa"/>
            <w:vMerge/>
            <w:tcMar>
              <w:top w:w="100" w:type="dxa"/>
              <w:left w:w="100" w:type="dxa"/>
              <w:bottom w:w="100" w:type="dxa"/>
              <w:right w:w="100" w:type="dxa"/>
            </w:tcMar>
            <w:vAlign w:val="center"/>
          </w:tcPr>
          <w:p w14:paraId="5EF286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928EB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51CCBBD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717" w:type="dxa"/>
          </w:tcPr>
          <w:p w14:paraId="364DFF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6957F18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DFABF11" w14:textId="77777777">
        <w:trPr>
          <w:cantSplit/>
          <w:trHeight w:val="400"/>
        </w:trPr>
        <w:tc>
          <w:tcPr>
            <w:tcW w:w="1376" w:type="dxa"/>
            <w:vMerge/>
            <w:tcMar>
              <w:top w:w="100" w:type="dxa"/>
              <w:left w:w="100" w:type="dxa"/>
              <w:bottom w:w="100" w:type="dxa"/>
              <w:right w:w="100" w:type="dxa"/>
            </w:tcMar>
            <w:vAlign w:val="center"/>
          </w:tcPr>
          <w:p w14:paraId="038BC8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48D50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5C59331A"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717" w:type="dxa"/>
          </w:tcPr>
          <w:p w14:paraId="650A578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8CC527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183C40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704B1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7A208E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AF6DD14" w14:textId="77777777">
        <w:trPr>
          <w:cantSplit/>
          <w:trHeight w:val="400"/>
        </w:trPr>
        <w:tc>
          <w:tcPr>
            <w:tcW w:w="1376" w:type="dxa"/>
            <w:vMerge/>
            <w:tcMar>
              <w:top w:w="100" w:type="dxa"/>
              <w:left w:w="100" w:type="dxa"/>
              <w:bottom w:w="100" w:type="dxa"/>
              <w:right w:w="100" w:type="dxa"/>
            </w:tcMar>
            <w:vAlign w:val="center"/>
          </w:tcPr>
          <w:p w14:paraId="2780D8E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50DD4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4EA605D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717" w:type="dxa"/>
          </w:tcPr>
          <w:p w14:paraId="523AB3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0B6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C9C65E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FD0A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24841A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BE0A710" w14:textId="77777777">
        <w:trPr>
          <w:cantSplit/>
          <w:trHeight w:val="400"/>
        </w:trPr>
        <w:tc>
          <w:tcPr>
            <w:tcW w:w="1376" w:type="dxa"/>
            <w:vMerge/>
            <w:tcMar>
              <w:top w:w="100" w:type="dxa"/>
              <w:left w:w="100" w:type="dxa"/>
              <w:bottom w:w="100" w:type="dxa"/>
              <w:right w:w="100" w:type="dxa"/>
            </w:tcMar>
            <w:vAlign w:val="center"/>
          </w:tcPr>
          <w:p w14:paraId="6B8C306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2A3EE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7BBD040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717" w:type="dxa"/>
          </w:tcPr>
          <w:p w14:paraId="1D4F88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379D7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3A08F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1BAC1A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14A43DB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0BD65E7A" w14:textId="77777777">
        <w:trPr>
          <w:cantSplit/>
          <w:trHeight w:val="400"/>
        </w:trPr>
        <w:tc>
          <w:tcPr>
            <w:tcW w:w="1376" w:type="dxa"/>
            <w:vMerge/>
            <w:tcMar>
              <w:top w:w="100" w:type="dxa"/>
              <w:left w:w="100" w:type="dxa"/>
              <w:bottom w:w="100" w:type="dxa"/>
              <w:right w:w="100" w:type="dxa"/>
            </w:tcMar>
            <w:vAlign w:val="center"/>
          </w:tcPr>
          <w:p w14:paraId="74760E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0D3D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6EC4EE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717" w:type="dxa"/>
          </w:tcPr>
          <w:p w14:paraId="729ACCE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7B398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ED63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101990C"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45593F1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735E5AB" w14:textId="77777777">
        <w:trPr>
          <w:cantSplit/>
          <w:trHeight w:val="400"/>
        </w:trPr>
        <w:tc>
          <w:tcPr>
            <w:tcW w:w="1376" w:type="dxa"/>
            <w:vMerge/>
            <w:tcMar>
              <w:top w:w="100" w:type="dxa"/>
              <w:left w:w="100" w:type="dxa"/>
              <w:bottom w:w="100" w:type="dxa"/>
              <w:right w:w="100" w:type="dxa"/>
            </w:tcMar>
            <w:vAlign w:val="center"/>
          </w:tcPr>
          <w:p w14:paraId="39F331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B4862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58AE78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717" w:type="dxa"/>
          </w:tcPr>
          <w:p w14:paraId="7CE0CE5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75948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363BC959" w14:textId="77777777">
        <w:trPr>
          <w:cantSplit/>
          <w:trHeight w:val="400"/>
        </w:trPr>
        <w:tc>
          <w:tcPr>
            <w:tcW w:w="1376" w:type="dxa"/>
            <w:vMerge/>
            <w:tcMar>
              <w:top w:w="100" w:type="dxa"/>
              <w:left w:w="100" w:type="dxa"/>
              <w:bottom w:w="100" w:type="dxa"/>
              <w:right w:w="100" w:type="dxa"/>
            </w:tcMar>
            <w:vAlign w:val="center"/>
          </w:tcPr>
          <w:p w14:paraId="09B894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933773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16706048"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717" w:type="dxa"/>
          </w:tcPr>
          <w:p w14:paraId="702A56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2348ADA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538D5AED" w14:textId="77777777" w:rsidR="00AE6DB9" w:rsidRDefault="00AE6DB9" w:rsidP="002C7B65">
      <w:pPr>
        <w:jc w:val="both"/>
        <w:rPr>
          <w:rFonts w:ascii="Arial" w:eastAsia="Arial" w:hAnsi="Arial" w:cs="Arial"/>
          <w:sz w:val="16"/>
          <w:szCs w:val="16"/>
        </w:rPr>
      </w:pPr>
    </w:p>
    <w:p w14:paraId="70E60D50" w14:textId="77777777" w:rsidR="00AE6DB9" w:rsidRDefault="00AE6DB9">
      <w:pPr>
        <w:jc w:val="both"/>
        <w:rPr>
          <w:rFonts w:ascii="Arial" w:eastAsia="Arial" w:hAnsi="Arial" w:cs="Arial"/>
          <w:sz w:val="16"/>
          <w:szCs w:val="16"/>
        </w:rPr>
      </w:pPr>
    </w:p>
    <w:p w14:paraId="4499A063" w14:textId="77777777" w:rsidR="00AE6DB9" w:rsidRDefault="00AE6DB9">
      <w:pPr>
        <w:ind w:hanging="2"/>
        <w:jc w:val="both"/>
        <w:rPr>
          <w:rFonts w:ascii="Arial" w:eastAsia="Arial" w:hAnsi="Arial" w:cs="Arial"/>
          <w:sz w:val="16"/>
          <w:szCs w:val="16"/>
        </w:rPr>
      </w:pPr>
    </w:p>
    <w:p w14:paraId="54AAC636" w14:textId="77777777" w:rsidR="00AE6DB9" w:rsidRDefault="00AE6DB9">
      <w:pPr>
        <w:ind w:hanging="2"/>
        <w:jc w:val="both"/>
        <w:rPr>
          <w:rFonts w:ascii="Arial" w:eastAsia="Arial" w:hAnsi="Arial" w:cs="Arial"/>
          <w:sz w:val="16"/>
          <w:szCs w:val="16"/>
        </w:rPr>
      </w:pPr>
    </w:p>
    <w:tbl>
      <w:tblPr>
        <w:tblStyle w:val="ac"/>
        <w:tblW w:w="9888"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59"/>
        <w:gridCol w:w="1134"/>
        <w:gridCol w:w="4252"/>
        <w:gridCol w:w="1844"/>
        <w:gridCol w:w="1099"/>
      </w:tblGrid>
      <w:tr w:rsidR="00AE6DB9" w14:paraId="5F3D5525" w14:textId="77777777">
        <w:tc>
          <w:tcPr>
            <w:tcW w:w="1560" w:type="dxa"/>
            <w:shd w:val="clear" w:color="auto" w:fill="FFC000"/>
            <w:tcMar>
              <w:top w:w="100" w:type="dxa"/>
              <w:left w:w="100" w:type="dxa"/>
              <w:bottom w:w="100" w:type="dxa"/>
              <w:right w:w="100" w:type="dxa"/>
            </w:tcMar>
          </w:tcPr>
          <w:p w14:paraId="3682F4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58D9D9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387E20A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4" w:type="dxa"/>
            <w:shd w:val="clear" w:color="auto" w:fill="FFC000"/>
          </w:tcPr>
          <w:p w14:paraId="59B828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08FC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CFE9F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D91D28B" w14:textId="77777777">
        <w:trPr>
          <w:cantSplit/>
          <w:trHeight w:val="400"/>
        </w:trPr>
        <w:tc>
          <w:tcPr>
            <w:tcW w:w="1560" w:type="dxa"/>
            <w:vMerge w:val="restart"/>
            <w:tcMar>
              <w:top w:w="100" w:type="dxa"/>
              <w:left w:w="100" w:type="dxa"/>
              <w:bottom w:w="100" w:type="dxa"/>
              <w:right w:w="100" w:type="dxa"/>
            </w:tcMar>
            <w:vAlign w:val="center"/>
          </w:tcPr>
          <w:p w14:paraId="4EF85ED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134" w:type="dxa"/>
            <w:vMerge w:val="restart"/>
          </w:tcPr>
          <w:p w14:paraId="295BDF6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4968F8B" w14:textId="77777777" w:rsidR="00AE6DB9" w:rsidRDefault="00AE6DB9">
            <w:pPr>
              <w:rPr>
                <w:rFonts w:ascii="Arial" w:eastAsia="Arial" w:hAnsi="Arial" w:cs="Arial"/>
                <w:sz w:val="16"/>
                <w:szCs w:val="16"/>
              </w:rPr>
            </w:pPr>
          </w:p>
          <w:p w14:paraId="5F0D9D83" w14:textId="77777777" w:rsidR="00AE6DB9" w:rsidRDefault="00AE6DB9">
            <w:pPr>
              <w:rPr>
                <w:rFonts w:ascii="Arial" w:eastAsia="Arial" w:hAnsi="Arial" w:cs="Arial"/>
                <w:sz w:val="16"/>
                <w:szCs w:val="16"/>
              </w:rPr>
            </w:pPr>
          </w:p>
          <w:p w14:paraId="28609883" w14:textId="77777777" w:rsidR="00AE6DB9" w:rsidRDefault="00AE6DB9">
            <w:pPr>
              <w:rPr>
                <w:rFonts w:ascii="Arial" w:eastAsia="Arial" w:hAnsi="Arial" w:cs="Arial"/>
                <w:sz w:val="16"/>
                <w:szCs w:val="16"/>
              </w:rPr>
            </w:pPr>
          </w:p>
          <w:p w14:paraId="1CC79EFA" w14:textId="77777777" w:rsidR="00AE6DB9" w:rsidRDefault="00AE6DB9">
            <w:pPr>
              <w:rPr>
                <w:rFonts w:ascii="Arial" w:eastAsia="Arial" w:hAnsi="Arial" w:cs="Arial"/>
                <w:sz w:val="16"/>
                <w:szCs w:val="16"/>
              </w:rPr>
            </w:pPr>
          </w:p>
          <w:p w14:paraId="312A97F1" w14:textId="77777777" w:rsidR="00AE6DB9" w:rsidRDefault="00AE6DB9">
            <w:pPr>
              <w:rPr>
                <w:rFonts w:ascii="Arial" w:eastAsia="Arial" w:hAnsi="Arial" w:cs="Arial"/>
                <w:sz w:val="16"/>
                <w:szCs w:val="16"/>
              </w:rPr>
            </w:pPr>
          </w:p>
          <w:p w14:paraId="4A13B817" w14:textId="77777777" w:rsidR="00AE6DB9" w:rsidRDefault="00AE6DB9">
            <w:pPr>
              <w:rPr>
                <w:rFonts w:ascii="Arial" w:eastAsia="Arial" w:hAnsi="Arial" w:cs="Arial"/>
                <w:sz w:val="16"/>
                <w:szCs w:val="16"/>
              </w:rPr>
            </w:pPr>
          </w:p>
          <w:p w14:paraId="718A2564" w14:textId="77777777" w:rsidR="00AE6DB9" w:rsidRDefault="00AE6DB9">
            <w:pPr>
              <w:rPr>
                <w:rFonts w:ascii="Arial" w:eastAsia="Arial" w:hAnsi="Arial" w:cs="Arial"/>
                <w:sz w:val="16"/>
                <w:szCs w:val="16"/>
              </w:rPr>
            </w:pPr>
          </w:p>
          <w:p w14:paraId="5BC961C4" w14:textId="77777777" w:rsidR="00AE6DB9" w:rsidRDefault="00AE6DB9">
            <w:pPr>
              <w:rPr>
                <w:rFonts w:ascii="Arial" w:eastAsia="Arial" w:hAnsi="Arial" w:cs="Arial"/>
                <w:sz w:val="16"/>
                <w:szCs w:val="16"/>
              </w:rPr>
            </w:pPr>
          </w:p>
          <w:p w14:paraId="57B88088" w14:textId="77777777" w:rsidR="00AE6DB9" w:rsidRDefault="00AE6DB9">
            <w:pPr>
              <w:rPr>
                <w:rFonts w:ascii="Arial" w:eastAsia="Arial" w:hAnsi="Arial" w:cs="Arial"/>
                <w:sz w:val="16"/>
                <w:szCs w:val="16"/>
              </w:rPr>
            </w:pPr>
          </w:p>
          <w:p w14:paraId="5C27C390" w14:textId="77777777" w:rsidR="00AE6DB9" w:rsidRDefault="00AE6DB9">
            <w:pPr>
              <w:rPr>
                <w:rFonts w:ascii="Arial" w:eastAsia="Arial" w:hAnsi="Arial" w:cs="Arial"/>
                <w:sz w:val="16"/>
                <w:szCs w:val="16"/>
              </w:rPr>
            </w:pPr>
          </w:p>
          <w:p w14:paraId="7C864333" w14:textId="77777777" w:rsidR="00AE6DB9" w:rsidRDefault="00AE6DB9">
            <w:pPr>
              <w:rPr>
                <w:rFonts w:ascii="Arial" w:eastAsia="Arial" w:hAnsi="Arial" w:cs="Arial"/>
                <w:sz w:val="16"/>
                <w:szCs w:val="16"/>
              </w:rPr>
            </w:pPr>
          </w:p>
          <w:p w14:paraId="45CCFE34"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440E256"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844" w:type="dxa"/>
            <w:vAlign w:val="center"/>
          </w:tcPr>
          <w:p w14:paraId="2837E81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3CF94F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8E82525" w14:textId="77777777">
        <w:trPr>
          <w:cantSplit/>
          <w:trHeight w:val="400"/>
        </w:trPr>
        <w:tc>
          <w:tcPr>
            <w:tcW w:w="1560" w:type="dxa"/>
            <w:vMerge/>
            <w:tcMar>
              <w:top w:w="100" w:type="dxa"/>
              <w:left w:w="100" w:type="dxa"/>
              <w:bottom w:w="100" w:type="dxa"/>
              <w:right w:w="100" w:type="dxa"/>
            </w:tcMar>
            <w:vAlign w:val="center"/>
          </w:tcPr>
          <w:p w14:paraId="6E46F5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333529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2F4D35B"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844" w:type="dxa"/>
            <w:vAlign w:val="center"/>
          </w:tcPr>
          <w:p w14:paraId="155D3C1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34D7767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061458C6" w14:textId="77777777">
        <w:trPr>
          <w:cantSplit/>
          <w:trHeight w:val="400"/>
        </w:trPr>
        <w:tc>
          <w:tcPr>
            <w:tcW w:w="1560" w:type="dxa"/>
            <w:vMerge/>
            <w:tcMar>
              <w:top w:w="100" w:type="dxa"/>
              <w:left w:w="100" w:type="dxa"/>
              <w:bottom w:w="100" w:type="dxa"/>
              <w:right w:w="100" w:type="dxa"/>
            </w:tcMar>
            <w:vAlign w:val="center"/>
          </w:tcPr>
          <w:p w14:paraId="0CE5D09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77FE3A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04D83B7"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844" w:type="dxa"/>
            <w:vAlign w:val="center"/>
          </w:tcPr>
          <w:p w14:paraId="28C2DB99"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66F47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E808A90" w14:textId="77777777">
        <w:trPr>
          <w:cantSplit/>
          <w:trHeight w:val="400"/>
        </w:trPr>
        <w:tc>
          <w:tcPr>
            <w:tcW w:w="1560" w:type="dxa"/>
            <w:vMerge/>
            <w:tcMar>
              <w:top w:w="100" w:type="dxa"/>
              <w:left w:w="100" w:type="dxa"/>
              <w:bottom w:w="100" w:type="dxa"/>
              <w:right w:w="100" w:type="dxa"/>
            </w:tcMar>
            <w:vAlign w:val="center"/>
          </w:tcPr>
          <w:p w14:paraId="559E69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943A3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shd w:val="clear" w:color="auto" w:fill="E2EFD9"/>
            <w:tcMar>
              <w:top w:w="100" w:type="dxa"/>
              <w:left w:w="100" w:type="dxa"/>
              <w:bottom w:w="100" w:type="dxa"/>
              <w:right w:w="100" w:type="dxa"/>
            </w:tcMar>
          </w:tcPr>
          <w:p w14:paraId="72D70F11"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tc>
        <w:tc>
          <w:tcPr>
            <w:tcW w:w="1844" w:type="dxa"/>
            <w:shd w:val="clear" w:color="auto" w:fill="E2EFD9"/>
            <w:vAlign w:val="center"/>
          </w:tcPr>
          <w:p w14:paraId="3F6A01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60D01A0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A843F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065D426" w14:textId="77777777">
        <w:trPr>
          <w:cantSplit/>
          <w:trHeight w:val="400"/>
        </w:trPr>
        <w:tc>
          <w:tcPr>
            <w:tcW w:w="1560" w:type="dxa"/>
            <w:vMerge/>
            <w:tcMar>
              <w:top w:w="100" w:type="dxa"/>
              <w:left w:w="100" w:type="dxa"/>
              <w:bottom w:w="100" w:type="dxa"/>
              <w:right w:w="100" w:type="dxa"/>
            </w:tcMar>
            <w:vAlign w:val="center"/>
          </w:tcPr>
          <w:p w14:paraId="145088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9A66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E609351"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844" w:type="dxa"/>
            <w:vAlign w:val="center"/>
          </w:tcPr>
          <w:p w14:paraId="0A00807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04C25D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453E10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0EC870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3D0629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E940497" w14:textId="77777777">
        <w:trPr>
          <w:cantSplit/>
          <w:trHeight w:val="400"/>
        </w:trPr>
        <w:tc>
          <w:tcPr>
            <w:tcW w:w="1560" w:type="dxa"/>
            <w:vMerge/>
            <w:tcMar>
              <w:top w:w="100" w:type="dxa"/>
              <w:left w:w="100" w:type="dxa"/>
              <w:bottom w:w="100" w:type="dxa"/>
              <w:right w:w="100" w:type="dxa"/>
            </w:tcMar>
            <w:vAlign w:val="center"/>
          </w:tcPr>
          <w:p w14:paraId="4D888F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B041E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8086419"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844" w:type="dxa"/>
            <w:vAlign w:val="center"/>
          </w:tcPr>
          <w:p w14:paraId="34F4E26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9F7D8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E9EE5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40D65FD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B26E7B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515B1023" w14:textId="77777777">
        <w:trPr>
          <w:cantSplit/>
          <w:trHeight w:val="400"/>
        </w:trPr>
        <w:tc>
          <w:tcPr>
            <w:tcW w:w="1560" w:type="dxa"/>
            <w:vMerge/>
            <w:tcMar>
              <w:top w:w="100" w:type="dxa"/>
              <w:left w:w="100" w:type="dxa"/>
              <w:bottom w:w="100" w:type="dxa"/>
              <w:right w:w="100" w:type="dxa"/>
            </w:tcMar>
            <w:vAlign w:val="center"/>
          </w:tcPr>
          <w:p w14:paraId="2F80D5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979F4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FC60CEE"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844" w:type="dxa"/>
            <w:vAlign w:val="center"/>
          </w:tcPr>
          <w:p w14:paraId="4BEAF1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4C5D6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A74CB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38148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1279450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D86F7B1" w14:textId="77777777" w:rsidR="00AE6DB9" w:rsidRDefault="00AE6DB9">
      <w:pPr>
        <w:ind w:hanging="2"/>
        <w:jc w:val="both"/>
        <w:rPr>
          <w:rFonts w:ascii="Arial" w:eastAsia="Arial" w:hAnsi="Arial" w:cs="Arial"/>
          <w:sz w:val="16"/>
          <w:szCs w:val="16"/>
        </w:rPr>
      </w:pPr>
    </w:p>
    <w:p w14:paraId="2DD90723" w14:textId="77777777" w:rsidR="00AE6DB9" w:rsidRDefault="00AE6DB9">
      <w:pPr>
        <w:ind w:hanging="2"/>
        <w:jc w:val="both"/>
        <w:rPr>
          <w:rFonts w:ascii="Arial" w:eastAsia="Arial" w:hAnsi="Arial" w:cs="Arial"/>
          <w:sz w:val="16"/>
          <w:szCs w:val="16"/>
        </w:rPr>
      </w:pPr>
    </w:p>
    <w:p w14:paraId="2495C0E8" w14:textId="77777777" w:rsidR="002C7B65" w:rsidRDefault="002C7B65">
      <w:pPr>
        <w:ind w:hanging="2"/>
        <w:jc w:val="both"/>
        <w:rPr>
          <w:rFonts w:ascii="Arial" w:eastAsia="Arial" w:hAnsi="Arial" w:cs="Arial"/>
          <w:sz w:val="16"/>
          <w:szCs w:val="16"/>
        </w:rPr>
      </w:pPr>
    </w:p>
    <w:p w14:paraId="0FCA7AA0" w14:textId="77777777" w:rsidR="002C7B65" w:rsidRDefault="002C7B65">
      <w:pPr>
        <w:ind w:hanging="2"/>
        <w:jc w:val="both"/>
        <w:rPr>
          <w:rFonts w:ascii="Arial" w:eastAsia="Arial" w:hAnsi="Arial" w:cs="Arial"/>
          <w:sz w:val="16"/>
          <w:szCs w:val="16"/>
        </w:rPr>
      </w:pPr>
    </w:p>
    <w:p w14:paraId="5280D97C" w14:textId="77777777" w:rsidR="002C7B65" w:rsidRDefault="002C7B65">
      <w:pPr>
        <w:ind w:hanging="2"/>
        <w:jc w:val="both"/>
        <w:rPr>
          <w:rFonts w:ascii="Arial" w:eastAsia="Arial" w:hAnsi="Arial" w:cs="Arial"/>
          <w:sz w:val="16"/>
          <w:szCs w:val="16"/>
        </w:rPr>
      </w:pPr>
    </w:p>
    <w:p w14:paraId="70B73154" w14:textId="77777777" w:rsidR="002C7B65" w:rsidRDefault="002C7B65">
      <w:pPr>
        <w:ind w:hanging="2"/>
        <w:jc w:val="both"/>
        <w:rPr>
          <w:rFonts w:ascii="Arial" w:eastAsia="Arial" w:hAnsi="Arial" w:cs="Arial"/>
          <w:sz w:val="16"/>
          <w:szCs w:val="16"/>
        </w:rPr>
      </w:pPr>
    </w:p>
    <w:p w14:paraId="79F38847" w14:textId="77777777" w:rsidR="00AE6DB9" w:rsidRDefault="00AE6DB9">
      <w:pPr>
        <w:ind w:hanging="2"/>
        <w:jc w:val="both"/>
        <w:rPr>
          <w:rFonts w:ascii="Arial" w:eastAsia="Arial" w:hAnsi="Arial" w:cs="Arial"/>
          <w:sz w:val="16"/>
          <w:szCs w:val="16"/>
        </w:rPr>
      </w:pPr>
    </w:p>
    <w:tbl>
      <w:tblPr>
        <w:tblStyle w:val="ad"/>
        <w:tblW w:w="9889"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1134"/>
        <w:gridCol w:w="4253"/>
        <w:gridCol w:w="1843"/>
        <w:gridCol w:w="1099"/>
      </w:tblGrid>
      <w:tr w:rsidR="00AE6DB9" w14:paraId="1FF9C13D" w14:textId="77777777">
        <w:tc>
          <w:tcPr>
            <w:tcW w:w="1560" w:type="dxa"/>
            <w:shd w:val="clear" w:color="auto" w:fill="FFC000"/>
            <w:tcMar>
              <w:top w:w="100" w:type="dxa"/>
              <w:left w:w="100" w:type="dxa"/>
              <w:bottom w:w="100" w:type="dxa"/>
              <w:right w:w="100" w:type="dxa"/>
            </w:tcMar>
          </w:tcPr>
          <w:p w14:paraId="0EBFFF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76B33D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544134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3" w:type="dxa"/>
            <w:shd w:val="clear" w:color="auto" w:fill="FFC000"/>
            <w:tcMar>
              <w:top w:w="100" w:type="dxa"/>
              <w:left w:w="100" w:type="dxa"/>
              <w:bottom w:w="100" w:type="dxa"/>
              <w:right w:w="100" w:type="dxa"/>
            </w:tcMar>
          </w:tcPr>
          <w:p w14:paraId="2FA5913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3" w:type="dxa"/>
            <w:shd w:val="clear" w:color="auto" w:fill="FFC000"/>
          </w:tcPr>
          <w:p w14:paraId="7DC1E5A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1294AB6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80B0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89BC17A" w14:textId="77777777">
        <w:trPr>
          <w:cantSplit/>
          <w:trHeight w:val="400"/>
        </w:trPr>
        <w:tc>
          <w:tcPr>
            <w:tcW w:w="1560" w:type="dxa"/>
            <w:vMerge w:val="restart"/>
            <w:tcMar>
              <w:top w:w="100" w:type="dxa"/>
              <w:left w:w="100" w:type="dxa"/>
              <w:bottom w:w="100" w:type="dxa"/>
              <w:right w:w="100" w:type="dxa"/>
            </w:tcMar>
            <w:vAlign w:val="center"/>
          </w:tcPr>
          <w:p w14:paraId="4B770D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14E37F4"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20C54B8F" w14:textId="77777777" w:rsidR="00AE6DB9" w:rsidRDefault="00AE6DB9">
            <w:pPr>
              <w:rPr>
                <w:rFonts w:ascii="Arial" w:eastAsia="Arial" w:hAnsi="Arial" w:cs="Arial"/>
                <w:sz w:val="16"/>
                <w:szCs w:val="16"/>
              </w:rPr>
            </w:pPr>
          </w:p>
          <w:p w14:paraId="4BF05E1A" w14:textId="77777777" w:rsidR="00AE6DB9" w:rsidRDefault="00AE6DB9">
            <w:pPr>
              <w:rPr>
                <w:rFonts w:ascii="Arial" w:eastAsia="Arial" w:hAnsi="Arial" w:cs="Arial"/>
                <w:sz w:val="16"/>
                <w:szCs w:val="16"/>
              </w:rPr>
            </w:pPr>
          </w:p>
          <w:p w14:paraId="5F56EB47" w14:textId="77777777" w:rsidR="00AE6DB9" w:rsidRDefault="00AE6DB9">
            <w:pPr>
              <w:rPr>
                <w:rFonts w:ascii="Arial" w:eastAsia="Arial" w:hAnsi="Arial" w:cs="Arial"/>
                <w:sz w:val="16"/>
                <w:szCs w:val="16"/>
              </w:rPr>
            </w:pPr>
          </w:p>
          <w:p w14:paraId="248CE8D9" w14:textId="77777777" w:rsidR="00AE6DB9" w:rsidRDefault="00AE6DB9">
            <w:pPr>
              <w:rPr>
                <w:rFonts w:ascii="Arial" w:eastAsia="Arial" w:hAnsi="Arial" w:cs="Arial"/>
                <w:sz w:val="16"/>
                <w:szCs w:val="16"/>
              </w:rPr>
            </w:pPr>
          </w:p>
          <w:p w14:paraId="4CCD8F71" w14:textId="77777777" w:rsidR="00AE6DB9" w:rsidRDefault="00AE6DB9">
            <w:pPr>
              <w:rPr>
                <w:rFonts w:ascii="Arial" w:eastAsia="Arial" w:hAnsi="Arial" w:cs="Arial"/>
                <w:sz w:val="16"/>
                <w:szCs w:val="16"/>
              </w:rPr>
            </w:pPr>
          </w:p>
          <w:p w14:paraId="0504CE40" w14:textId="77777777" w:rsidR="00AE6DB9" w:rsidRDefault="00AE6DB9">
            <w:pPr>
              <w:rPr>
                <w:rFonts w:ascii="Arial" w:eastAsia="Arial" w:hAnsi="Arial" w:cs="Arial"/>
                <w:sz w:val="16"/>
                <w:szCs w:val="16"/>
              </w:rPr>
            </w:pPr>
          </w:p>
          <w:p w14:paraId="24692BD1" w14:textId="77777777" w:rsidR="00AE6DB9" w:rsidRDefault="00AE6DB9">
            <w:pPr>
              <w:rPr>
                <w:rFonts w:ascii="Arial" w:eastAsia="Arial" w:hAnsi="Arial" w:cs="Arial"/>
                <w:sz w:val="16"/>
                <w:szCs w:val="16"/>
              </w:rPr>
            </w:pPr>
          </w:p>
          <w:p w14:paraId="71C2BE19" w14:textId="77777777" w:rsidR="00AE6DB9" w:rsidRDefault="00AE6DB9">
            <w:pPr>
              <w:rPr>
                <w:rFonts w:ascii="Arial" w:eastAsia="Arial" w:hAnsi="Arial" w:cs="Arial"/>
                <w:sz w:val="16"/>
                <w:szCs w:val="16"/>
              </w:rPr>
            </w:pPr>
          </w:p>
          <w:p w14:paraId="5703C8B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3" w:type="dxa"/>
            <w:tcMar>
              <w:top w:w="100" w:type="dxa"/>
              <w:left w:w="100" w:type="dxa"/>
              <w:bottom w:w="100" w:type="dxa"/>
              <w:right w:w="100" w:type="dxa"/>
            </w:tcMar>
          </w:tcPr>
          <w:p w14:paraId="47388D51"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843" w:type="dxa"/>
            <w:vAlign w:val="center"/>
          </w:tcPr>
          <w:p w14:paraId="5F923F0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888F13F"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22E70B5B" w14:textId="77777777">
        <w:trPr>
          <w:cantSplit/>
          <w:trHeight w:val="400"/>
        </w:trPr>
        <w:tc>
          <w:tcPr>
            <w:tcW w:w="1560" w:type="dxa"/>
            <w:vMerge/>
            <w:tcMar>
              <w:top w:w="100" w:type="dxa"/>
              <w:left w:w="100" w:type="dxa"/>
              <w:bottom w:w="100" w:type="dxa"/>
              <w:right w:w="100" w:type="dxa"/>
            </w:tcMar>
            <w:vAlign w:val="center"/>
          </w:tcPr>
          <w:p w14:paraId="5A5A12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C8A666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486B602"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843" w:type="dxa"/>
            <w:vAlign w:val="center"/>
          </w:tcPr>
          <w:p w14:paraId="6F0166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3D7A5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4DE5AF7" w14:textId="77777777">
        <w:trPr>
          <w:cantSplit/>
          <w:trHeight w:val="400"/>
        </w:trPr>
        <w:tc>
          <w:tcPr>
            <w:tcW w:w="1560" w:type="dxa"/>
            <w:vMerge/>
            <w:tcMar>
              <w:top w:w="100" w:type="dxa"/>
              <w:left w:w="100" w:type="dxa"/>
              <w:bottom w:w="100" w:type="dxa"/>
              <w:right w:w="100" w:type="dxa"/>
            </w:tcMar>
            <w:vAlign w:val="center"/>
          </w:tcPr>
          <w:p w14:paraId="14AB5B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D4D0B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B58E03D"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843" w:type="dxa"/>
            <w:vAlign w:val="center"/>
          </w:tcPr>
          <w:p w14:paraId="7B9F6E7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E5E5B39"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16DDD39" w14:textId="77777777">
        <w:trPr>
          <w:cantSplit/>
          <w:trHeight w:val="400"/>
        </w:trPr>
        <w:tc>
          <w:tcPr>
            <w:tcW w:w="1560" w:type="dxa"/>
            <w:vMerge/>
            <w:tcMar>
              <w:top w:w="100" w:type="dxa"/>
              <w:left w:w="100" w:type="dxa"/>
              <w:bottom w:w="100" w:type="dxa"/>
              <w:right w:w="100" w:type="dxa"/>
            </w:tcMar>
            <w:vAlign w:val="center"/>
          </w:tcPr>
          <w:p w14:paraId="1154BD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B07F5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shd w:val="clear" w:color="auto" w:fill="E2EFD9"/>
            <w:tcMar>
              <w:top w:w="100" w:type="dxa"/>
              <w:left w:w="100" w:type="dxa"/>
              <w:bottom w:w="100" w:type="dxa"/>
              <w:right w:w="100" w:type="dxa"/>
            </w:tcMar>
          </w:tcPr>
          <w:p w14:paraId="7B6DDA91" w14:textId="77777777" w:rsidR="00AE6DB9" w:rsidRDefault="00000000">
            <w:pPr>
              <w:rPr>
                <w:rFonts w:ascii="Arial" w:eastAsia="Arial" w:hAnsi="Arial" w:cs="Arial"/>
                <w:sz w:val="16"/>
                <w:szCs w:val="16"/>
              </w:rPr>
            </w:pPr>
            <w:r>
              <w:rPr>
                <w:rFonts w:ascii="Arial" w:eastAsia="Arial" w:hAnsi="Arial" w:cs="Arial"/>
                <w:sz w:val="16"/>
                <w:szCs w:val="16"/>
              </w:rPr>
              <w:t>d) Se han preparado los materiales y el instrumental necesarios para la eliminación de cálculos dentales.</w:t>
            </w:r>
          </w:p>
        </w:tc>
        <w:tc>
          <w:tcPr>
            <w:tcW w:w="1843" w:type="dxa"/>
            <w:shd w:val="clear" w:color="auto" w:fill="E2EFD9"/>
            <w:vAlign w:val="center"/>
          </w:tcPr>
          <w:p w14:paraId="4066DAE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44E8648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26540A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5444213C" w14:textId="77777777">
        <w:trPr>
          <w:cantSplit/>
          <w:trHeight w:val="400"/>
        </w:trPr>
        <w:tc>
          <w:tcPr>
            <w:tcW w:w="1560" w:type="dxa"/>
            <w:vMerge/>
            <w:tcMar>
              <w:top w:w="100" w:type="dxa"/>
              <w:left w:w="100" w:type="dxa"/>
              <w:bottom w:w="100" w:type="dxa"/>
              <w:right w:w="100" w:type="dxa"/>
            </w:tcMar>
            <w:vAlign w:val="center"/>
          </w:tcPr>
          <w:p w14:paraId="0ECCA1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B4A9B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82E180E"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843" w:type="dxa"/>
            <w:vAlign w:val="center"/>
          </w:tcPr>
          <w:p w14:paraId="7B5DAD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3D4D35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6BDCA3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A04611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50ECFBB"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093C9B65" w14:textId="77777777">
        <w:trPr>
          <w:cantSplit/>
          <w:trHeight w:val="400"/>
        </w:trPr>
        <w:tc>
          <w:tcPr>
            <w:tcW w:w="1560" w:type="dxa"/>
            <w:vMerge/>
            <w:tcMar>
              <w:top w:w="100" w:type="dxa"/>
              <w:left w:w="100" w:type="dxa"/>
              <w:bottom w:w="100" w:type="dxa"/>
              <w:right w:w="100" w:type="dxa"/>
            </w:tcMar>
            <w:vAlign w:val="center"/>
          </w:tcPr>
          <w:p w14:paraId="54BBCE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3F34D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67E6C099"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843" w:type="dxa"/>
            <w:vAlign w:val="center"/>
          </w:tcPr>
          <w:p w14:paraId="1A77AA9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7BD72F40"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F9C34BF" w14:textId="77777777">
        <w:trPr>
          <w:cantSplit/>
          <w:trHeight w:val="400"/>
        </w:trPr>
        <w:tc>
          <w:tcPr>
            <w:tcW w:w="1560" w:type="dxa"/>
            <w:vMerge/>
            <w:tcMar>
              <w:top w:w="100" w:type="dxa"/>
              <w:left w:w="100" w:type="dxa"/>
              <w:bottom w:w="100" w:type="dxa"/>
              <w:right w:w="100" w:type="dxa"/>
            </w:tcMar>
            <w:vAlign w:val="center"/>
          </w:tcPr>
          <w:p w14:paraId="75222F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B96A1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1CC50B0B"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843" w:type="dxa"/>
            <w:vAlign w:val="center"/>
          </w:tcPr>
          <w:p w14:paraId="4E456A6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80EECB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FD302DF" w14:textId="77777777">
        <w:trPr>
          <w:cantSplit/>
          <w:trHeight w:val="400"/>
        </w:trPr>
        <w:tc>
          <w:tcPr>
            <w:tcW w:w="1560" w:type="dxa"/>
            <w:vMerge/>
            <w:tcMar>
              <w:top w:w="100" w:type="dxa"/>
              <w:left w:w="100" w:type="dxa"/>
              <w:bottom w:w="100" w:type="dxa"/>
              <w:right w:w="100" w:type="dxa"/>
            </w:tcMar>
            <w:vAlign w:val="center"/>
          </w:tcPr>
          <w:p w14:paraId="36A05E6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5349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333E2FAA"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843" w:type="dxa"/>
            <w:vAlign w:val="center"/>
          </w:tcPr>
          <w:p w14:paraId="73B760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D1036F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2190A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5AC254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581DF1D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547DE90" w14:textId="77777777">
        <w:trPr>
          <w:cantSplit/>
          <w:trHeight w:val="400"/>
        </w:trPr>
        <w:tc>
          <w:tcPr>
            <w:tcW w:w="1560" w:type="dxa"/>
            <w:vMerge/>
            <w:tcMar>
              <w:top w:w="100" w:type="dxa"/>
              <w:left w:w="100" w:type="dxa"/>
              <w:bottom w:w="100" w:type="dxa"/>
              <w:right w:w="100" w:type="dxa"/>
            </w:tcMar>
            <w:vAlign w:val="center"/>
          </w:tcPr>
          <w:p w14:paraId="2D21E8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8F368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D01CFF6"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843" w:type="dxa"/>
            <w:vAlign w:val="center"/>
          </w:tcPr>
          <w:p w14:paraId="49940AA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F696C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A84AC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ECCDE6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447E1DBE"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31FA4E" w14:textId="77777777" w:rsidR="00AE6DB9" w:rsidRDefault="00AE6DB9">
      <w:pPr>
        <w:ind w:hanging="2"/>
        <w:jc w:val="both"/>
        <w:rPr>
          <w:rFonts w:ascii="Arial" w:eastAsia="Arial" w:hAnsi="Arial" w:cs="Arial"/>
          <w:sz w:val="16"/>
          <w:szCs w:val="16"/>
        </w:rPr>
      </w:pPr>
    </w:p>
    <w:p w14:paraId="155C3A76" w14:textId="77777777" w:rsidR="00AE6DB9" w:rsidRDefault="00AE6DB9">
      <w:pPr>
        <w:ind w:hanging="2"/>
        <w:jc w:val="both"/>
        <w:rPr>
          <w:rFonts w:ascii="Arial" w:eastAsia="Arial" w:hAnsi="Arial" w:cs="Arial"/>
        </w:rPr>
      </w:pPr>
    </w:p>
    <w:tbl>
      <w:tblPr>
        <w:tblStyle w:val="ae"/>
        <w:tblpPr w:leftFromText="141" w:rightFromText="141" w:vertAnchor="text" w:tblpY="105"/>
        <w:tblW w:w="100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51"/>
        <w:gridCol w:w="1270"/>
        <w:gridCol w:w="4176"/>
        <w:gridCol w:w="1720"/>
        <w:gridCol w:w="1206"/>
      </w:tblGrid>
      <w:tr w:rsidR="00AE6DB9" w14:paraId="74E7A8B3" w14:textId="77777777">
        <w:tc>
          <w:tcPr>
            <w:tcW w:w="1651" w:type="dxa"/>
            <w:shd w:val="clear" w:color="auto" w:fill="FFC000"/>
            <w:tcMar>
              <w:top w:w="100" w:type="dxa"/>
              <w:left w:w="100" w:type="dxa"/>
              <w:bottom w:w="100" w:type="dxa"/>
              <w:right w:w="100" w:type="dxa"/>
            </w:tcMar>
          </w:tcPr>
          <w:p w14:paraId="0E3B763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0" w:type="dxa"/>
            <w:shd w:val="clear" w:color="auto" w:fill="FFC000"/>
          </w:tcPr>
          <w:p w14:paraId="1A33026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176" w:type="dxa"/>
            <w:shd w:val="clear" w:color="auto" w:fill="FFC000"/>
            <w:tcMar>
              <w:top w:w="100" w:type="dxa"/>
              <w:left w:w="100" w:type="dxa"/>
              <w:bottom w:w="100" w:type="dxa"/>
              <w:right w:w="100" w:type="dxa"/>
            </w:tcMar>
          </w:tcPr>
          <w:p w14:paraId="31F0353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20" w:type="dxa"/>
            <w:shd w:val="clear" w:color="auto" w:fill="FFC000"/>
          </w:tcPr>
          <w:p w14:paraId="673716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06" w:type="dxa"/>
            <w:shd w:val="clear" w:color="auto" w:fill="FFC000"/>
          </w:tcPr>
          <w:p w14:paraId="4762BAC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1A3D32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6478E35" w14:textId="77777777">
        <w:trPr>
          <w:cantSplit/>
          <w:trHeight w:val="400"/>
        </w:trPr>
        <w:tc>
          <w:tcPr>
            <w:tcW w:w="1651" w:type="dxa"/>
            <w:vMerge w:val="restart"/>
            <w:tcMar>
              <w:top w:w="100" w:type="dxa"/>
              <w:left w:w="100" w:type="dxa"/>
              <w:bottom w:w="100" w:type="dxa"/>
              <w:right w:w="100" w:type="dxa"/>
            </w:tcMar>
            <w:vAlign w:val="center"/>
          </w:tcPr>
          <w:p w14:paraId="763FC3B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270" w:type="dxa"/>
            <w:vMerge w:val="restart"/>
          </w:tcPr>
          <w:p w14:paraId="0743A0CB" w14:textId="77777777" w:rsidR="00AE6DB9" w:rsidRDefault="00AE6DB9">
            <w:pPr>
              <w:jc w:val="center"/>
              <w:rPr>
                <w:rFonts w:ascii="Arial" w:eastAsia="Arial" w:hAnsi="Arial" w:cs="Arial"/>
                <w:sz w:val="16"/>
                <w:szCs w:val="16"/>
              </w:rPr>
            </w:pPr>
          </w:p>
          <w:p w14:paraId="487C3B7A" w14:textId="77777777" w:rsidR="00AE6DB9" w:rsidRDefault="00AE6DB9">
            <w:pPr>
              <w:jc w:val="center"/>
              <w:rPr>
                <w:rFonts w:ascii="Arial" w:eastAsia="Arial" w:hAnsi="Arial" w:cs="Arial"/>
                <w:sz w:val="16"/>
                <w:szCs w:val="16"/>
              </w:rPr>
            </w:pPr>
          </w:p>
          <w:p w14:paraId="610285D8" w14:textId="77777777" w:rsidR="00AE6DB9" w:rsidRDefault="00AE6DB9">
            <w:pPr>
              <w:jc w:val="center"/>
              <w:rPr>
                <w:rFonts w:ascii="Arial" w:eastAsia="Arial" w:hAnsi="Arial" w:cs="Arial"/>
                <w:sz w:val="16"/>
                <w:szCs w:val="16"/>
              </w:rPr>
            </w:pPr>
          </w:p>
          <w:p w14:paraId="38D59718" w14:textId="77777777" w:rsidR="00AE6DB9" w:rsidRDefault="00AE6DB9">
            <w:pPr>
              <w:jc w:val="center"/>
              <w:rPr>
                <w:rFonts w:ascii="Arial" w:eastAsia="Arial" w:hAnsi="Arial" w:cs="Arial"/>
                <w:sz w:val="16"/>
                <w:szCs w:val="16"/>
              </w:rPr>
            </w:pPr>
          </w:p>
          <w:p w14:paraId="75125592" w14:textId="77777777" w:rsidR="00AE6DB9" w:rsidRDefault="00AE6DB9">
            <w:pPr>
              <w:jc w:val="center"/>
              <w:rPr>
                <w:rFonts w:ascii="Arial" w:eastAsia="Arial" w:hAnsi="Arial" w:cs="Arial"/>
                <w:sz w:val="16"/>
                <w:szCs w:val="16"/>
              </w:rPr>
            </w:pPr>
          </w:p>
          <w:p w14:paraId="5B69CAC8" w14:textId="77777777" w:rsidR="00AE6DB9" w:rsidRDefault="00AE6DB9">
            <w:pPr>
              <w:jc w:val="center"/>
              <w:rPr>
                <w:rFonts w:ascii="Arial" w:eastAsia="Arial" w:hAnsi="Arial" w:cs="Arial"/>
                <w:sz w:val="16"/>
                <w:szCs w:val="16"/>
              </w:rPr>
            </w:pPr>
          </w:p>
          <w:p w14:paraId="04954788" w14:textId="77777777" w:rsidR="00AE6DB9" w:rsidRDefault="00AE6DB9">
            <w:pPr>
              <w:jc w:val="center"/>
              <w:rPr>
                <w:rFonts w:ascii="Arial" w:eastAsia="Arial" w:hAnsi="Arial" w:cs="Arial"/>
                <w:sz w:val="16"/>
                <w:szCs w:val="16"/>
              </w:rPr>
            </w:pPr>
          </w:p>
          <w:p w14:paraId="6DE5DCF5" w14:textId="77777777" w:rsidR="00AE6DB9" w:rsidRDefault="00AE6DB9">
            <w:pPr>
              <w:jc w:val="center"/>
              <w:rPr>
                <w:rFonts w:ascii="Arial" w:eastAsia="Arial" w:hAnsi="Arial" w:cs="Arial"/>
                <w:sz w:val="16"/>
                <w:szCs w:val="16"/>
              </w:rPr>
            </w:pPr>
          </w:p>
          <w:p w14:paraId="265A97D2" w14:textId="77777777" w:rsidR="00AE6DB9" w:rsidRDefault="00AE6DB9">
            <w:pPr>
              <w:jc w:val="center"/>
              <w:rPr>
                <w:rFonts w:ascii="Arial" w:eastAsia="Arial" w:hAnsi="Arial" w:cs="Arial"/>
                <w:sz w:val="16"/>
                <w:szCs w:val="16"/>
              </w:rPr>
            </w:pPr>
          </w:p>
          <w:p w14:paraId="7C7F0DA8" w14:textId="77777777" w:rsidR="00AE6DB9" w:rsidRDefault="00AE6DB9">
            <w:pPr>
              <w:jc w:val="center"/>
              <w:rPr>
                <w:rFonts w:ascii="Arial" w:eastAsia="Arial" w:hAnsi="Arial" w:cs="Arial"/>
                <w:sz w:val="16"/>
                <w:szCs w:val="16"/>
              </w:rPr>
            </w:pPr>
          </w:p>
          <w:p w14:paraId="313BD2FA" w14:textId="77777777" w:rsidR="00AE6DB9" w:rsidRDefault="00AE6DB9">
            <w:pPr>
              <w:jc w:val="center"/>
              <w:rPr>
                <w:rFonts w:ascii="Arial" w:eastAsia="Arial" w:hAnsi="Arial" w:cs="Arial"/>
                <w:sz w:val="16"/>
                <w:szCs w:val="16"/>
              </w:rPr>
            </w:pPr>
          </w:p>
          <w:p w14:paraId="5F199ED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176" w:type="dxa"/>
            <w:tcMar>
              <w:top w:w="100" w:type="dxa"/>
              <w:left w:w="100" w:type="dxa"/>
              <w:bottom w:w="100" w:type="dxa"/>
              <w:right w:w="100" w:type="dxa"/>
            </w:tcMar>
          </w:tcPr>
          <w:p w14:paraId="74F00FD2" w14:textId="77777777" w:rsidR="00AE6DB9" w:rsidRDefault="00000000">
            <w:pPr>
              <w:rPr>
                <w:rFonts w:ascii="Arial" w:eastAsia="Arial" w:hAnsi="Arial" w:cs="Arial"/>
                <w:sz w:val="16"/>
                <w:szCs w:val="16"/>
              </w:rPr>
            </w:pPr>
            <w:r>
              <w:rPr>
                <w:rFonts w:ascii="Arial" w:eastAsia="Arial" w:hAnsi="Arial" w:cs="Arial"/>
                <w:sz w:val="16"/>
                <w:szCs w:val="16"/>
              </w:rPr>
              <w:lastRenderedPageBreak/>
              <w:t>a) Se han definido las tinciones dentales extrínsecas.</w:t>
            </w:r>
          </w:p>
        </w:tc>
        <w:tc>
          <w:tcPr>
            <w:tcW w:w="1720" w:type="dxa"/>
            <w:vAlign w:val="center"/>
          </w:tcPr>
          <w:p w14:paraId="389BEA7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507DD45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C0646DA" w14:textId="77777777">
        <w:trPr>
          <w:cantSplit/>
          <w:trHeight w:val="400"/>
        </w:trPr>
        <w:tc>
          <w:tcPr>
            <w:tcW w:w="1651" w:type="dxa"/>
            <w:vMerge/>
            <w:tcMar>
              <w:top w:w="100" w:type="dxa"/>
              <w:left w:w="100" w:type="dxa"/>
              <w:bottom w:w="100" w:type="dxa"/>
              <w:right w:w="100" w:type="dxa"/>
            </w:tcMar>
            <w:vAlign w:val="center"/>
          </w:tcPr>
          <w:p w14:paraId="02274C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89FCB9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6552AF55" w14:textId="77777777" w:rsidR="00AE6DB9" w:rsidRDefault="00000000">
            <w:pP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720" w:type="dxa"/>
            <w:vAlign w:val="center"/>
          </w:tcPr>
          <w:p w14:paraId="301D3F4C"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D1224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9CF1109" w14:textId="77777777">
        <w:trPr>
          <w:cantSplit/>
          <w:trHeight w:val="400"/>
        </w:trPr>
        <w:tc>
          <w:tcPr>
            <w:tcW w:w="1651" w:type="dxa"/>
            <w:vMerge/>
            <w:tcMar>
              <w:top w:w="100" w:type="dxa"/>
              <w:left w:w="100" w:type="dxa"/>
              <w:bottom w:w="100" w:type="dxa"/>
              <w:right w:w="100" w:type="dxa"/>
            </w:tcMar>
            <w:vAlign w:val="center"/>
          </w:tcPr>
          <w:p w14:paraId="47D906A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6BE190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4763432A" w14:textId="77777777" w:rsidR="00AE6DB9" w:rsidRDefault="00000000">
            <w:pP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720" w:type="dxa"/>
            <w:vAlign w:val="center"/>
          </w:tcPr>
          <w:p w14:paraId="461481C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BC412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16E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4C9FF8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lastRenderedPageBreak/>
              <w:t>Fichas de trabajo</w:t>
            </w:r>
          </w:p>
        </w:tc>
        <w:tc>
          <w:tcPr>
            <w:tcW w:w="1206" w:type="dxa"/>
          </w:tcPr>
          <w:p w14:paraId="745B9E2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lastRenderedPageBreak/>
              <w:t>1,80%</w:t>
            </w:r>
          </w:p>
        </w:tc>
      </w:tr>
      <w:tr w:rsidR="00AE6DB9" w14:paraId="0F046DF6" w14:textId="77777777">
        <w:trPr>
          <w:cantSplit/>
          <w:trHeight w:val="400"/>
        </w:trPr>
        <w:tc>
          <w:tcPr>
            <w:tcW w:w="1651" w:type="dxa"/>
            <w:vMerge/>
            <w:tcMar>
              <w:top w:w="100" w:type="dxa"/>
              <w:left w:w="100" w:type="dxa"/>
              <w:bottom w:w="100" w:type="dxa"/>
              <w:right w:w="100" w:type="dxa"/>
            </w:tcMar>
            <w:vAlign w:val="center"/>
          </w:tcPr>
          <w:p w14:paraId="17CD82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421728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0D76D470" w14:textId="77777777" w:rsidR="00AE6DB9" w:rsidRDefault="00000000">
            <w:pP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720" w:type="dxa"/>
            <w:vAlign w:val="center"/>
          </w:tcPr>
          <w:p w14:paraId="22C0835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E7A577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67B8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0D33B4F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13B12C7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5C5BAEBF" w14:textId="77777777">
        <w:trPr>
          <w:cantSplit/>
          <w:trHeight w:val="400"/>
        </w:trPr>
        <w:tc>
          <w:tcPr>
            <w:tcW w:w="1651" w:type="dxa"/>
            <w:vMerge/>
            <w:tcMar>
              <w:top w:w="100" w:type="dxa"/>
              <w:left w:w="100" w:type="dxa"/>
              <w:bottom w:w="100" w:type="dxa"/>
              <w:right w:w="100" w:type="dxa"/>
            </w:tcMar>
            <w:vAlign w:val="center"/>
          </w:tcPr>
          <w:p w14:paraId="37FB32D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ADA05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59168259" w14:textId="77777777" w:rsidR="00AE6DB9" w:rsidRDefault="00000000">
            <w:pPr>
              <w:rPr>
                <w:rFonts w:ascii="Arial" w:eastAsia="Arial" w:hAnsi="Arial" w:cs="Arial"/>
                <w:sz w:val="16"/>
                <w:szCs w:val="16"/>
              </w:rPr>
            </w:pPr>
            <w:r>
              <w:rPr>
                <w:rFonts w:ascii="Arial" w:eastAsia="Arial" w:hAnsi="Arial" w:cs="Arial"/>
                <w:sz w:val="16"/>
                <w:szCs w:val="16"/>
              </w:rPr>
              <w:t>e) Se han definido las medidas de prevención</w:t>
            </w:r>
          </w:p>
        </w:tc>
        <w:tc>
          <w:tcPr>
            <w:tcW w:w="1720" w:type="dxa"/>
            <w:vAlign w:val="center"/>
          </w:tcPr>
          <w:p w14:paraId="4F93652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49C54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6A2A774" w14:textId="77777777">
        <w:trPr>
          <w:cantSplit/>
          <w:trHeight w:val="400"/>
        </w:trPr>
        <w:tc>
          <w:tcPr>
            <w:tcW w:w="1651" w:type="dxa"/>
            <w:vMerge/>
            <w:tcMar>
              <w:top w:w="100" w:type="dxa"/>
              <w:left w:w="100" w:type="dxa"/>
              <w:bottom w:w="100" w:type="dxa"/>
              <w:right w:w="100" w:type="dxa"/>
            </w:tcMar>
            <w:vAlign w:val="center"/>
          </w:tcPr>
          <w:p w14:paraId="444BB0E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26CD52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DF20D02" w14:textId="77777777" w:rsidR="00AE6DB9" w:rsidRDefault="00000000">
            <w:pP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720" w:type="dxa"/>
            <w:vAlign w:val="center"/>
          </w:tcPr>
          <w:p w14:paraId="39E9DC3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BB1352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85185A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A80C84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29914F7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0F69EB3" w14:textId="77777777">
        <w:trPr>
          <w:cantSplit/>
          <w:trHeight w:val="400"/>
        </w:trPr>
        <w:tc>
          <w:tcPr>
            <w:tcW w:w="1651" w:type="dxa"/>
            <w:vMerge/>
            <w:tcMar>
              <w:top w:w="100" w:type="dxa"/>
              <w:left w:w="100" w:type="dxa"/>
              <w:bottom w:w="100" w:type="dxa"/>
              <w:right w:w="100" w:type="dxa"/>
            </w:tcMar>
            <w:vAlign w:val="center"/>
          </w:tcPr>
          <w:p w14:paraId="68FEE67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15DB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ED751B7" w14:textId="77777777" w:rsidR="00AE6DB9" w:rsidRDefault="00000000">
            <w:pP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720" w:type="dxa"/>
            <w:vAlign w:val="center"/>
          </w:tcPr>
          <w:p w14:paraId="1566A51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DD7F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01C64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F3945A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4332DA89"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60330634" w14:textId="77777777" w:rsidR="00AE6DB9" w:rsidRDefault="00AE6DB9">
      <w:pPr>
        <w:ind w:hanging="2"/>
        <w:jc w:val="both"/>
        <w:rPr>
          <w:rFonts w:ascii="Arial" w:eastAsia="Arial" w:hAnsi="Arial" w:cs="Arial"/>
        </w:rPr>
      </w:pPr>
    </w:p>
    <w:tbl>
      <w:tblPr>
        <w:tblStyle w:val="af"/>
        <w:tblW w:w="10207"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1276"/>
        <w:gridCol w:w="4252"/>
        <w:gridCol w:w="1701"/>
        <w:gridCol w:w="1276"/>
      </w:tblGrid>
      <w:tr w:rsidR="00AE6DB9" w14:paraId="5035A819" w14:textId="77777777">
        <w:tc>
          <w:tcPr>
            <w:tcW w:w="1702" w:type="dxa"/>
            <w:shd w:val="clear" w:color="auto" w:fill="FFC000"/>
            <w:tcMar>
              <w:top w:w="100" w:type="dxa"/>
              <w:left w:w="100" w:type="dxa"/>
              <w:bottom w:w="100" w:type="dxa"/>
              <w:right w:w="100" w:type="dxa"/>
            </w:tcMar>
          </w:tcPr>
          <w:p w14:paraId="2081D62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30025BA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58317A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712FDA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01" w:type="dxa"/>
            <w:shd w:val="clear" w:color="auto" w:fill="FFC000"/>
          </w:tcPr>
          <w:p w14:paraId="53E1495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76" w:type="dxa"/>
            <w:shd w:val="clear" w:color="auto" w:fill="FFC000"/>
          </w:tcPr>
          <w:p w14:paraId="04C765E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09CF37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24CD1CAA" w14:textId="77777777">
        <w:trPr>
          <w:cantSplit/>
          <w:trHeight w:val="400"/>
        </w:trPr>
        <w:tc>
          <w:tcPr>
            <w:tcW w:w="1702" w:type="dxa"/>
            <w:vMerge w:val="restart"/>
            <w:tcMar>
              <w:top w:w="100" w:type="dxa"/>
              <w:left w:w="100" w:type="dxa"/>
              <w:bottom w:w="100" w:type="dxa"/>
              <w:right w:w="100" w:type="dxa"/>
            </w:tcMar>
            <w:vAlign w:val="center"/>
          </w:tcPr>
          <w:p w14:paraId="357EAF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276" w:type="dxa"/>
            <w:vMerge w:val="restart"/>
          </w:tcPr>
          <w:p w14:paraId="580CB718" w14:textId="77777777" w:rsidR="00AE6DB9" w:rsidRDefault="00AE6DB9">
            <w:pPr>
              <w:rPr>
                <w:rFonts w:ascii="Arial" w:eastAsia="Arial" w:hAnsi="Arial" w:cs="Arial"/>
                <w:sz w:val="16"/>
                <w:szCs w:val="16"/>
              </w:rPr>
            </w:pPr>
          </w:p>
          <w:p w14:paraId="7AD8E59D" w14:textId="77777777" w:rsidR="00AE6DB9" w:rsidRDefault="00AE6DB9">
            <w:pPr>
              <w:rPr>
                <w:rFonts w:ascii="Arial" w:eastAsia="Arial" w:hAnsi="Arial" w:cs="Arial"/>
                <w:sz w:val="16"/>
                <w:szCs w:val="16"/>
              </w:rPr>
            </w:pPr>
          </w:p>
          <w:p w14:paraId="6DEDA654" w14:textId="77777777" w:rsidR="00AE6DB9" w:rsidRDefault="00AE6DB9">
            <w:pPr>
              <w:rPr>
                <w:rFonts w:ascii="Arial" w:eastAsia="Arial" w:hAnsi="Arial" w:cs="Arial"/>
                <w:sz w:val="16"/>
                <w:szCs w:val="16"/>
              </w:rPr>
            </w:pPr>
          </w:p>
          <w:p w14:paraId="5112CCBD" w14:textId="77777777" w:rsidR="00AE6DB9" w:rsidRDefault="00AE6DB9">
            <w:pPr>
              <w:rPr>
                <w:rFonts w:ascii="Arial" w:eastAsia="Arial" w:hAnsi="Arial" w:cs="Arial"/>
                <w:sz w:val="16"/>
                <w:szCs w:val="16"/>
              </w:rPr>
            </w:pPr>
          </w:p>
          <w:p w14:paraId="594561F9" w14:textId="77777777" w:rsidR="00AE6DB9" w:rsidRDefault="00AE6DB9">
            <w:pPr>
              <w:rPr>
                <w:rFonts w:ascii="Arial" w:eastAsia="Arial" w:hAnsi="Arial" w:cs="Arial"/>
                <w:sz w:val="16"/>
                <w:szCs w:val="16"/>
              </w:rPr>
            </w:pPr>
          </w:p>
          <w:p w14:paraId="55CC7C33" w14:textId="77777777" w:rsidR="00AE6DB9" w:rsidRDefault="00AE6DB9">
            <w:pPr>
              <w:rPr>
                <w:rFonts w:ascii="Arial" w:eastAsia="Arial" w:hAnsi="Arial" w:cs="Arial"/>
                <w:sz w:val="16"/>
                <w:szCs w:val="16"/>
              </w:rPr>
            </w:pPr>
          </w:p>
          <w:p w14:paraId="20C59C34" w14:textId="77777777" w:rsidR="00AE6DB9" w:rsidRDefault="00AE6DB9">
            <w:pPr>
              <w:rPr>
                <w:rFonts w:ascii="Arial" w:eastAsia="Arial" w:hAnsi="Arial" w:cs="Arial"/>
                <w:sz w:val="16"/>
                <w:szCs w:val="16"/>
              </w:rPr>
            </w:pPr>
          </w:p>
          <w:p w14:paraId="58062B0A" w14:textId="77777777" w:rsidR="00AE6DB9" w:rsidRDefault="00AE6DB9">
            <w:pPr>
              <w:rPr>
                <w:rFonts w:ascii="Arial" w:eastAsia="Arial" w:hAnsi="Arial" w:cs="Arial"/>
                <w:sz w:val="16"/>
                <w:szCs w:val="16"/>
              </w:rPr>
            </w:pPr>
          </w:p>
          <w:p w14:paraId="7FAE08A7" w14:textId="77777777" w:rsidR="00AE6DB9" w:rsidRDefault="00AE6DB9">
            <w:pPr>
              <w:rPr>
                <w:rFonts w:ascii="Arial" w:eastAsia="Arial" w:hAnsi="Arial" w:cs="Arial"/>
                <w:sz w:val="16"/>
                <w:szCs w:val="16"/>
              </w:rPr>
            </w:pPr>
          </w:p>
          <w:p w14:paraId="528EEFB2" w14:textId="77777777" w:rsidR="00AE6DB9" w:rsidRDefault="00AE6DB9">
            <w:pPr>
              <w:rPr>
                <w:rFonts w:ascii="Arial" w:eastAsia="Arial" w:hAnsi="Arial" w:cs="Arial"/>
                <w:sz w:val="16"/>
                <w:szCs w:val="16"/>
              </w:rPr>
            </w:pPr>
          </w:p>
          <w:p w14:paraId="508E5169" w14:textId="77777777" w:rsidR="00AE6DB9" w:rsidRDefault="00AE6DB9">
            <w:pPr>
              <w:rPr>
                <w:rFonts w:ascii="Arial" w:eastAsia="Arial" w:hAnsi="Arial" w:cs="Arial"/>
                <w:sz w:val="16"/>
                <w:szCs w:val="16"/>
              </w:rPr>
            </w:pPr>
          </w:p>
          <w:p w14:paraId="7ED60980" w14:textId="77777777" w:rsidR="00AE6DB9" w:rsidRDefault="00AE6DB9">
            <w:pPr>
              <w:rPr>
                <w:rFonts w:ascii="Arial" w:eastAsia="Arial" w:hAnsi="Arial" w:cs="Arial"/>
                <w:sz w:val="16"/>
                <w:szCs w:val="16"/>
              </w:rPr>
            </w:pPr>
          </w:p>
          <w:p w14:paraId="743763F7" w14:textId="77777777" w:rsidR="00AE6DB9" w:rsidRDefault="00AE6DB9">
            <w:pPr>
              <w:rPr>
                <w:rFonts w:ascii="Arial" w:eastAsia="Arial" w:hAnsi="Arial" w:cs="Arial"/>
                <w:sz w:val="16"/>
                <w:szCs w:val="16"/>
              </w:rPr>
            </w:pPr>
          </w:p>
          <w:p w14:paraId="0C02ED4D"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7564C1B"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701" w:type="dxa"/>
            <w:vAlign w:val="center"/>
          </w:tcPr>
          <w:p w14:paraId="74B29D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3493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C0C87F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7C7EE8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4C16E14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48B747C" w14:textId="77777777">
        <w:trPr>
          <w:cantSplit/>
          <w:trHeight w:val="400"/>
        </w:trPr>
        <w:tc>
          <w:tcPr>
            <w:tcW w:w="1702" w:type="dxa"/>
            <w:vMerge/>
            <w:tcMar>
              <w:top w:w="100" w:type="dxa"/>
              <w:left w:w="100" w:type="dxa"/>
              <w:bottom w:w="100" w:type="dxa"/>
              <w:right w:w="100" w:type="dxa"/>
            </w:tcMar>
            <w:vAlign w:val="center"/>
          </w:tcPr>
          <w:p w14:paraId="6BD15E4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A19BB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28469FBC"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701" w:type="dxa"/>
            <w:vAlign w:val="center"/>
          </w:tcPr>
          <w:p w14:paraId="386AB73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7104144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6D6C3175" w14:textId="77777777">
        <w:trPr>
          <w:cantSplit/>
          <w:trHeight w:val="400"/>
        </w:trPr>
        <w:tc>
          <w:tcPr>
            <w:tcW w:w="1702" w:type="dxa"/>
            <w:vMerge/>
            <w:tcMar>
              <w:top w:w="100" w:type="dxa"/>
              <w:left w:w="100" w:type="dxa"/>
              <w:bottom w:w="100" w:type="dxa"/>
              <w:right w:w="100" w:type="dxa"/>
            </w:tcMar>
            <w:vAlign w:val="center"/>
          </w:tcPr>
          <w:p w14:paraId="3500A0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42C47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1CC3B8C"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701" w:type="dxa"/>
            <w:vAlign w:val="center"/>
          </w:tcPr>
          <w:p w14:paraId="7315583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14E698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676E337" w14:textId="77777777">
        <w:trPr>
          <w:cantSplit/>
          <w:trHeight w:val="400"/>
        </w:trPr>
        <w:tc>
          <w:tcPr>
            <w:tcW w:w="1702" w:type="dxa"/>
            <w:vMerge/>
            <w:tcMar>
              <w:top w:w="100" w:type="dxa"/>
              <w:left w:w="100" w:type="dxa"/>
              <w:bottom w:w="100" w:type="dxa"/>
              <w:right w:w="100" w:type="dxa"/>
            </w:tcMar>
            <w:vAlign w:val="center"/>
          </w:tcPr>
          <w:p w14:paraId="6AB23D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2F41C1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79E671D3"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701" w:type="dxa"/>
            <w:vAlign w:val="center"/>
          </w:tcPr>
          <w:p w14:paraId="18A992D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3C72AD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EB64C3E" w14:textId="77777777">
        <w:trPr>
          <w:cantSplit/>
          <w:trHeight w:val="400"/>
        </w:trPr>
        <w:tc>
          <w:tcPr>
            <w:tcW w:w="1702" w:type="dxa"/>
            <w:vMerge/>
            <w:tcMar>
              <w:top w:w="100" w:type="dxa"/>
              <w:left w:w="100" w:type="dxa"/>
              <w:bottom w:w="100" w:type="dxa"/>
              <w:right w:w="100" w:type="dxa"/>
            </w:tcMar>
            <w:vAlign w:val="center"/>
          </w:tcPr>
          <w:p w14:paraId="69F77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520C7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47B46F5E"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701" w:type="dxa"/>
            <w:vAlign w:val="center"/>
          </w:tcPr>
          <w:p w14:paraId="70214FF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04FF3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BF7DA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45457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0C87BEF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145F71D" w14:textId="77777777">
        <w:trPr>
          <w:cantSplit/>
          <w:trHeight w:val="400"/>
        </w:trPr>
        <w:tc>
          <w:tcPr>
            <w:tcW w:w="1702" w:type="dxa"/>
            <w:vMerge/>
            <w:tcMar>
              <w:top w:w="100" w:type="dxa"/>
              <w:left w:w="100" w:type="dxa"/>
              <w:bottom w:w="100" w:type="dxa"/>
              <w:right w:w="100" w:type="dxa"/>
            </w:tcMar>
            <w:vAlign w:val="center"/>
          </w:tcPr>
          <w:p w14:paraId="4297D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D4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24C68B7"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701" w:type="dxa"/>
            <w:vAlign w:val="center"/>
          </w:tcPr>
          <w:p w14:paraId="285A1D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425F7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9379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7A08B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252616D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48312814" w14:textId="77777777">
        <w:trPr>
          <w:cantSplit/>
          <w:trHeight w:val="400"/>
        </w:trPr>
        <w:tc>
          <w:tcPr>
            <w:tcW w:w="1702" w:type="dxa"/>
            <w:vMerge/>
            <w:tcMar>
              <w:top w:w="100" w:type="dxa"/>
              <w:left w:w="100" w:type="dxa"/>
              <w:bottom w:w="100" w:type="dxa"/>
              <w:right w:w="100" w:type="dxa"/>
            </w:tcMar>
            <w:vAlign w:val="center"/>
          </w:tcPr>
          <w:p w14:paraId="3425ED4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2E0D6DA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435635B"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701" w:type="dxa"/>
            <w:vAlign w:val="center"/>
          </w:tcPr>
          <w:p w14:paraId="1F318E4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B2BE2B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DA4F3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C30767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1A3D995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84E5E71" w14:textId="77777777">
        <w:trPr>
          <w:cantSplit/>
          <w:trHeight w:val="400"/>
        </w:trPr>
        <w:tc>
          <w:tcPr>
            <w:tcW w:w="1702" w:type="dxa"/>
            <w:vMerge/>
            <w:tcMar>
              <w:top w:w="100" w:type="dxa"/>
              <w:left w:w="100" w:type="dxa"/>
              <w:bottom w:w="100" w:type="dxa"/>
              <w:right w:w="100" w:type="dxa"/>
            </w:tcMar>
            <w:vAlign w:val="center"/>
          </w:tcPr>
          <w:p w14:paraId="20DB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896D81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DED011C"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701" w:type="dxa"/>
            <w:vAlign w:val="center"/>
          </w:tcPr>
          <w:p w14:paraId="38507AB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27FCB5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BA7B5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BE2FA6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7DAD31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7189FD46" w14:textId="77777777" w:rsidR="00AE6DB9" w:rsidRDefault="00AE6DB9">
      <w:pPr>
        <w:ind w:hanging="2"/>
        <w:jc w:val="both"/>
        <w:rPr>
          <w:rFonts w:ascii="Arial" w:eastAsia="Arial" w:hAnsi="Arial" w:cs="Arial"/>
        </w:rPr>
      </w:pPr>
    </w:p>
    <w:p w14:paraId="55C659BE" w14:textId="77777777" w:rsidR="00AE6DB9" w:rsidRDefault="00AE6DB9">
      <w:pPr>
        <w:ind w:hanging="2"/>
        <w:jc w:val="both"/>
        <w:rPr>
          <w:rFonts w:ascii="Arial" w:eastAsia="Arial" w:hAnsi="Arial" w:cs="Arial"/>
        </w:rPr>
      </w:pPr>
    </w:p>
    <w:tbl>
      <w:tblPr>
        <w:tblStyle w:val="af0"/>
        <w:tblW w:w="10064"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0"/>
        <w:gridCol w:w="1276"/>
        <w:gridCol w:w="4237"/>
        <w:gridCol w:w="1717"/>
        <w:gridCol w:w="1134"/>
      </w:tblGrid>
      <w:tr w:rsidR="00AE6DB9" w14:paraId="7F614800" w14:textId="77777777">
        <w:tc>
          <w:tcPr>
            <w:tcW w:w="1701" w:type="dxa"/>
            <w:shd w:val="clear" w:color="auto" w:fill="FFC000"/>
            <w:tcMar>
              <w:top w:w="100" w:type="dxa"/>
              <w:left w:w="100" w:type="dxa"/>
              <w:bottom w:w="100" w:type="dxa"/>
              <w:right w:w="100" w:type="dxa"/>
            </w:tcMar>
          </w:tcPr>
          <w:p w14:paraId="356DBCD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4DF276B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9C253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37" w:type="dxa"/>
            <w:shd w:val="clear" w:color="auto" w:fill="FFC000"/>
            <w:tcMar>
              <w:top w:w="100" w:type="dxa"/>
              <w:left w:w="100" w:type="dxa"/>
              <w:bottom w:w="100" w:type="dxa"/>
              <w:right w:w="100" w:type="dxa"/>
            </w:tcMar>
          </w:tcPr>
          <w:p w14:paraId="5F14E3B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3F6FD4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4035D6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6F281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25A952D" w14:textId="77777777">
        <w:trPr>
          <w:cantSplit/>
          <w:trHeight w:val="400"/>
        </w:trPr>
        <w:tc>
          <w:tcPr>
            <w:tcW w:w="1701" w:type="dxa"/>
            <w:vMerge w:val="restart"/>
            <w:tcMar>
              <w:top w:w="100" w:type="dxa"/>
              <w:left w:w="100" w:type="dxa"/>
              <w:bottom w:w="100" w:type="dxa"/>
              <w:right w:w="100" w:type="dxa"/>
            </w:tcMar>
            <w:vAlign w:val="center"/>
          </w:tcPr>
          <w:p w14:paraId="521425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lastRenderedPageBreak/>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276" w:type="dxa"/>
            <w:vMerge w:val="restart"/>
          </w:tcPr>
          <w:p w14:paraId="69FB28C6" w14:textId="77777777" w:rsidR="00AE6DB9" w:rsidRDefault="00AE6DB9">
            <w:pPr>
              <w:rPr>
                <w:rFonts w:ascii="Arial" w:eastAsia="Arial" w:hAnsi="Arial" w:cs="Arial"/>
                <w:sz w:val="16"/>
                <w:szCs w:val="16"/>
              </w:rPr>
            </w:pPr>
          </w:p>
          <w:p w14:paraId="63582512" w14:textId="77777777" w:rsidR="00AE6DB9" w:rsidRDefault="00AE6DB9">
            <w:pPr>
              <w:rPr>
                <w:rFonts w:ascii="Arial" w:eastAsia="Arial" w:hAnsi="Arial" w:cs="Arial"/>
                <w:sz w:val="16"/>
                <w:szCs w:val="16"/>
              </w:rPr>
            </w:pPr>
          </w:p>
          <w:p w14:paraId="47930805" w14:textId="77777777" w:rsidR="00AE6DB9" w:rsidRDefault="00AE6DB9">
            <w:pPr>
              <w:rPr>
                <w:rFonts w:ascii="Arial" w:eastAsia="Arial" w:hAnsi="Arial" w:cs="Arial"/>
                <w:sz w:val="16"/>
                <w:szCs w:val="16"/>
              </w:rPr>
            </w:pPr>
          </w:p>
          <w:p w14:paraId="6EA7718B" w14:textId="77777777" w:rsidR="00AE6DB9" w:rsidRDefault="00AE6DB9">
            <w:pPr>
              <w:rPr>
                <w:rFonts w:ascii="Arial" w:eastAsia="Arial" w:hAnsi="Arial" w:cs="Arial"/>
                <w:sz w:val="16"/>
                <w:szCs w:val="16"/>
              </w:rPr>
            </w:pPr>
          </w:p>
          <w:p w14:paraId="28BBD783" w14:textId="77777777" w:rsidR="00AE6DB9" w:rsidRDefault="00AE6DB9">
            <w:pPr>
              <w:rPr>
                <w:rFonts w:ascii="Arial" w:eastAsia="Arial" w:hAnsi="Arial" w:cs="Arial"/>
                <w:sz w:val="16"/>
                <w:szCs w:val="16"/>
              </w:rPr>
            </w:pPr>
          </w:p>
          <w:p w14:paraId="4947735D" w14:textId="77777777" w:rsidR="00AE6DB9" w:rsidRDefault="00AE6DB9">
            <w:pPr>
              <w:rPr>
                <w:rFonts w:ascii="Arial" w:eastAsia="Arial" w:hAnsi="Arial" w:cs="Arial"/>
                <w:sz w:val="16"/>
                <w:szCs w:val="16"/>
              </w:rPr>
            </w:pPr>
          </w:p>
          <w:p w14:paraId="55218828" w14:textId="77777777" w:rsidR="00AE6DB9" w:rsidRDefault="00AE6DB9">
            <w:pPr>
              <w:rPr>
                <w:rFonts w:ascii="Arial" w:eastAsia="Arial" w:hAnsi="Arial" w:cs="Arial"/>
                <w:sz w:val="16"/>
                <w:szCs w:val="16"/>
              </w:rPr>
            </w:pPr>
          </w:p>
          <w:p w14:paraId="02714A6A" w14:textId="77777777" w:rsidR="00AE6DB9" w:rsidRDefault="00AE6DB9">
            <w:pPr>
              <w:rPr>
                <w:rFonts w:ascii="Arial" w:eastAsia="Arial" w:hAnsi="Arial" w:cs="Arial"/>
                <w:sz w:val="16"/>
                <w:szCs w:val="16"/>
              </w:rPr>
            </w:pPr>
          </w:p>
          <w:p w14:paraId="4F407CDA" w14:textId="77777777" w:rsidR="00AE6DB9" w:rsidRDefault="00AE6DB9">
            <w:pPr>
              <w:rPr>
                <w:rFonts w:ascii="Arial" w:eastAsia="Arial" w:hAnsi="Arial" w:cs="Arial"/>
                <w:sz w:val="16"/>
                <w:szCs w:val="16"/>
              </w:rPr>
            </w:pPr>
          </w:p>
          <w:p w14:paraId="7802A7D0" w14:textId="77777777" w:rsidR="00AE6DB9" w:rsidRDefault="00AE6DB9">
            <w:pPr>
              <w:rPr>
                <w:rFonts w:ascii="Arial" w:eastAsia="Arial" w:hAnsi="Arial" w:cs="Arial"/>
                <w:sz w:val="16"/>
                <w:szCs w:val="16"/>
              </w:rPr>
            </w:pPr>
          </w:p>
          <w:p w14:paraId="18ECC7A2" w14:textId="77777777" w:rsidR="00AE6DB9" w:rsidRDefault="00AE6DB9">
            <w:pPr>
              <w:rPr>
                <w:rFonts w:ascii="Arial" w:eastAsia="Arial" w:hAnsi="Arial" w:cs="Arial"/>
                <w:sz w:val="16"/>
                <w:szCs w:val="16"/>
              </w:rPr>
            </w:pPr>
          </w:p>
          <w:p w14:paraId="4EB34913" w14:textId="77777777" w:rsidR="00AE6DB9" w:rsidRDefault="00AE6DB9">
            <w:pPr>
              <w:jc w:val="center"/>
              <w:rPr>
                <w:rFonts w:ascii="Arial" w:eastAsia="Arial" w:hAnsi="Arial" w:cs="Arial"/>
                <w:sz w:val="16"/>
                <w:szCs w:val="16"/>
              </w:rPr>
            </w:pPr>
          </w:p>
          <w:p w14:paraId="4F0732B8" w14:textId="77777777" w:rsidR="00AE6DB9" w:rsidRDefault="00AE6DB9">
            <w:pPr>
              <w:jc w:val="center"/>
              <w:rPr>
                <w:rFonts w:ascii="Arial" w:eastAsia="Arial" w:hAnsi="Arial" w:cs="Arial"/>
                <w:sz w:val="16"/>
                <w:szCs w:val="16"/>
              </w:rPr>
            </w:pPr>
          </w:p>
          <w:p w14:paraId="6231AE5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37" w:type="dxa"/>
            <w:tcMar>
              <w:top w:w="100" w:type="dxa"/>
              <w:left w:w="100" w:type="dxa"/>
              <w:bottom w:w="100" w:type="dxa"/>
              <w:right w:w="100" w:type="dxa"/>
            </w:tcMar>
          </w:tcPr>
          <w:p w14:paraId="26FAE062" w14:textId="77777777" w:rsidR="00AE6DB9" w:rsidRDefault="00000000">
            <w:pPr>
              <w:rPr>
                <w:rFonts w:ascii="Arial" w:eastAsia="Arial" w:hAnsi="Arial" w:cs="Arial"/>
                <w:sz w:val="16"/>
                <w:szCs w:val="16"/>
              </w:rPr>
            </w:pPr>
            <w:r>
              <w:rPr>
                <w:rFonts w:ascii="Arial" w:eastAsia="Arial" w:hAnsi="Arial" w:cs="Arial"/>
                <w:sz w:val="16"/>
                <w:szCs w:val="16"/>
              </w:rPr>
              <w:t>a) Se han clasificado los tipos de cepillos, sedas dentales y otros métodos mecánicos para la eliminación de la placa.</w:t>
            </w:r>
          </w:p>
        </w:tc>
        <w:tc>
          <w:tcPr>
            <w:tcW w:w="1717" w:type="dxa"/>
            <w:vAlign w:val="center"/>
          </w:tcPr>
          <w:p w14:paraId="017EC4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774DE5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3BDA42C" w14:textId="77777777">
        <w:trPr>
          <w:cantSplit/>
          <w:trHeight w:val="400"/>
        </w:trPr>
        <w:tc>
          <w:tcPr>
            <w:tcW w:w="1701" w:type="dxa"/>
            <w:vMerge/>
            <w:tcMar>
              <w:top w:w="100" w:type="dxa"/>
              <w:left w:w="100" w:type="dxa"/>
              <w:bottom w:w="100" w:type="dxa"/>
              <w:right w:w="100" w:type="dxa"/>
            </w:tcMar>
            <w:vAlign w:val="center"/>
          </w:tcPr>
          <w:p w14:paraId="68199B1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395EAC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7FFD3284"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717" w:type="dxa"/>
            <w:vAlign w:val="center"/>
          </w:tcPr>
          <w:p w14:paraId="2F87E05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0AB599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16AFFD" w14:textId="77777777">
        <w:trPr>
          <w:cantSplit/>
          <w:trHeight w:val="400"/>
        </w:trPr>
        <w:tc>
          <w:tcPr>
            <w:tcW w:w="1701" w:type="dxa"/>
            <w:vMerge/>
            <w:tcMar>
              <w:top w:w="100" w:type="dxa"/>
              <w:left w:w="100" w:type="dxa"/>
              <w:bottom w:w="100" w:type="dxa"/>
              <w:right w:w="100" w:type="dxa"/>
            </w:tcMar>
            <w:vAlign w:val="center"/>
          </w:tcPr>
          <w:p w14:paraId="4D50100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3832F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ACE078B"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717" w:type="dxa"/>
            <w:vAlign w:val="center"/>
          </w:tcPr>
          <w:p w14:paraId="3D04363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59FAF5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3354775" w14:textId="77777777">
        <w:trPr>
          <w:cantSplit/>
          <w:trHeight w:val="400"/>
        </w:trPr>
        <w:tc>
          <w:tcPr>
            <w:tcW w:w="1701" w:type="dxa"/>
            <w:vMerge/>
            <w:tcMar>
              <w:top w:w="100" w:type="dxa"/>
              <w:left w:w="100" w:type="dxa"/>
              <w:bottom w:w="100" w:type="dxa"/>
              <w:right w:w="100" w:type="dxa"/>
            </w:tcMar>
            <w:vAlign w:val="center"/>
          </w:tcPr>
          <w:p w14:paraId="136A61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335626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20D378D"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717" w:type="dxa"/>
            <w:vAlign w:val="center"/>
          </w:tcPr>
          <w:p w14:paraId="3018FB2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680CB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7BBB00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5BD7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C6ED6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29EB3E5" w14:textId="77777777">
        <w:trPr>
          <w:cantSplit/>
          <w:trHeight w:val="400"/>
        </w:trPr>
        <w:tc>
          <w:tcPr>
            <w:tcW w:w="1701" w:type="dxa"/>
            <w:vMerge/>
            <w:tcMar>
              <w:top w:w="100" w:type="dxa"/>
              <w:left w:w="100" w:type="dxa"/>
              <w:bottom w:w="100" w:type="dxa"/>
              <w:right w:w="100" w:type="dxa"/>
            </w:tcMar>
            <w:vAlign w:val="center"/>
          </w:tcPr>
          <w:p w14:paraId="6E031A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081AFB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0E24E2AC"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717" w:type="dxa"/>
            <w:vAlign w:val="center"/>
          </w:tcPr>
          <w:p w14:paraId="3818AAF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5638E5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758537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2867DA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8F5A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60DE52FD" w14:textId="77777777">
        <w:trPr>
          <w:cantSplit/>
          <w:trHeight w:val="400"/>
        </w:trPr>
        <w:tc>
          <w:tcPr>
            <w:tcW w:w="1701" w:type="dxa"/>
            <w:vMerge/>
            <w:tcMar>
              <w:top w:w="100" w:type="dxa"/>
              <w:left w:w="100" w:type="dxa"/>
              <w:bottom w:w="100" w:type="dxa"/>
              <w:right w:w="100" w:type="dxa"/>
            </w:tcMar>
            <w:vAlign w:val="center"/>
          </w:tcPr>
          <w:p w14:paraId="0D6834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1B5EA2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AE5CD6F"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717" w:type="dxa"/>
            <w:vAlign w:val="center"/>
          </w:tcPr>
          <w:p w14:paraId="0D071C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4E5D9B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A8A0604" w14:textId="77777777">
        <w:trPr>
          <w:cantSplit/>
          <w:trHeight w:val="400"/>
        </w:trPr>
        <w:tc>
          <w:tcPr>
            <w:tcW w:w="1701" w:type="dxa"/>
            <w:vMerge/>
            <w:tcMar>
              <w:top w:w="100" w:type="dxa"/>
              <w:left w:w="100" w:type="dxa"/>
              <w:bottom w:w="100" w:type="dxa"/>
              <w:right w:w="100" w:type="dxa"/>
            </w:tcMar>
            <w:vAlign w:val="center"/>
          </w:tcPr>
          <w:p w14:paraId="4C22AA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8EEDF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EEE9ADC"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717" w:type="dxa"/>
            <w:vAlign w:val="center"/>
          </w:tcPr>
          <w:p w14:paraId="12B7ADC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2B93A7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77D95E2" w14:textId="77777777">
        <w:trPr>
          <w:cantSplit/>
          <w:trHeight w:val="400"/>
        </w:trPr>
        <w:tc>
          <w:tcPr>
            <w:tcW w:w="1701" w:type="dxa"/>
            <w:vMerge/>
            <w:tcMar>
              <w:top w:w="100" w:type="dxa"/>
              <w:left w:w="100" w:type="dxa"/>
              <w:bottom w:w="100" w:type="dxa"/>
              <w:right w:w="100" w:type="dxa"/>
            </w:tcMar>
            <w:vAlign w:val="center"/>
          </w:tcPr>
          <w:p w14:paraId="7C159AF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3E816C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59BED118"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717" w:type="dxa"/>
            <w:vAlign w:val="center"/>
          </w:tcPr>
          <w:p w14:paraId="086868C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88852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0DA07B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7665A5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A455D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07EBE036" w14:textId="77777777" w:rsidR="00AE6DB9" w:rsidRDefault="00AE6DB9">
      <w:pPr>
        <w:ind w:hanging="2"/>
        <w:jc w:val="both"/>
        <w:rPr>
          <w:rFonts w:ascii="Arial" w:eastAsia="Arial" w:hAnsi="Arial" w:cs="Arial"/>
          <w:sz w:val="16"/>
          <w:szCs w:val="16"/>
        </w:rPr>
      </w:pPr>
    </w:p>
    <w:p w14:paraId="7F053AAD" w14:textId="77777777" w:rsidR="00AE6DB9" w:rsidRDefault="00AE6DB9">
      <w:pPr>
        <w:ind w:hanging="2"/>
        <w:jc w:val="both"/>
        <w:rPr>
          <w:rFonts w:ascii="Arial" w:eastAsia="Arial" w:hAnsi="Arial" w:cs="Arial"/>
          <w:sz w:val="16"/>
          <w:szCs w:val="16"/>
        </w:rPr>
      </w:pPr>
    </w:p>
    <w:tbl>
      <w:tblPr>
        <w:tblStyle w:val="af1"/>
        <w:tblW w:w="10065"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70"/>
        <w:gridCol w:w="1258"/>
        <w:gridCol w:w="4286"/>
        <w:gridCol w:w="1717"/>
        <w:gridCol w:w="1134"/>
      </w:tblGrid>
      <w:tr w:rsidR="00AE6DB9" w14:paraId="4F322444" w14:textId="77777777">
        <w:tc>
          <w:tcPr>
            <w:tcW w:w="1670" w:type="dxa"/>
            <w:shd w:val="clear" w:color="auto" w:fill="FFC000"/>
            <w:tcMar>
              <w:top w:w="100" w:type="dxa"/>
              <w:left w:w="100" w:type="dxa"/>
              <w:bottom w:w="100" w:type="dxa"/>
              <w:right w:w="100" w:type="dxa"/>
            </w:tcMar>
          </w:tcPr>
          <w:p w14:paraId="06A8EE7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58" w:type="dxa"/>
            <w:shd w:val="clear" w:color="auto" w:fill="FFC000"/>
          </w:tcPr>
          <w:p w14:paraId="19D2242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286" w:type="dxa"/>
            <w:shd w:val="clear" w:color="auto" w:fill="FFC000"/>
            <w:tcMar>
              <w:top w:w="100" w:type="dxa"/>
              <w:left w:w="100" w:type="dxa"/>
              <w:bottom w:w="100" w:type="dxa"/>
              <w:right w:w="100" w:type="dxa"/>
            </w:tcMar>
          </w:tcPr>
          <w:p w14:paraId="2DC0BCF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561EF5D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7CC9772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7ED8C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57CB15C" w14:textId="77777777">
        <w:trPr>
          <w:cantSplit/>
          <w:trHeight w:val="400"/>
        </w:trPr>
        <w:tc>
          <w:tcPr>
            <w:tcW w:w="1670" w:type="dxa"/>
            <w:vMerge w:val="restart"/>
            <w:tcMar>
              <w:top w:w="100" w:type="dxa"/>
              <w:left w:w="100" w:type="dxa"/>
              <w:bottom w:w="100" w:type="dxa"/>
              <w:right w:w="100" w:type="dxa"/>
            </w:tcMar>
            <w:vAlign w:val="center"/>
          </w:tcPr>
          <w:p w14:paraId="51A634A5"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703E8604"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29A82CC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33C9D82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1755908"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DE56916"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14FD61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258" w:type="dxa"/>
            <w:vMerge w:val="restart"/>
          </w:tcPr>
          <w:p w14:paraId="578DD81F" w14:textId="77777777" w:rsidR="00AE6DB9" w:rsidRDefault="00AE6DB9">
            <w:pPr>
              <w:jc w:val="center"/>
              <w:rPr>
                <w:rFonts w:ascii="Arial" w:eastAsia="Arial" w:hAnsi="Arial" w:cs="Arial"/>
                <w:sz w:val="16"/>
                <w:szCs w:val="16"/>
              </w:rPr>
            </w:pPr>
          </w:p>
          <w:p w14:paraId="77A91033" w14:textId="77777777" w:rsidR="00AE6DB9" w:rsidRDefault="00AE6DB9">
            <w:pPr>
              <w:jc w:val="center"/>
              <w:rPr>
                <w:rFonts w:ascii="Arial" w:eastAsia="Arial" w:hAnsi="Arial" w:cs="Arial"/>
                <w:sz w:val="16"/>
                <w:szCs w:val="16"/>
              </w:rPr>
            </w:pPr>
          </w:p>
          <w:p w14:paraId="2BDF66CB" w14:textId="77777777" w:rsidR="00AE6DB9" w:rsidRDefault="00AE6DB9">
            <w:pPr>
              <w:jc w:val="center"/>
              <w:rPr>
                <w:rFonts w:ascii="Arial" w:eastAsia="Arial" w:hAnsi="Arial" w:cs="Arial"/>
                <w:sz w:val="16"/>
                <w:szCs w:val="16"/>
              </w:rPr>
            </w:pPr>
          </w:p>
          <w:p w14:paraId="347753BC" w14:textId="77777777" w:rsidR="00AE6DB9" w:rsidRDefault="00AE6DB9">
            <w:pPr>
              <w:jc w:val="center"/>
              <w:rPr>
                <w:rFonts w:ascii="Arial" w:eastAsia="Arial" w:hAnsi="Arial" w:cs="Arial"/>
                <w:sz w:val="16"/>
                <w:szCs w:val="16"/>
              </w:rPr>
            </w:pPr>
          </w:p>
          <w:p w14:paraId="60D432E7" w14:textId="77777777" w:rsidR="00AE6DB9" w:rsidRDefault="00AE6DB9">
            <w:pPr>
              <w:rPr>
                <w:rFonts w:ascii="Arial" w:eastAsia="Arial" w:hAnsi="Arial" w:cs="Arial"/>
                <w:sz w:val="16"/>
                <w:szCs w:val="16"/>
              </w:rPr>
            </w:pPr>
          </w:p>
          <w:p w14:paraId="47B1BF6E" w14:textId="77777777" w:rsidR="00AE6DB9" w:rsidRDefault="00AE6DB9">
            <w:pPr>
              <w:jc w:val="center"/>
              <w:rPr>
                <w:rFonts w:ascii="Arial" w:eastAsia="Arial" w:hAnsi="Arial" w:cs="Arial"/>
                <w:sz w:val="16"/>
                <w:szCs w:val="16"/>
              </w:rPr>
            </w:pPr>
          </w:p>
          <w:p w14:paraId="0909ADF0" w14:textId="77777777" w:rsidR="00AE6DB9" w:rsidRDefault="00AE6DB9">
            <w:pPr>
              <w:jc w:val="center"/>
              <w:rPr>
                <w:rFonts w:ascii="Arial" w:eastAsia="Arial" w:hAnsi="Arial" w:cs="Arial"/>
                <w:sz w:val="16"/>
                <w:szCs w:val="16"/>
              </w:rPr>
            </w:pPr>
          </w:p>
          <w:p w14:paraId="536294E5"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4286" w:type="dxa"/>
            <w:tcMar>
              <w:top w:w="100" w:type="dxa"/>
              <w:left w:w="100" w:type="dxa"/>
              <w:bottom w:w="100" w:type="dxa"/>
              <w:right w:w="100" w:type="dxa"/>
            </w:tcMar>
          </w:tcPr>
          <w:p w14:paraId="07F704B0"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717" w:type="dxa"/>
            <w:vAlign w:val="center"/>
          </w:tcPr>
          <w:p w14:paraId="2A7B923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1A4AC8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E17A0F9" w14:textId="77777777">
        <w:trPr>
          <w:cantSplit/>
          <w:trHeight w:val="400"/>
        </w:trPr>
        <w:tc>
          <w:tcPr>
            <w:tcW w:w="1670" w:type="dxa"/>
            <w:vMerge/>
            <w:tcMar>
              <w:top w:w="100" w:type="dxa"/>
              <w:left w:w="100" w:type="dxa"/>
              <w:bottom w:w="100" w:type="dxa"/>
              <w:right w:w="100" w:type="dxa"/>
            </w:tcMar>
            <w:vAlign w:val="center"/>
          </w:tcPr>
          <w:p w14:paraId="1BACCDD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F62A7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16BBCCAB"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717" w:type="dxa"/>
            <w:vAlign w:val="center"/>
          </w:tcPr>
          <w:p w14:paraId="3DA777D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5CAD4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562AC859" w14:textId="77777777">
        <w:trPr>
          <w:cantSplit/>
          <w:trHeight w:val="400"/>
        </w:trPr>
        <w:tc>
          <w:tcPr>
            <w:tcW w:w="1670" w:type="dxa"/>
            <w:vMerge/>
            <w:tcMar>
              <w:top w:w="100" w:type="dxa"/>
              <w:left w:w="100" w:type="dxa"/>
              <w:bottom w:w="100" w:type="dxa"/>
              <w:right w:w="100" w:type="dxa"/>
            </w:tcMar>
            <w:vAlign w:val="center"/>
          </w:tcPr>
          <w:p w14:paraId="6B8767E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4A9845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3647212D"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717" w:type="dxa"/>
            <w:vAlign w:val="center"/>
          </w:tcPr>
          <w:p w14:paraId="61D082D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1737E3C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B3E090" w14:textId="77777777">
        <w:trPr>
          <w:cantSplit/>
          <w:trHeight w:val="400"/>
        </w:trPr>
        <w:tc>
          <w:tcPr>
            <w:tcW w:w="1670" w:type="dxa"/>
            <w:vMerge/>
            <w:tcMar>
              <w:top w:w="100" w:type="dxa"/>
              <w:left w:w="100" w:type="dxa"/>
              <w:bottom w:w="100" w:type="dxa"/>
              <w:right w:w="100" w:type="dxa"/>
            </w:tcMar>
            <w:vAlign w:val="center"/>
          </w:tcPr>
          <w:p w14:paraId="4254E3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DB64D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65C74A5D"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717" w:type="dxa"/>
            <w:vAlign w:val="center"/>
          </w:tcPr>
          <w:p w14:paraId="297CB41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015BC2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E12B2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540FCA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5928DD0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600B9C2" w14:textId="77777777">
        <w:trPr>
          <w:cantSplit/>
          <w:trHeight w:val="400"/>
        </w:trPr>
        <w:tc>
          <w:tcPr>
            <w:tcW w:w="1670" w:type="dxa"/>
            <w:vMerge/>
            <w:tcMar>
              <w:top w:w="100" w:type="dxa"/>
              <w:left w:w="100" w:type="dxa"/>
              <w:bottom w:w="100" w:type="dxa"/>
              <w:right w:w="100" w:type="dxa"/>
            </w:tcMar>
            <w:vAlign w:val="center"/>
          </w:tcPr>
          <w:p w14:paraId="02BA9C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C0BF5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01E32336"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717" w:type="dxa"/>
            <w:vAlign w:val="center"/>
          </w:tcPr>
          <w:p w14:paraId="01CA7A8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4FCB51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452A1F0" w14:textId="77777777">
        <w:trPr>
          <w:cantSplit/>
          <w:trHeight w:val="874"/>
        </w:trPr>
        <w:tc>
          <w:tcPr>
            <w:tcW w:w="1670" w:type="dxa"/>
            <w:vMerge/>
            <w:tcMar>
              <w:top w:w="100" w:type="dxa"/>
              <w:left w:w="100" w:type="dxa"/>
              <w:bottom w:w="100" w:type="dxa"/>
              <w:right w:w="100" w:type="dxa"/>
            </w:tcMar>
            <w:vAlign w:val="center"/>
          </w:tcPr>
          <w:p w14:paraId="24E32BE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3A173FD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28F9D50F"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tc>
        <w:tc>
          <w:tcPr>
            <w:tcW w:w="1717" w:type="dxa"/>
            <w:vAlign w:val="center"/>
          </w:tcPr>
          <w:p w14:paraId="136F56C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60B7D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67A22C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695EEE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0FC263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bl>
    <w:p w14:paraId="411B3035" w14:textId="77777777" w:rsidR="00AE6DB9" w:rsidRDefault="00AE6DB9">
      <w:pPr>
        <w:ind w:hanging="2"/>
        <w:jc w:val="both"/>
        <w:rPr>
          <w:rFonts w:ascii="Arial" w:eastAsia="Arial" w:hAnsi="Arial" w:cs="Arial"/>
          <w:sz w:val="16"/>
          <w:szCs w:val="16"/>
        </w:rPr>
      </w:pPr>
    </w:p>
    <w:tbl>
      <w:tblPr>
        <w:tblStyle w:val="af2"/>
        <w:tblpPr w:leftFromText="141" w:rightFromText="141" w:vertAnchor="text" w:tblpX="-318" w:tblpY="21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6"/>
        <w:gridCol w:w="2849"/>
        <w:gridCol w:w="3131"/>
        <w:gridCol w:w="1525"/>
      </w:tblGrid>
      <w:tr w:rsidR="00AE6DB9" w14:paraId="15EA1CEF" w14:textId="77777777">
        <w:tc>
          <w:tcPr>
            <w:tcW w:w="2526" w:type="dxa"/>
            <w:shd w:val="clear" w:color="auto" w:fill="DEEAF6"/>
          </w:tcPr>
          <w:p w14:paraId="4B1527B0" w14:textId="77777777" w:rsidR="00AE6DB9" w:rsidRDefault="00AE6DB9">
            <w:pPr>
              <w:spacing w:line="360" w:lineRule="auto"/>
              <w:jc w:val="center"/>
              <w:rPr>
                <w:rFonts w:ascii="Arial" w:eastAsia="Arial" w:hAnsi="Arial" w:cs="Arial"/>
                <w:sz w:val="16"/>
                <w:szCs w:val="16"/>
              </w:rPr>
            </w:pPr>
          </w:p>
          <w:p w14:paraId="05A05AE4" w14:textId="77777777" w:rsidR="00AE6DB9" w:rsidRDefault="00000000">
            <w:pPr>
              <w:spacing w:line="360" w:lineRule="auto"/>
              <w:jc w:val="center"/>
              <w:rPr>
                <w:rFonts w:ascii="Arial" w:eastAsia="Arial" w:hAnsi="Arial" w:cs="Arial"/>
                <w:sz w:val="16"/>
                <w:szCs w:val="16"/>
              </w:rPr>
            </w:pPr>
            <w:r>
              <w:rPr>
                <w:rFonts w:ascii="Arial" w:eastAsia="Arial" w:hAnsi="Arial" w:cs="Arial"/>
                <w:b/>
                <w:bCs/>
                <w:sz w:val="16"/>
                <w:szCs w:val="16"/>
              </w:rPr>
              <w:t>EVALUACIÓN</w:t>
            </w:r>
          </w:p>
        </w:tc>
        <w:tc>
          <w:tcPr>
            <w:tcW w:w="2849" w:type="dxa"/>
            <w:shd w:val="clear" w:color="auto" w:fill="DEEAF6"/>
          </w:tcPr>
          <w:p w14:paraId="73CB8908" w14:textId="77777777" w:rsidR="00AE6DB9" w:rsidRDefault="00AE6DB9">
            <w:pPr>
              <w:spacing w:line="276" w:lineRule="auto"/>
              <w:jc w:val="center"/>
              <w:rPr>
                <w:rFonts w:ascii="Arial" w:eastAsia="Arial" w:hAnsi="Arial" w:cs="Arial"/>
                <w:sz w:val="16"/>
                <w:szCs w:val="16"/>
              </w:rPr>
            </w:pPr>
          </w:p>
          <w:p w14:paraId="6254FE8D"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 xml:space="preserve">RESULTADO DE APRENDIZAJE </w:t>
            </w:r>
          </w:p>
          <w:p w14:paraId="71B650CB" w14:textId="77777777" w:rsidR="00AE6DB9" w:rsidRDefault="00AE6DB9">
            <w:pPr>
              <w:spacing w:line="276" w:lineRule="auto"/>
              <w:jc w:val="center"/>
              <w:rPr>
                <w:rFonts w:ascii="Arial" w:eastAsia="Arial" w:hAnsi="Arial" w:cs="Arial"/>
                <w:sz w:val="16"/>
                <w:szCs w:val="16"/>
              </w:rPr>
            </w:pPr>
          </w:p>
        </w:tc>
        <w:tc>
          <w:tcPr>
            <w:tcW w:w="3131" w:type="dxa"/>
            <w:shd w:val="clear" w:color="auto" w:fill="DEEAF6"/>
          </w:tcPr>
          <w:p w14:paraId="7A467953" w14:textId="77777777" w:rsidR="00AE6DB9" w:rsidRDefault="00AE6DB9">
            <w:pPr>
              <w:spacing w:line="276" w:lineRule="auto"/>
              <w:jc w:val="center"/>
              <w:rPr>
                <w:rFonts w:ascii="Arial" w:eastAsia="Arial" w:hAnsi="Arial" w:cs="Arial"/>
                <w:sz w:val="16"/>
                <w:szCs w:val="16"/>
              </w:rPr>
            </w:pPr>
          </w:p>
          <w:p w14:paraId="7CA94F79"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PORCENTAJE</w:t>
            </w:r>
          </w:p>
        </w:tc>
        <w:tc>
          <w:tcPr>
            <w:tcW w:w="1525" w:type="dxa"/>
            <w:shd w:val="clear" w:color="auto" w:fill="DEEAF6"/>
          </w:tcPr>
          <w:p w14:paraId="065ACB93" w14:textId="77777777" w:rsidR="00AE6DB9" w:rsidRDefault="00AE6DB9">
            <w:pPr>
              <w:spacing w:line="276" w:lineRule="auto"/>
              <w:jc w:val="center"/>
              <w:rPr>
                <w:rFonts w:ascii="Arial" w:eastAsia="Arial" w:hAnsi="Arial" w:cs="Arial"/>
                <w:sz w:val="16"/>
                <w:szCs w:val="16"/>
              </w:rPr>
            </w:pPr>
          </w:p>
          <w:p w14:paraId="64406831"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NOTA FINAL</w:t>
            </w:r>
          </w:p>
        </w:tc>
      </w:tr>
      <w:tr w:rsidR="00AE6DB9" w14:paraId="19C1EF58" w14:textId="77777777">
        <w:trPr>
          <w:cantSplit/>
        </w:trPr>
        <w:tc>
          <w:tcPr>
            <w:tcW w:w="2526" w:type="dxa"/>
            <w:shd w:val="clear" w:color="auto" w:fill="FBE4D5"/>
          </w:tcPr>
          <w:p w14:paraId="5164BD56"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lastRenderedPageBreak/>
              <w:t>1ª</w:t>
            </w:r>
          </w:p>
        </w:tc>
        <w:tc>
          <w:tcPr>
            <w:tcW w:w="2849" w:type="dxa"/>
            <w:shd w:val="clear" w:color="auto" w:fill="FBE4D5"/>
          </w:tcPr>
          <w:p w14:paraId="20C0752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1</w:t>
            </w:r>
          </w:p>
        </w:tc>
        <w:tc>
          <w:tcPr>
            <w:tcW w:w="3131" w:type="dxa"/>
            <w:shd w:val="clear" w:color="auto" w:fill="FBE4D5"/>
          </w:tcPr>
          <w:p w14:paraId="125ACB4F"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14.50%</w:t>
            </w:r>
          </w:p>
        </w:tc>
        <w:tc>
          <w:tcPr>
            <w:tcW w:w="1525" w:type="dxa"/>
            <w:vMerge w:val="restart"/>
            <w:shd w:val="clear" w:color="auto" w:fill="C5E0B3"/>
          </w:tcPr>
          <w:p w14:paraId="40365863" w14:textId="77777777" w:rsidR="00AE6DB9"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        </w:t>
            </w:r>
          </w:p>
          <w:p w14:paraId="7FE99AC3" w14:textId="77777777" w:rsidR="00AE6DB9" w:rsidRDefault="00AE6DB9">
            <w:pPr>
              <w:spacing w:line="360" w:lineRule="auto"/>
              <w:jc w:val="both"/>
              <w:rPr>
                <w:rFonts w:ascii="Arial" w:eastAsia="Arial" w:hAnsi="Arial" w:cs="Arial"/>
                <w:sz w:val="16"/>
                <w:szCs w:val="16"/>
              </w:rPr>
            </w:pPr>
          </w:p>
          <w:p w14:paraId="3FE33203" w14:textId="77777777" w:rsidR="00AE6DB9" w:rsidRDefault="00AE6DB9">
            <w:pPr>
              <w:shd w:val="clear" w:color="auto" w:fill="C5E0B3"/>
              <w:spacing w:line="360" w:lineRule="auto"/>
              <w:jc w:val="both"/>
              <w:rPr>
                <w:rFonts w:ascii="Arial" w:eastAsia="Arial" w:hAnsi="Arial" w:cs="Arial"/>
                <w:sz w:val="16"/>
                <w:szCs w:val="16"/>
              </w:rPr>
            </w:pPr>
          </w:p>
          <w:p w14:paraId="0A026AA5" w14:textId="77777777" w:rsidR="00AE6DB9" w:rsidRDefault="00000000">
            <w:pPr>
              <w:shd w:val="clear" w:color="auto" w:fill="C5E0B3"/>
              <w:spacing w:line="360" w:lineRule="auto"/>
              <w:jc w:val="center"/>
              <w:rPr>
                <w:rFonts w:ascii="Arial" w:eastAsia="Arial" w:hAnsi="Arial" w:cs="Arial"/>
                <w:sz w:val="16"/>
                <w:szCs w:val="16"/>
              </w:rPr>
            </w:pPr>
            <w:r>
              <w:rPr>
                <w:rFonts w:ascii="Arial" w:eastAsia="Arial" w:hAnsi="Arial" w:cs="Arial"/>
                <w:sz w:val="16"/>
                <w:szCs w:val="16"/>
              </w:rPr>
              <w:t>100%</w:t>
            </w:r>
          </w:p>
        </w:tc>
      </w:tr>
      <w:tr w:rsidR="00AE6DB9" w14:paraId="3F0CEC28" w14:textId="77777777">
        <w:trPr>
          <w:cantSplit/>
        </w:trPr>
        <w:tc>
          <w:tcPr>
            <w:tcW w:w="2526" w:type="dxa"/>
            <w:shd w:val="clear" w:color="auto" w:fill="FBE4D5"/>
          </w:tcPr>
          <w:p w14:paraId="4007CDA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1ª</w:t>
            </w:r>
          </w:p>
        </w:tc>
        <w:tc>
          <w:tcPr>
            <w:tcW w:w="2849" w:type="dxa"/>
            <w:shd w:val="clear" w:color="auto" w:fill="FBE4D5"/>
          </w:tcPr>
          <w:p w14:paraId="066A1D0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2</w:t>
            </w:r>
          </w:p>
        </w:tc>
        <w:tc>
          <w:tcPr>
            <w:tcW w:w="3131" w:type="dxa"/>
            <w:shd w:val="clear" w:color="auto" w:fill="FBE4D5"/>
          </w:tcPr>
          <w:p w14:paraId="2FE7307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533BFAA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F0C1F9B" w14:textId="77777777">
        <w:trPr>
          <w:cantSplit/>
        </w:trPr>
        <w:tc>
          <w:tcPr>
            <w:tcW w:w="2526" w:type="dxa"/>
            <w:shd w:val="clear" w:color="auto" w:fill="F7CAAC"/>
          </w:tcPr>
          <w:p w14:paraId="6DCC998A"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5D2B2942"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3</w:t>
            </w:r>
          </w:p>
        </w:tc>
        <w:tc>
          <w:tcPr>
            <w:tcW w:w="3131" w:type="dxa"/>
            <w:shd w:val="clear" w:color="auto" w:fill="F7CAAC"/>
          </w:tcPr>
          <w:p w14:paraId="5BDAB8FE"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70F7D751"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10AB205D" w14:textId="77777777">
        <w:trPr>
          <w:cantSplit/>
        </w:trPr>
        <w:tc>
          <w:tcPr>
            <w:tcW w:w="2526" w:type="dxa"/>
            <w:shd w:val="clear" w:color="auto" w:fill="F7CAAC"/>
          </w:tcPr>
          <w:p w14:paraId="3F256DC7"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19F1377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4</w:t>
            </w:r>
          </w:p>
        </w:tc>
        <w:tc>
          <w:tcPr>
            <w:tcW w:w="3131" w:type="dxa"/>
            <w:shd w:val="clear" w:color="auto" w:fill="F7CAAC"/>
          </w:tcPr>
          <w:p w14:paraId="55EAD28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2C9CA678"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25E28F9B" w14:textId="77777777">
        <w:trPr>
          <w:cantSplit/>
        </w:trPr>
        <w:tc>
          <w:tcPr>
            <w:tcW w:w="2526" w:type="dxa"/>
            <w:shd w:val="clear" w:color="auto" w:fill="F4B083"/>
          </w:tcPr>
          <w:p w14:paraId="1005504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36E65C8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5</w:t>
            </w:r>
          </w:p>
        </w:tc>
        <w:tc>
          <w:tcPr>
            <w:tcW w:w="3131" w:type="dxa"/>
            <w:shd w:val="clear" w:color="auto" w:fill="F4B083"/>
          </w:tcPr>
          <w:p w14:paraId="3E77CC7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14EB673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2F6C6481" w14:textId="77777777">
        <w:trPr>
          <w:cantSplit/>
        </w:trPr>
        <w:tc>
          <w:tcPr>
            <w:tcW w:w="2526" w:type="dxa"/>
            <w:shd w:val="clear" w:color="auto" w:fill="F4B083"/>
          </w:tcPr>
          <w:p w14:paraId="7FABE7C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00E6A4AB"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6</w:t>
            </w:r>
          </w:p>
        </w:tc>
        <w:tc>
          <w:tcPr>
            <w:tcW w:w="3131" w:type="dxa"/>
            <w:shd w:val="clear" w:color="auto" w:fill="F4B083"/>
          </w:tcPr>
          <w:p w14:paraId="2B47E799"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008CAA4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4EE6D00" w14:textId="77777777">
        <w:trPr>
          <w:cantSplit/>
        </w:trPr>
        <w:tc>
          <w:tcPr>
            <w:tcW w:w="2526" w:type="dxa"/>
            <w:shd w:val="clear" w:color="auto" w:fill="F4B083"/>
          </w:tcPr>
          <w:p w14:paraId="6C5885B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1B0F7B54"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7</w:t>
            </w:r>
          </w:p>
        </w:tc>
        <w:tc>
          <w:tcPr>
            <w:tcW w:w="3131" w:type="dxa"/>
            <w:shd w:val="clear" w:color="auto" w:fill="F4B083"/>
          </w:tcPr>
          <w:p w14:paraId="3BFB0D1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w:t>
            </w:r>
          </w:p>
        </w:tc>
        <w:tc>
          <w:tcPr>
            <w:tcW w:w="1525" w:type="dxa"/>
            <w:vMerge/>
            <w:shd w:val="clear" w:color="auto" w:fill="C5E0B3"/>
          </w:tcPr>
          <w:p w14:paraId="293157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bl>
    <w:p w14:paraId="29D87EE7" w14:textId="77777777" w:rsidR="00AE6DB9" w:rsidRDefault="00AE6DB9">
      <w:pPr>
        <w:ind w:hanging="2"/>
        <w:jc w:val="both"/>
        <w:rPr>
          <w:rFonts w:ascii="Arial" w:eastAsia="Arial" w:hAnsi="Arial" w:cs="Arial"/>
          <w:sz w:val="16"/>
          <w:szCs w:val="16"/>
        </w:rPr>
      </w:pPr>
    </w:p>
    <w:p w14:paraId="71893EF4" w14:textId="77777777" w:rsidR="00AE6DB9" w:rsidRDefault="00AE6DB9">
      <w:pPr>
        <w:ind w:hanging="2"/>
        <w:jc w:val="both"/>
        <w:rPr>
          <w:rFonts w:ascii="Arial" w:eastAsia="Arial" w:hAnsi="Arial" w:cs="Arial"/>
        </w:rPr>
      </w:pPr>
    </w:p>
    <w:p w14:paraId="39410B14" w14:textId="77777777" w:rsidR="00AE6DB9" w:rsidRDefault="00AE6DB9">
      <w:pPr>
        <w:ind w:hanging="2"/>
        <w:jc w:val="both"/>
        <w:rPr>
          <w:rFonts w:ascii="Arial" w:eastAsia="Arial" w:hAnsi="Arial" w:cs="Arial"/>
        </w:rPr>
      </w:pPr>
    </w:p>
    <w:p w14:paraId="0F52E299" w14:textId="77777777" w:rsidR="00AE6DB9" w:rsidRDefault="00000000">
      <w:pPr>
        <w:shd w:val="clear" w:color="auto" w:fill="FFFFFF"/>
        <w:spacing w:line="360" w:lineRule="auto"/>
        <w:ind w:firstLine="142"/>
        <w:jc w:val="both"/>
      </w:pPr>
      <w:r>
        <w:rPr>
          <w:rFonts w:ascii="Arial" w:eastAsia="Arial" w:hAnsi="Arial" w:cs="Arial"/>
        </w:rPr>
        <w:t xml:space="preserve">La </w:t>
      </w:r>
      <w:r>
        <w:rPr>
          <w:rFonts w:ascii="Arial" w:eastAsia="Arial" w:hAnsi="Arial" w:cs="Arial"/>
          <w:b/>
          <w:bCs/>
        </w:rPr>
        <w:t>NOTA GLOBAL</w:t>
      </w:r>
      <w:r>
        <w:rPr>
          <w:rFonts w:ascii="Arial" w:eastAsia="Arial" w:hAnsi="Arial" w:cs="Arial"/>
        </w:rPr>
        <w:t xml:space="preserve"> correspondiente a cada evaluación se establecerá en base a 10 y responderá a la suma de los siguientes bloques:</w:t>
      </w:r>
    </w:p>
    <w:p w14:paraId="79CBC35F" w14:textId="77777777" w:rsidR="00AE6DB9" w:rsidRDefault="00000000">
      <w:pPr>
        <w:numPr>
          <w:ilvl w:val="0"/>
          <w:numId w:val="12"/>
        </w:numPr>
        <w:spacing w:line="360" w:lineRule="auto"/>
        <w:jc w:val="both"/>
      </w:pPr>
      <w:r>
        <w:rPr>
          <w:rFonts w:ascii="Arial" w:eastAsia="Arial" w:hAnsi="Arial" w:cs="Arial"/>
          <w:b/>
          <w:bCs/>
        </w:rPr>
        <w:t xml:space="preserve">Contenidos Teóricos: </w:t>
      </w:r>
      <w:r>
        <w:rPr>
          <w:rFonts w:ascii="Arial" w:eastAsia="Arial" w:hAnsi="Arial" w:cs="Arial"/>
        </w:rPr>
        <w:t xml:space="preserve">El peso de este apartado sobre la nota final será el indicado en la tabla anterior cuando se refiere a prueba escrita. En los exámenes parciales que se realicen en cada evaluación se hará media a partir de 5. </w:t>
      </w:r>
    </w:p>
    <w:p w14:paraId="191311C5" w14:textId="77777777" w:rsidR="00AE6DB9" w:rsidRDefault="00000000">
      <w:pPr>
        <w:numPr>
          <w:ilvl w:val="0"/>
          <w:numId w:val="12"/>
        </w:numPr>
        <w:spacing w:line="360" w:lineRule="auto"/>
        <w:ind w:left="284" w:firstLine="141"/>
        <w:jc w:val="both"/>
      </w:pPr>
      <w:r>
        <w:rPr>
          <w:rFonts w:ascii="Arial" w:eastAsia="Arial" w:hAnsi="Arial" w:cs="Arial"/>
          <w:b/>
          <w:bCs/>
        </w:rPr>
        <w:t xml:space="preserve">Contenidos Prácticos: </w:t>
      </w:r>
      <w:r>
        <w:rPr>
          <w:rFonts w:ascii="Arial" w:eastAsia="Arial" w:hAnsi="Arial" w:cs="Arial"/>
        </w:rPr>
        <w:t>Dentro de este bloque, cada uno de los apartados tendrá el siguiente peso porcentual:</w:t>
      </w:r>
    </w:p>
    <w:p w14:paraId="0B9D6898" w14:textId="77777777" w:rsidR="00AE6DB9" w:rsidRDefault="00000000">
      <w:pPr>
        <w:numPr>
          <w:ilvl w:val="0"/>
          <w:numId w:val="10"/>
        </w:numPr>
        <w:tabs>
          <w:tab w:val="left" w:pos="0"/>
        </w:tabs>
        <w:spacing w:line="360" w:lineRule="auto"/>
        <w:ind w:left="1440"/>
        <w:jc w:val="both"/>
      </w:pPr>
      <w:r>
        <w:rPr>
          <w:rFonts w:ascii="Arial" w:eastAsia="Arial" w:hAnsi="Arial" w:cs="Arial"/>
          <w:b/>
          <w:bCs/>
        </w:rPr>
        <w:t xml:space="preserve">Examen práctico: </w:t>
      </w:r>
      <w:r>
        <w:rPr>
          <w:rFonts w:ascii="Arial" w:eastAsia="Arial" w:hAnsi="Arial" w:cs="Arial"/>
        </w:rPr>
        <w:t xml:space="preserve">El indicado en la tabla anterior. </w:t>
      </w:r>
    </w:p>
    <w:p w14:paraId="30C24146" w14:textId="77777777" w:rsidR="00AE6DB9" w:rsidRDefault="00000000">
      <w:pPr>
        <w:numPr>
          <w:ilvl w:val="0"/>
          <w:numId w:val="10"/>
        </w:numPr>
        <w:tabs>
          <w:tab w:val="left" w:pos="0"/>
        </w:tabs>
        <w:spacing w:line="360" w:lineRule="auto"/>
        <w:ind w:left="1440"/>
        <w:jc w:val="both"/>
      </w:pPr>
      <w:r>
        <w:rPr>
          <w:rFonts w:ascii="Arial" w:eastAsia="Arial" w:hAnsi="Arial" w:cs="Arial"/>
          <w:b/>
          <w:bCs/>
          <w:color w:val="000000"/>
        </w:rPr>
        <w:t xml:space="preserve">Trabajos cooperativos, actividades diarias y </w:t>
      </w:r>
      <w:r>
        <w:rPr>
          <w:rFonts w:ascii="Arial" w:eastAsia="Arial" w:hAnsi="Arial" w:cs="Arial"/>
          <w:b/>
          <w:bCs/>
        </w:rPr>
        <w:t>dossier</w:t>
      </w:r>
      <w:r>
        <w:rPr>
          <w:rFonts w:ascii="Arial" w:eastAsia="Arial" w:hAnsi="Arial" w:cs="Arial"/>
          <w:b/>
          <w:bCs/>
          <w:color w:val="000000"/>
        </w:rPr>
        <w:t xml:space="preserve"> de prácticas:  </w:t>
      </w:r>
      <w:r>
        <w:rPr>
          <w:rFonts w:ascii="Arial" w:eastAsia="Arial" w:hAnsi="Arial" w:cs="Arial"/>
          <w:color w:val="000000"/>
        </w:rPr>
        <w:t xml:space="preserve">La entrega de estos instrumentos podrán tener un peso de hasta 20% del examen práctico. </w:t>
      </w:r>
    </w:p>
    <w:p w14:paraId="274EDACC" w14:textId="77777777" w:rsidR="00AE6DB9" w:rsidRDefault="00000000">
      <w:pPr>
        <w:numPr>
          <w:ilvl w:val="0"/>
          <w:numId w:val="12"/>
        </w:numPr>
        <w:spacing w:line="360" w:lineRule="auto"/>
        <w:ind w:left="284" w:firstLine="141"/>
        <w:jc w:val="both"/>
        <w:rPr>
          <w:rFonts w:ascii="Arial" w:eastAsia="Arial" w:hAnsi="Arial" w:cs="Arial"/>
        </w:rPr>
      </w:pPr>
      <w:r>
        <w:rPr>
          <w:rFonts w:ascii="Arial" w:eastAsia="Arial" w:hAnsi="Arial" w:cs="Arial"/>
          <w:b/>
          <w:bCs/>
        </w:rPr>
        <w:t>Contenidos DUALIZADOS</w:t>
      </w:r>
      <w:r>
        <w:rPr>
          <w:rFonts w:ascii="Arial" w:eastAsia="Arial" w:hAnsi="Arial" w:cs="Arial"/>
        </w:rPr>
        <w:t xml:space="preserve">. Se aplicará la nota que obtenga durante el periodo de prácticas para los resultados de aprendizaje señalados en el apartado B) de esta programación con el peso </w:t>
      </w:r>
      <w:proofErr w:type="spellStart"/>
      <w:r>
        <w:rPr>
          <w:rFonts w:ascii="Arial" w:eastAsia="Arial" w:hAnsi="Arial" w:cs="Arial"/>
        </w:rPr>
        <w:t>porcentualizado</w:t>
      </w:r>
      <w:proofErr w:type="spellEnd"/>
      <w:r>
        <w:rPr>
          <w:rFonts w:ascii="Arial" w:eastAsia="Arial" w:hAnsi="Arial" w:cs="Arial"/>
        </w:rPr>
        <w:t>.</w:t>
      </w:r>
    </w:p>
    <w:p w14:paraId="172C78B6" w14:textId="77777777" w:rsidR="00AE6DB9" w:rsidRDefault="00000000">
      <w:pPr>
        <w:tabs>
          <w:tab w:val="left" w:pos="0"/>
        </w:tabs>
        <w:spacing w:line="360" w:lineRule="auto"/>
        <w:jc w:val="both"/>
        <w:rPr>
          <w:rFonts w:ascii="Arial" w:eastAsia="Arial" w:hAnsi="Arial" w:cs="Arial"/>
        </w:rPr>
      </w:pPr>
      <w:r>
        <w:rPr>
          <w:rFonts w:ascii="Arial" w:eastAsia="Arial" w:hAnsi="Arial" w:cs="Arial"/>
          <w:b/>
          <w:bCs/>
        </w:rPr>
        <w:tab/>
      </w:r>
    </w:p>
    <w:p w14:paraId="201FA53A" w14:textId="756E48A5" w:rsidR="00AE6DB9" w:rsidRDefault="00000000">
      <w:pPr>
        <w:tabs>
          <w:tab w:val="left" w:pos="0"/>
        </w:tabs>
        <w:spacing w:line="360" w:lineRule="auto"/>
        <w:jc w:val="both"/>
      </w:pPr>
      <w:r>
        <w:rPr>
          <w:rFonts w:ascii="Arial" w:eastAsia="Arial" w:hAnsi="Arial" w:cs="Arial"/>
          <w:b/>
          <w:bCs/>
        </w:rPr>
        <w:t xml:space="preserve">IMPORTANTE: </w:t>
      </w:r>
      <w:r>
        <w:rPr>
          <w:rFonts w:ascii="Arial" w:eastAsia="Arial" w:hAnsi="Arial" w:cs="Arial"/>
        </w:rPr>
        <w:t>Para superar la evaluación se deberá aprobar con al menos un 5 cada uno de los bloques A, B y C (en la evaluación que incluya criterios de evaluación dualizados</w:t>
      </w:r>
      <w:r w:rsidR="001E46EA">
        <w:rPr>
          <w:rFonts w:ascii="Arial" w:eastAsia="Arial" w:hAnsi="Arial" w:cs="Arial"/>
        </w:rPr>
        <w:t xml:space="preserve"> se dejará pendiente esos criterios hasta que realicen las prácticas</w:t>
      </w:r>
      <w:r>
        <w:rPr>
          <w:rFonts w:ascii="Arial" w:eastAsia="Arial" w:hAnsi="Arial" w:cs="Arial"/>
        </w:rPr>
        <w:t xml:space="preserve">). Se </w:t>
      </w:r>
      <w:r w:rsidR="001E46EA">
        <w:rPr>
          <w:rFonts w:ascii="Arial" w:eastAsia="Arial" w:hAnsi="Arial" w:cs="Arial"/>
        </w:rPr>
        <w:t xml:space="preserve">podrá </w:t>
      </w:r>
      <w:r>
        <w:rPr>
          <w:rFonts w:ascii="Arial" w:eastAsia="Arial" w:hAnsi="Arial" w:cs="Arial"/>
        </w:rPr>
        <w:t>guardar la nota de los bloques aprobados, debiendo recuperar solamente los bloques suspensos en las fechas que se establezca</w:t>
      </w:r>
      <w:r w:rsidR="001E46EA">
        <w:rPr>
          <w:rFonts w:ascii="Arial" w:eastAsia="Arial" w:hAnsi="Arial" w:cs="Arial"/>
        </w:rPr>
        <w:t>n, en caso de que hubiera recuperación de evaluación.</w:t>
      </w:r>
    </w:p>
    <w:p w14:paraId="79126401" w14:textId="77777777" w:rsidR="00AE6DB9" w:rsidRDefault="00AE6DB9">
      <w:pPr>
        <w:spacing w:line="360" w:lineRule="auto"/>
        <w:jc w:val="both"/>
        <w:rPr>
          <w:rFonts w:ascii="Arial" w:eastAsia="Arial" w:hAnsi="Arial" w:cs="Arial"/>
        </w:rPr>
      </w:pPr>
    </w:p>
    <w:p w14:paraId="51937492" w14:textId="77777777" w:rsidR="00AE6DB9" w:rsidRDefault="00000000">
      <w:pPr>
        <w:spacing w:line="360" w:lineRule="auto"/>
        <w:jc w:val="both"/>
      </w:pPr>
      <w:r>
        <w:rPr>
          <w:rFonts w:ascii="Arial" w:eastAsia="Arial" w:hAnsi="Arial" w:cs="Arial"/>
        </w:rPr>
        <w:t xml:space="preserve">A la hora de calificar los distintos elementos, se van a contemplar los siguientes criterios: </w:t>
      </w:r>
    </w:p>
    <w:p w14:paraId="20EBE8C5" w14:textId="77777777" w:rsidR="00AE6DB9" w:rsidRDefault="00000000">
      <w:pPr>
        <w:numPr>
          <w:ilvl w:val="0"/>
          <w:numId w:val="14"/>
        </w:numPr>
        <w:tabs>
          <w:tab w:val="left" w:pos="0"/>
        </w:tabs>
        <w:spacing w:line="360" w:lineRule="auto"/>
        <w:jc w:val="both"/>
      </w:pPr>
      <w:r>
        <w:rPr>
          <w:rFonts w:ascii="Arial" w:eastAsia="Arial" w:hAnsi="Arial" w:cs="Arial"/>
          <w:b/>
          <w:bCs/>
        </w:rPr>
        <w:t>Exámenes</w:t>
      </w:r>
      <w:r>
        <w:rPr>
          <w:rFonts w:ascii="Arial" w:eastAsia="Arial" w:hAnsi="Arial" w:cs="Arial"/>
        </w:rPr>
        <w:t>. Se califican sobre 10 puntos. Se valora la adecuación de las respuestas a las preguntas planteadas. En la hoja de examen que se entrega a los alumnos, en cada pregunta aparece la puntuación máxima de esa pregunta.</w:t>
      </w:r>
    </w:p>
    <w:p w14:paraId="154D9E58" w14:textId="77777777" w:rsidR="00AE6DB9" w:rsidRDefault="00000000">
      <w:pPr>
        <w:numPr>
          <w:ilvl w:val="0"/>
          <w:numId w:val="14"/>
        </w:numPr>
        <w:tabs>
          <w:tab w:val="left" w:pos="0"/>
        </w:tabs>
        <w:spacing w:line="360" w:lineRule="auto"/>
        <w:jc w:val="both"/>
      </w:pPr>
      <w:r>
        <w:rPr>
          <w:rFonts w:ascii="Arial" w:eastAsia="Arial" w:hAnsi="Arial" w:cs="Arial"/>
          <w:b/>
          <w:bCs/>
        </w:rPr>
        <w:t>Prácticas</w:t>
      </w:r>
      <w:r>
        <w:rPr>
          <w:rFonts w:ascii="Arial" w:eastAsia="Arial" w:hAnsi="Arial" w:cs="Arial"/>
        </w:rPr>
        <w:t xml:space="preserve">. Se califican sobre 10 puntos, valorando: </w:t>
      </w:r>
    </w:p>
    <w:p w14:paraId="5DC0421A" w14:textId="77777777" w:rsidR="00AE6DB9" w:rsidRDefault="00000000">
      <w:pPr>
        <w:numPr>
          <w:ilvl w:val="0"/>
          <w:numId w:val="13"/>
        </w:numPr>
        <w:tabs>
          <w:tab w:val="left" w:pos="0"/>
        </w:tabs>
        <w:spacing w:line="360" w:lineRule="auto"/>
        <w:jc w:val="both"/>
      </w:pPr>
      <w:r>
        <w:rPr>
          <w:rFonts w:ascii="Arial" w:eastAsia="Arial" w:hAnsi="Arial" w:cs="Arial"/>
        </w:rPr>
        <w:t>Si contempla todos los elementos requeridos en la práctica.</w:t>
      </w:r>
    </w:p>
    <w:p w14:paraId="33B4B8C3" w14:textId="77777777" w:rsidR="00AE6DB9" w:rsidRDefault="00000000">
      <w:pPr>
        <w:numPr>
          <w:ilvl w:val="0"/>
          <w:numId w:val="13"/>
        </w:numPr>
        <w:tabs>
          <w:tab w:val="left" w:pos="0"/>
        </w:tabs>
        <w:spacing w:line="360" w:lineRule="auto"/>
        <w:jc w:val="both"/>
      </w:pPr>
      <w:r>
        <w:rPr>
          <w:rFonts w:ascii="Arial" w:eastAsia="Arial" w:hAnsi="Arial" w:cs="Arial"/>
        </w:rPr>
        <w:t>Preparación del material e instrumental necesario teniendo en cuenta las normas higiénico-sanitarias y de seguridad. Uso correcto del mismo.</w:t>
      </w:r>
    </w:p>
    <w:p w14:paraId="3720D819" w14:textId="77777777" w:rsidR="00AE6DB9" w:rsidRDefault="00000000">
      <w:pPr>
        <w:numPr>
          <w:ilvl w:val="0"/>
          <w:numId w:val="13"/>
        </w:numPr>
        <w:tabs>
          <w:tab w:val="left" w:pos="0"/>
        </w:tabs>
        <w:spacing w:line="360" w:lineRule="auto"/>
        <w:jc w:val="both"/>
      </w:pPr>
      <w:r>
        <w:rPr>
          <w:rFonts w:ascii="Arial" w:eastAsia="Arial" w:hAnsi="Arial" w:cs="Arial"/>
        </w:rPr>
        <w:t>Expresión adecuada y con terminología apropiada.</w:t>
      </w:r>
    </w:p>
    <w:p w14:paraId="020F06F6" w14:textId="77777777" w:rsidR="00AE6DB9" w:rsidRDefault="00000000">
      <w:pPr>
        <w:numPr>
          <w:ilvl w:val="0"/>
          <w:numId w:val="13"/>
        </w:numPr>
        <w:tabs>
          <w:tab w:val="left" w:pos="0"/>
        </w:tabs>
        <w:spacing w:line="360" w:lineRule="auto"/>
        <w:jc w:val="both"/>
      </w:pPr>
      <w:r>
        <w:rPr>
          <w:rFonts w:ascii="Arial" w:eastAsia="Arial" w:hAnsi="Arial" w:cs="Arial"/>
        </w:rPr>
        <w:t>Recogida del material e instrumental utilizado, limpieza y almacenaje.</w:t>
      </w:r>
    </w:p>
    <w:p w14:paraId="158AB09C" w14:textId="77777777" w:rsidR="00AE6DB9" w:rsidRDefault="00000000">
      <w:pPr>
        <w:numPr>
          <w:ilvl w:val="0"/>
          <w:numId w:val="13"/>
        </w:numPr>
        <w:tabs>
          <w:tab w:val="left" w:pos="0"/>
        </w:tabs>
        <w:spacing w:line="360" w:lineRule="auto"/>
        <w:jc w:val="both"/>
      </w:pPr>
      <w:r>
        <w:rPr>
          <w:rFonts w:ascii="Arial" w:eastAsia="Arial" w:hAnsi="Arial" w:cs="Arial"/>
        </w:rPr>
        <w:lastRenderedPageBreak/>
        <w:t>Esfuerzo y participación en clase.</w:t>
      </w:r>
    </w:p>
    <w:p w14:paraId="04A60EB8" w14:textId="77777777" w:rsidR="00AE6DB9" w:rsidRDefault="00AE6DB9">
      <w:pPr>
        <w:tabs>
          <w:tab w:val="left" w:pos="0"/>
        </w:tabs>
        <w:spacing w:line="360" w:lineRule="auto"/>
        <w:ind w:left="1440"/>
        <w:jc w:val="both"/>
        <w:rPr>
          <w:rFonts w:ascii="Arial" w:eastAsia="Arial" w:hAnsi="Arial" w:cs="Arial"/>
        </w:rPr>
      </w:pPr>
    </w:p>
    <w:p w14:paraId="718F5C3E" w14:textId="77777777" w:rsidR="00AE6DB9" w:rsidRDefault="00000000">
      <w:pPr>
        <w:tabs>
          <w:tab w:val="left" w:pos="0"/>
        </w:tabs>
        <w:spacing w:line="360" w:lineRule="auto"/>
        <w:ind w:left="284"/>
        <w:jc w:val="both"/>
      </w:pPr>
      <w:r>
        <w:rPr>
          <w:rFonts w:ascii="Arial" w:eastAsia="Arial" w:hAnsi="Arial" w:cs="Arial"/>
        </w:rPr>
        <w:t xml:space="preserve">Para la </w:t>
      </w:r>
      <w:r>
        <w:rPr>
          <w:rFonts w:ascii="Arial" w:eastAsia="Arial" w:hAnsi="Arial" w:cs="Arial"/>
          <w:b/>
          <w:bCs/>
        </w:rPr>
        <w:t>corrección de las pruebas prácticas se utilizará una plantilla/ rúbrica</w:t>
      </w:r>
      <w:r>
        <w:rPr>
          <w:rFonts w:ascii="Arial" w:eastAsia="Arial" w:hAnsi="Arial" w:cs="Arial"/>
        </w:rPr>
        <w:t>, donde se anotarán todos los ítems que ha cumplido el alumnado durante la ejecución de la prueba y las observaciones oportunas.</w:t>
      </w:r>
    </w:p>
    <w:p w14:paraId="23D2A798" w14:textId="77777777" w:rsidR="00AE6DB9" w:rsidRDefault="00000000">
      <w:pPr>
        <w:numPr>
          <w:ilvl w:val="0"/>
          <w:numId w:val="11"/>
        </w:numPr>
        <w:tabs>
          <w:tab w:val="left" w:pos="0"/>
        </w:tabs>
        <w:spacing w:line="360" w:lineRule="auto"/>
        <w:ind w:left="709" w:hanging="283"/>
        <w:jc w:val="both"/>
      </w:pPr>
      <w:r>
        <w:rPr>
          <w:rFonts w:ascii="Arial" w:eastAsia="Arial" w:hAnsi="Arial" w:cs="Arial"/>
          <w:b/>
          <w:bCs/>
        </w:rPr>
        <w:t>Trabajos escritos y actividades propuestas</w:t>
      </w:r>
      <w:r>
        <w:rPr>
          <w:rFonts w:ascii="Arial" w:eastAsia="Arial" w:hAnsi="Arial" w:cs="Arial"/>
        </w:rPr>
        <w:t>.</w:t>
      </w:r>
    </w:p>
    <w:p w14:paraId="63742970" w14:textId="77777777" w:rsidR="00AE6DB9" w:rsidRDefault="00000000">
      <w:pPr>
        <w:tabs>
          <w:tab w:val="left" w:pos="0"/>
        </w:tabs>
        <w:spacing w:line="360" w:lineRule="auto"/>
        <w:ind w:left="720"/>
        <w:jc w:val="both"/>
      </w:pPr>
      <w:r>
        <w:rPr>
          <w:rFonts w:ascii="Arial" w:eastAsia="Arial" w:hAnsi="Arial" w:cs="Arial"/>
        </w:rPr>
        <w:t>Se</w:t>
      </w:r>
      <w:r>
        <w:rPr>
          <w:rFonts w:ascii="Arial" w:eastAsia="Arial" w:hAnsi="Arial" w:cs="Arial"/>
          <w:b/>
          <w:bCs/>
        </w:rPr>
        <w:t xml:space="preserve"> </w:t>
      </w:r>
      <w:r>
        <w:rPr>
          <w:rFonts w:ascii="Arial" w:eastAsia="Arial" w:hAnsi="Arial" w:cs="Arial"/>
        </w:rPr>
        <w:t>valorará: el grado de interés que genera, si contempla los aspectos más importantes, si presenta ideas que apoyen al tema principal, la secuenciación, estructura de las oraciones, conclusión, fuentes consultadas, gramática, signos de puntuación, los plazos de entrega. Si algún trabajo se presenta fuera del plazo, la nota corresponderá a “0”</w:t>
      </w:r>
    </w:p>
    <w:p w14:paraId="7A66A8DE" w14:textId="77777777" w:rsidR="00AE6DB9" w:rsidRDefault="00000000">
      <w:pPr>
        <w:numPr>
          <w:ilvl w:val="0"/>
          <w:numId w:val="11"/>
        </w:numPr>
        <w:tabs>
          <w:tab w:val="left" w:pos="0"/>
        </w:tabs>
        <w:spacing w:line="360" w:lineRule="auto"/>
        <w:ind w:left="709"/>
        <w:jc w:val="both"/>
      </w:pPr>
      <w:r>
        <w:rPr>
          <w:rFonts w:ascii="Arial" w:eastAsia="Arial" w:hAnsi="Arial" w:cs="Arial"/>
          <w:b/>
          <w:bCs/>
        </w:rPr>
        <w:t>Exposición oral</w:t>
      </w:r>
      <w:r>
        <w:rPr>
          <w:rFonts w:ascii="Arial" w:eastAsia="Arial" w:hAnsi="Arial" w:cs="Arial"/>
        </w:rPr>
        <w:t xml:space="preserve">. Se valorará: contenido, comprensión y desarrollo del tema, vocabulario, duración, claridad, postura del cuerpo y contacto visual, volumen, tono, pausas, expresión facial. </w:t>
      </w:r>
    </w:p>
    <w:p w14:paraId="4F693E2A" w14:textId="77777777" w:rsidR="00AE6DB9" w:rsidRDefault="00AE6DB9">
      <w:pPr>
        <w:ind w:hanging="2"/>
        <w:jc w:val="both"/>
        <w:rPr>
          <w:rFonts w:ascii="Arial" w:eastAsia="Arial" w:hAnsi="Arial" w:cs="Arial"/>
        </w:rPr>
      </w:pPr>
    </w:p>
    <w:p w14:paraId="1382B24B" w14:textId="77777777" w:rsidR="00AE6DB9" w:rsidRDefault="00AE6DB9">
      <w:pPr>
        <w:ind w:hanging="2"/>
        <w:jc w:val="both"/>
        <w:rPr>
          <w:rFonts w:ascii="Arial" w:eastAsia="Arial" w:hAnsi="Arial" w:cs="Arial"/>
        </w:rPr>
      </w:pPr>
    </w:p>
    <w:p w14:paraId="17FEA357" w14:textId="77777777" w:rsidR="00AE6DB9" w:rsidRDefault="00000000">
      <w:pPr>
        <w:spacing w:line="360" w:lineRule="auto"/>
        <w:jc w:val="both"/>
      </w:pPr>
      <w:r>
        <w:rPr>
          <w:rFonts w:ascii="Arial" w:eastAsia="Arial" w:hAnsi="Arial" w:cs="Arial"/>
          <w:b/>
          <w:bCs/>
          <w:u w:val="single"/>
        </w:rPr>
        <w:t>CÁLCULO DE LA NOTA MEDIA</w:t>
      </w:r>
      <w:r>
        <w:rPr>
          <w:rFonts w:ascii="Arial" w:eastAsia="Arial" w:hAnsi="Arial" w:cs="Arial"/>
          <w:b/>
          <w:bCs/>
        </w:rPr>
        <w:t>:</w:t>
      </w:r>
    </w:p>
    <w:p w14:paraId="1ECD0E02" w14:textId="77777777" w:rsidR="00AE6DB9" w:rsidRDefault="00000000">
      <w:pPr>
        <w:numPr>
          <w:ilvl w:val="0"/>
          <w:numId w:val="15"/>
        </w:numPr>
        <w:spacing w:line="360" w:lineRule="auto"/>
        <w:jc w:val="both"/>
      </w:pPr>
      <w:r>
        <w:rPr>
          <w:rFonts w:ascii="Arial" w:eastAsia="Arial" w:hAnsi="Arial" w:cs="Arial"/>
        </w:rPr>
        <w:t xml:space="preserve">La nota media de cada evaluación y la final del módulo se calcularán con </w:t>
      </w:r>
      <w:r>
        <w:rPr>
          <w:rFonts w:ascii="Arial" w:eastAsia="Arial" w:hAnsi="Arial" w:cs="Arial"/>
          <w:b/>
          <w:bCs/>
        </w:rPr>
        <w:t>dos decimales</w:t>
      </w:r>
      <w:r>
        <w:rPr>
          <w:rFonts w:ascii="Arial" w:eastAsia="Arial" w:hAnsi="Arial" w:cs="Arial"/>
        </w:rPr>
        <w:t xml:space="preserve">, que </w:t>
      </w:r>
      <w:r>
        <w:rPr>
          <w:rFonts w:ascii="Arial" w:eastAsia="Arial" w:hAnsi="Arial" w:cs="Arial"/>
          <w:b/>
          <w:bCs/>
        </w:rPr>
        <w:t>se redondeará al entero más próximo</w:t>
      </w:r>
      <w:r>
        <w:rPr>
          <w:rFonts w:ascii="Arial" w:eastAsia="Arial" w:hAnsi="Arial" w:cs="Arial"/>
        </w:rPr>
        <w:t xml:space="preserve"> aplicando los criterios establecidos para el redondeo de cifras. </w:t>
      </w:r>
      <w:r>
        <w:rPr>
          <w:rFonts w:ascii="Arial" w:eastAsia="Arial" w:hAnsi="Arial" w:cs="Arial"/>
          <w:b/>
          <w:bCs/>
        </w:rPr>
        <w:t xml:space="preserve">Si la parte decimal es 50 o más, se redondeará al número superior siguiente; si la parte decimal es menor de 50, se redondeará al número inferior. </w:t>
      </w:r>
      <w:r>
        <w:rPr>
          <w:rFonts w:ascii="Arial" w:eastAsia="Arial" w:hAnsi="Arial" w:cs="Arial"/>
        </w:rPr>
        <w:t>(Guardando esos decimales para la evaluación final)</w:t>
      </w:r>
    </w:p>
    <w:p w14:paraId="3B9F2E8E" w14:textId="77777777" w:rsidR="00AE6DB9" w:rsidRDefault="00000000">
      <w:pPr>
        <w:numPr>
          <w:ilvl w:val="0"/>
          <w:numId w:val="15"/>
        </w:numPr>
        <w:spacing w:line="360" w:lineRule="auto"/>
        <w:jc w:val="both"/>
      </w:pPr>
      <w:r>
        <w:rPr>
          <w:rFonts w:ascii="Arial" w:eastAsia="Arial" w:hAnsi="Arial" w:cs="Arial"/>
          <w:color w:val="000000"/>
        </w:rPr>
        <w:t xml:space="preserve">La </w:t>
      </w:r>
      <w:r>
        <w:rPr>
          <w:rFonts w:ascii="Arial" w:eastAsia="Arial" w:hAnsi="Arial" w:cs="Arial"/>
          <w:b/>
          <w:bCs/>
          <w:i/>
          <w:iCs/>
          <w:color w:val="000000"/>
        </w:rPr>
        <w:t>calificación final del módulo</w:t>
      </w:r>
      <w:r>
        <w:rPr>
          <w:rFonts w:ascii="Arial" w:eastAsia="Arial" w:hAnsi="Arial" w:cs="Arial"/>
          <w:color w:val="000000"/>
        </w:rPr>
        <w:t xml:space="preserve"> se obtendrá de la media ponderada de todas las evaluaciones.</w:t>
      </w:r>
    </w:p>
    <w:p w14:paraId="64C9D088" w14:textId="77777777" w:rsidR="00AE6DB9" w:rsidRDefault="00AE6DB9">
      <w:pPr>
        <w:spacing w:line="360" w:lineRule="auto"/>
        <w:ind w:left="425"/>
        <w:jc w:val="both"/>
        <w:rPr>
          <w:rFonts w:ascii="Arial" w:eastAsia="Arial" w:hAnsi="Arial" w:cs="Arial"/>
          <w:color w:val="FF0000"/>
        </w:rPr>
      </w:pPr>
    </w:p>
    <w:p w14:paraId="2D51CE2B" w14:textId="77777777" w:rsidR="00AE6DB9" w:rsidRDefault="00000000">
      <w:pPr>
        <w:spacing w:line="360" w:lineRule="auto"/>
        <w:jc w:val="both"/>
      </w:pPr>
      <w:r>
        <w:rPr>
          <w:rFonts w:ascii="Arial" w:eastAsia="Arial" w:hAnsi="Arial" w:cs="Arial"/>
          <w:b/>
          <w:bCs/>
          <w:u w:val="single"/>
        </w:rPr>
        <w:t>PARA APROBAR CADA EVALUACIÓN SERÁ NECESARIO</w:t>
      </w:r>
      <w:r>
        <w:rPr>
          <w:rFonts w:ascii="Arial" w:eastAsia="Arial" w:hAnsi="Arial" w:cs="Arial"/>
          <w:b/>
          <w:bCs/>
        </w:rPr>
        <w:t>:</w:t>
      </w:r>
    </w:p>
    <w:p w14:paraId="365F1C84" w14:textId="1464B53C" w:rsidR="00AE6DB9" w:rsidRDefault="00000000" w:rsidP="00215FC8">
      <w:pPr>
        <w:numPr>
          <w:ilvl w:val="0"/>
          <w:numId w:val="15"/>
        </w:numPr>
        <w:spacing w:line="360" w:lineRule="auto"/>
        <w:jc w:val="both"/>
        <w:rPr>
          <w:rFonts w:ascii="Arial" w:eastAsia="Arial" w:hAnsi="Arial" w:cs="Arial"/>
        </w:rPr>
      </w:pPr>
      <w:r>
        <w:rPr>
          <w:rFonts w:ascii="Arial" w:eastAsia="Arial" w:hAnsi="Arial" w:cs="Arial"/>
        </w:rPr>
        <w:t xml:space="preserve">Obtener un 5 de media en las </w:t>
      </w:r>
      <w:r w:rsidR="001E46EA">
        <w:rPr>
          <w:rFonts w:ascii="Arial" w:eastAsia="Arial" w:hAnsi="Arial" w:cs="Arial"/>
        </w:rPr>
        <w:t>diferentes pruebas</w:t>
      </w:r>
      <w:r>
        <w:rPr>
          <w:rFonts w:ascii="Arial" w:eastAsia="Arial" w:hAnsi="Arial" w:cs="Arial"/>
        </w:rPr>
        <w:t>, teniendo en cuenta que deberán haber superado aquellas preguntas o habilidades prácticas relacionadas con los criterios de evaluación.</w:t>
      </w:r>
      <w:r w:rsidR="001E46EA">
        <w:rPr>
          <w:rFonts w:ascii="Arial" w:eastAsia="Arial" w:hAnsi="Arial" w:cs="Arial"/>
        </w:rPr>
        <w:t xml:space="preserve"> Si suspende alguno de los RA que engloban esa evaluación, la nota en el </w:t>
      </w:r>
      <w:r w:rsidR="00934905">
        <w:rPr>
          <w:rFonts w:ascii="Arial" w:eastAsia="Arial" w:hAnsi="Arial" w:cs="Arial"/>
        </w:rPr>
        <w:t>boletín</w:t>
      </w:r>
      <w:r w:rsidR="001E46EA">
        <w:rPr>
          <w:rFonts w:ascii="Arial" w:eastAsia="Arial" w:hAnsi="Arial" w:cs="Arial"/>
        </w:rPr>
        <w:t xml:space="preserve"> saldrá suspensa.</w:t>
      </w:r>
    </w:p>
    <w:p w14:paraId="79D5C612" w14:textId="77777777" w:rsidR="00AE6DB9" w:rsidRDefault="00AE6DB9" w:rsidP="00215FC8">
      <w:pPr>
        <w:spacing w:line="360" w:lineRule="auto"/>
        <w:ind w:left="785"/>
        <w:jc w:val="both"/>
        <w:rPr>
          <w:rFonts w:ascii="Arial" w:eastAsia="Arial" w:hAnsi="Arial" w:cs="Arial"/>
        </w:rPr>
      </w:pPr>
    </w:p>
    <w:p w14:paraId="5D60B074" w14:textId="40D72FC0" w:rsidR="00AE6DB9" w:rsidRPr="00343BF3" w:rsidRDefault="00000000" w:rsidP="00215FC8">
      <w:pPr>
        <w:spacing w:line="360" w:lineRule="auto"/>
        <w:jc w:val="both"/>
      </w:pPr>
      <w:r>
        <w:rPr>
          <w:rFonts w:ascii="Arial" w:eastAsia="Arial" w:hAnsi="Arial" w:cs="Arial"/>
          <w:b/>
          <w:bCs/>
          <w:color w:val="000000"/>
          <w:u w:val="single"/>
        </w:rPr>
        <w:t xml:space="preserve">RECUPERACIONES </w:t>
      </w:r>
      <w:r w:rsidR="00934905">
        <w:rPr>
          <w:rFonts w:ascii="Arial" w:eastAsia="Arial" w:hAnsi="Arial" w:cs="Arial"/>
          <w:b/>
          <w:bCs/>
          <w:color w:val="000000"/>
          <w:u w:val="single"/>
        </w:rPr>
        <w:t xml:space="preserve">DE LA MATERIA SUSPENSA A LO LARGO DEL </w:t>
      </w:r>
      <w:r>
        <w:rPr>
          <w:rFonts w:ascii="Arial" w:eastAsia="Arial" w:hAnsi="Arial" w:cs="Arial"/>
          <w:b/>
          <w:bCs/>
          <w:color w:val="000000"/>
          <w:u w:val="single"/>
        </w:rPr>
        <w:t>CURSO</w:t>
      </w:r>
      <w:r>
        <w:rPr>
          <w:rFonts w:ascii="Arial" w:eastAsia="Arial" w:hAnsi="Arial" w:cs="Arial"/>
          <w:b/>
          <w:bCs/>
          <w:color w:val="000000"/>
        </w:rPr>
        <w:t>:</w:t>
      </w:r>
    </w:p>
    <w:p w14:paraId="615E4AC6" w14:textId="772BDEAE" w:rsidR="00AE6DB9" w:rsidRPr="008644F2" w:rsidRDefault="00000000" w:rsidP="00215FC8">
      <w:pPr>
        <w:numPr>
          <w:ilvl w:val="0"/>
          <w:numId w:val="18"/>
        </w:numPr>
        <w:spacing w:line="360" w:lineRule="auto"/>
        <w:jc w:val="both"/>
        <w:rPr>
          <w:rFonts w:ascii="Arial" w:eastAsia="Arial" w:hAnsi="Arial" w:cs="Arial"/>
          <w:color w:val="000000"/>
        </w:rPr>
      </w:pPr>
      <w:r>
        <w:rPr>
          <w:rFonts w:ascii="Arial" w:eastAsia="Arial" w:hAnsi="Arial" w:cs="Arial"/>
          <w:color w:val="000000"/>
        </w:rPr>
        <w:t xml:space="preserve">En la </w:t>
      </w:r>
      <w:r>
        <w:rPr>
          <w:rFonts w:ascii="Arial" w:eastAsia="Arial" w:hAnsi="Arial" w:cs="Arial"/>
          <w:b/>
          <w:bCs/>
          <w:color w:val="000000"/>
        </w:rPr>
        <w:t>primera convocatoria ordinaria de</w:t>
      </w:r>
      <w:r>
        <w:rPr>
          <w:rFonts w:ascii="Arial" w:eastAsia="Arial" w:hAnsi="Arial" w:cs="Arial"/>
          <w:color w:val="000000"/>
        </w:rPr>
        <w:t xml:space="preserve"> </w:t>
      </w:r>
      <w:r>
        <w:rPr>
          <w:rFonts w:ascii="Arial" w:eastAsia="Arial" w:hAnsi="Arial" w:cs="Arial"/>
          <w:b/>
          <w:bCs/>
          <w:color w:val="000000"/>
        </w:rPr>
        <w:t>JUNIO</w:t>
      </w:r>
      <w:r w:rsidR="00934905">
        <w:rPr>
          <w:rFonts w:ascii="Arial" w:eastAsia="Arial" w:hAnsi="Arial" w:cs="Arial"/>
          <w:color w:val="000000"/>
        </w:rPr>
        <w:t>. Podrán presentarse los alumnos</w:t>
      </w:r>
      <w:r w:rsidR="004B65D6">
        <w:rPr>
          <w:rFonts w:ascii="Arial" w:eastAsia="Arial" w:hAnsi="Arial" w:cs="Arial"/>
          <w:color w:val="000000"/>
        </w:rPr>
        <w:t>/as</w:t>
      </w:r>
      <w:r w:rsidR="009E18E4">
        <w:rPr>
          <w:rFonts w:ascii="Arial" w:eastAsia="Arial" w:hAnsi="Arial" w:cs="Arial"/>
          <w:color w:val="000000"/>
        </w:rPr>
        <w:t xml:space="preserve"> que t</w:t>
      </w:r>
      <w:r w:rsidR="00274840">
        <w:rPr>
          <w:rFonts w:ascii="Arial" w:eastAsia="Arial" w:hAnsi="Arial" w:cs="Arial"/>
          <w:color w:val="000000"/>
        </w:rPr>
        <w:t>engan pendientes algún RA</w:t>
      </w:r>
      <w:r w:rsidR="004B65D6">
        <w:rPr>
          <w:rFonts w:ascii="Arial" w:eastAsia="Arial" w:hAnsi="Arial" w:cs="Arial"/>
          <w:color w:val="000000"/>
        </w:rPr>
        <w:t xml:space="preserve"> </w:t>
      </w:r>
      <w:r>
        <w:rPr>
          <w:rFonts w:ascii="Arial" w:eastAsia="Arial" w:hAnsi="Arial" w:cs="Arial"/>
          <w:color w:val="000000"/>
        </w:rPr>
        <w:t>y</w:t>
      </w:r>
      <w:r w:rsidR="00274840">
        <w:rPr>
          <w:rFonts w:ascii="Arial" w:eastAsia="Arial" w:hAnsi="Arial" w:cs="Arial"/>
          <w:color w:val="000000"/>
        </w:rPr>
        <w:t xml:space="preserve"> los alumnos que hayan perdido la evaluación </w:t>
      </w:r>
      <w:r w:rsidR="004B65D6">
        <w:rPr>
          <w:rFonts w:ascii="Arial" w:eastAsia="Arial" w:hAnsi="Arial" w:cs="Arial"/>
          <w:color w:val="000000"/>
        </w:rPr>
        <w:t>continua, que</w:t>
      </w:r>
      <w:r w:rsidR="004B65D6" w:rsidRPr="004B65D6">
        <w:rPr>
          <w:rFonts w:ascii="Arial" w:eastAsia="Arial" w:hAnsi="Arial" w:cs="Arial"/>
          <w:color w:val="000000"/>
        </w:rPr>
        <w:t xml:space="preserve"> deberán superar un </w:t>
      </w:r>
      <w:r w:rsidR="004B65D6" w:rsidRPr="004B65D6">
        <w:rPr>
          <w:rFonts w:ascii="Arial" w:eastAsia="Arial" w:hAnsi="Arial" w:cs="Arial"/>
          <w:b/>
          <w:bCs/>
          <w:color w:val="000000"/>
        </w:rPr>
        <w:t>examen global</w:t>
      </w:r>
      <w:r w:rsidR="004B65D6" w:rsidRPr="004B65D6">
        <w:rPr>
          <w:rFonts w:ascii="Arial" w:eastAsia="Arial" w:hAnsi="Arial" w:cs="Arial"/>
          <w:color w:val="000000"/>
        </w:rPr>
        <w:t xml:space="preserve"> sobre todos los RA del módulo (teórico, práctica o teórico-práctica)</w:t>
      </w:r>
      <w:r w:rsidR="008644F2">
        <w:rPr>
          <w:rFonts w:ascii="Arial" w:eastAsia="Arial" w:hAnsi="Arial" w:cs="Arial"/>
          <w:color w:val="000000"/>
        </w:rPr>
        <w:t xml:space="preserve"> </w:t>
      </w:r>
      <w:r w:rsidR="00274840" w:rsidRPr="008644F2">
        <w:rPr>
          <w:rFonts w:ascii="Arial" w:eastAsia="Arial" w:hAnsi="Arial" w:cs="Arial"/>
          <w:color w:val="000000"/>
        </w:rPr>
        <w:t xml:space="preserve">además </w:t>
      </w:r>
      <w:r w:rsidR="00E10E14" w:rsidRPr="008644F2">
        <w:rPr>
          <w:rFonts w:ascii="Arial" w:eastAsia="Arial" w:hAnsi="Arial" w:cs="Arial"/>
          <w:color w:val="000000"/>
        </w:rPr>
        <w:t>de entregar</w:t>
      </w:r>
      <w:r w:rsidRPr="008644F2">
        <w:rPr>
          <w:rFonts w:ascii="Arial" w:eastAsia="Arial" w:hAnsi="Arial" w:cs="Arial"/>
          <w:color w:val="000000"/>
        </w:rPr>
        <w:t xml:space="preserve"> los trabajos que se les soliciten.</w:t>
      </w:r>
    </w:p>
    <w:p w14:paraId="796778B3" w14:textId="1B1C9926" w:rsidR="00AE6DB9" w:rsidRDefault="00000000" w:rsidP="00215FC8">
      <w:pPr>
        <w:numPr>
          <w:ilvl w:val="0"/>
          <w:numId w:val="18"/>
        </w:numPr>
        <w:spacing w:line="360" w:lineRule="auto"/>
        <w:jc w:val="both"/>
      </w:pPr>
      <w:r>
        <w:rPr>
          <w:rFonts w:ascii="Arial" w:eastAsia="Arial" w:hAnsi="Arial" w:cs="Arial"/>
          <w:color w:val="000000"/>
        </w:rPr>
        <w:t xml:space="preserve">En la </w:t>
      </w:r>
      <w:r>
        <w:rPr>
          <w:rFonts w:ascii="Arial" w:eastAsia="Arial" w:hAnsi="Arial" w:cs="Arial"/>
          <w:b/>
          <w:bCs/>
          <w:color w:val="000000"/>
        </w:rPr>
        <w:t xml:space="preserve">segunda convocatoria extraordinaria de JUNIO. </w:t>
      </w:r>
      <w:r>
        <w:rPr>
          <w:rFonts w:ascii="Arial" w:eastAsia="Arial" w:hAnsi="Arial" w:cs="Arial"/>
          <w:color w:val="000000"/>
        </w:rPr>
        <w:t>Podrán presentarse los alumnos/</w:t>
      </w:r>
      <w:r w:rsidR="004B65D6">
        <w:rPr>
          <w:rFonts w:ascii="Arial" w:eastAsia="Arial" w:hAnsi="Arial" w:cs="Arial"/>
          <w:color w:val="000000"/>
        </w:rPr>
        <w:t xml:space="preserve">as con los </w:t>
      </w:r>
      <w:r w:rsidR="00274840">
        <w:rPr>
          <w:rFonts w:ascii="Arial" w:eastAsia="Arial" w:hAnsi="Arial" w:cs="Arial"/>
          <w:color w:val="000000"/>
        </w:rPr>
        <w:t xml:space="preserve">RA </w:t>
      </w:r>
      <w:r w:rsidR="004B65D6">
        <w:rPr>
          <w:rFonts w:ascii="Arial" w:eastAsia="Arial" w:hAnsi="Arial" w:cs="Arial"/>
          <w:color w:val="000000"/>
        </w:rPr>
        <w:t>pendientes durante el curso y</w:t>
      </w:r>
      <w:r>
        <w:rPr>
          <w:rFonts w:ascii="Arial" w:eastAsia="Arial" w:hAnsi="Arial" w:cs="Arial"/>
          <w:color w:val="000000"/>
        </w:rPr>
        <w:t xml:space="preserve"> el alumnado que haya perdido la evaluación continua por falta de asistencia u otros motivos</w:t>
      </w:r>
      <w:r w:rsidR="004B65D6">
        <w:rPr>
          <w:rFonts w:ascii="Arial" w:eastAsia="Arial" w:hAnsi="Arial" w:cs="Arial"/>
          <w:color w:val="000000"/>
        </w:rPr>
        <w:t xml:space="preserve"> </w:t>
      </w:r>
      <w:bookmarkStart w:id="15" w:name="_Hlk224900728"/>
      <w:r>
        <w:rPr>
          <w:rFonts w:ascii="Arial" w:eastAsia="Arial" w:hAnsi="Arial" w:cs="Arial"/>
          <w:color w:val="000000"/>
        </w:rPr>
        <w:t xml:space="preserve">que </w:t>
      </w:r>
      <w:r w:rsidR="004B65D6">
        <w:rPr>
          <w:rFonts w:ascii="Arial" w:eastAsia="Arial" w:hAnsi="Arial" w:cs="Arial"/>
          <w:color w:val="000000"/>
        </w:rPr>
        <w:t xml:space="preserve">deberán </w:t>
      </w:r>
      <w:r>
        <w:rPr>
          <w:rFonts w:ascii="Arial" w:eastAsia="Arial" w:hAnsi="Arial" w:cs="Arial"/>
          <w:color w:val="000000"/>
        </w:rPr>
        <w:t xml:space="preserve">superar un </w:t>
      </w:r>
      <w:r>
        <w:rPr>
          <w:rFonts w:ascii="Arial" w:eastAsia="Arial" w:hAnsi="Arial" w:cs="Arial"/>
          <w:b/>
          <w:bCs/>
          <w:color w:val="000000"/>
        </w:rPr>
        <w:t>examen global</w:t>
      </w:r>
      <w:r>
        <w:rPr>
          <w:rFonts w:ascii="Arial" w:eastAsia="Arial" w:hAnsi="Arial" w:cs="Arial"/>
          <w:color w:val="000000"/>
        </w:rPr>
        <w:t xml:space="preserve"> sobre todos los </w:t>
      </w:r>
      <w:r w:rsidR="00934905">
        <w:rPr>
          <w:rFonts w:ascii="Arial" w:eastAsia="Arial" w:hAnsi="Arial" w:cs="Arial"/>
          <w:color w:val="000000"/>
        </w:rPr>
        <w:t>RA</w:t>
      </w:r>
      <w:r>
        <w:rPr>
          <w:rFonts w:ascii="Arial" w:eastAsia="Arial" w:hAnsi="Arial" w:cs="Arial"/>
          <w:color w:val="000000"/>
        </w:rPr>
        <w:t xml:space="preserve"> del módulo </w:t>
      </w:r>
      <w:r w:rsidR="00934905">
        <w:rPr>
          <w:rFonts w:ascii="Arial" w:eastAsia="Arial" w:hAnsi="Arial" w:cs="Arial"/>
          <w:color w:val="000000"/>
        </w:rPr>
        <w:t>(teórico, práctica o teórico-práctica)</w:t>
      </w:r>
      <w:r>
        <w:rPr>
          <w:rFonts w:ascii="Arial" w:eastAsia="Arial" w:hAnsi="Arial" w:cs="Arial"/>
          <w:color w:val="000000"/>
        </w:rPr>
        <w:t xml:space="preserve">. </w:t>
      </w:r>
    </w:p>
    <w:bookmarkEnd w:id="15"/>
    <w:p w14:paraId="118E6504" w14:textId="77777777" w:rsidR="00AE6DB9" w:rsidRDefault="00AE6DB9" w:rsidP="00215FC8">
      <w:pPr>
        <w:spacing w:line="360" w:lineRule="auto"/>
        <w:ind w:left="720"/>
        <w:jc w:val="both"/>
      </w:pPr>
    </w:p>
    <w:p w14:paraId="1EC5F2D8" w14:textId="77777777" w:rsidR="00AE6DB9" w:rsidRDefault="00000000" w:rsidP="00215FC8">
      <w:pPr>
        <w:spacing w:line="360" w:lineRule="auto"/>
        <w:jc w:val="both"/>
      </w:pPr>
      <w:r>
        <w:rPr>
          <w:rFonts w:ascii="Arial" w:eastAsia="Arial" w:hAnsi="Arial" w:cs="Arial"/>
          <w:b/>
          <w:bCs/>
          <w:color w:val="000000"/>
          <w:u w:val="single"/>
        </w:rPr>
        <w:t>NO REALIZACIÓN DE PRUEBAS</w:t>
      </w:r>
      <w:r>
        <w:rPr>
          <w:rFonts w:ascii="Arial" w:eastAsia="Arial" w:hAnsi="Arial" w:cs="Arial"/>
          <w:b/>
          <w:bCs/>
          <w:color w:val="000000"/>
        </w:rPr>
        <w:t>:</w:t>
      </w:r>
    </w:p>
    <w:p w14:paraId="2B01F846" w14:textId="350EF91B" w:rsidR="00AE6DB9" w:rsidRPr="008644F2" w:rsidRDefault="008644F2" w:rsidP="00215FC8">
      <w:pPr>
        <w:numPr>
          <w:ilvl w:val="0"/>
          <w:numId w:val="17"/>
        </w:numPr>
        <w:spacing w:line="360" w:lineRule="auto"/>
        <w:jc w:val="both"/>
        <w:rPr>
          <w:rFonts w:ascii="Arial" w:eastAsia="Arial" w:hAnsi="Arial" w:cs="Arial"/>
          <w:color w:val="000000"/>
        </w:rPr>
      </w:pPr>
      <w:r w:rsidRPr="008644F2">
        <w:rPr>
          <w:rFonts w:ascii="Arial" w:eastAsia="Arial" w:hAnsi="Arial" w:cs="Arial"/>
          <w:color w:val="000000"/>
        </w:rPr>
        <w:lastRenderedPageBreak/>
        <w:t xml:space="preserve">Si un alumno/a llega tarde a la prueba </w:t>
      </w:r>
      <w:r>
        <w:rPr>
          <w:rFonts w:ascii="Arial" w:eastAsia="Arial" w:hAnsi="Arial" w:cs="Arial"/>
          <w:color w:val="000000"/>
        </w:rPr>
        <w:t>o por otro motivo</w:t>
      </w:r>
      <w:r w:rsidR="00B72941">
        <w:rPr>
          <w:rFonts w:ascii="Arial" w:eastAsia="Arial" w:hAnsi="Arial" w:cs="Arial"/>
          <w:color w:val="000000"/>
        </w:rPr>
        <w:t xml:space="preserve"> no se presenta,</w:t>
      </w:r>
      <w:r>
        <w:rPr>
          <w:rFonts w:ascii="Arial" w:eastAsia="Arial" w:hAnsi="Arial" w:cs="Arial"/>
          <w:color w:val="000000"/>
        </w:rPr>
        <w:t xml:space="preserve"> aunque esté debidamente justificado, </w:t>
      </w:r>
      <w:r w:rsidRPr="008644F2">
        <w:rPr>
          <w:rFonts w:ascii="Arial" w:eastAsia="Arial" w:hAnsi="Arial" w:cs="Arial"/>
          <w:color w:val="000000"/>
        </w:rPr>
        <w:t>no podrá realizar dicha prueba</w:t>
      </w:r>
      <w:r>
        <w:rPr>
          <w:rFonts w:ascii="Arial" w:eastAsia="Arial" w:hAnsi="Arial" w:cs="Arial"/>
          <w:color w:val="000000"/>
        </w:rPr>
        <w:t>. E</w:t>
      </w:r>
      <w:r w:rsidR="00274840" w:rsidRPr="008644F2">
        <w:rPr>
          <w:rFonts w:ascii="Arial" w:eastAsia="Arial" w:hAnsi="Arial" w:cs="Arial"/>
          <w:color w:val="000000"/>
        </w:rPr>
        <w:t>sa materia se recuperaría en la primera convocatoria ordinaria JUNIO 1</w:t>
      </w:r>
      <w:r w:rsidR="00FE1D57" w:rsidRPr="008644F2">
        <w:rPr>
          <w:rFonts w:ascii="Arial" w:eastAsia="Arial" w:hAnsi="Arial" w:cs="Arial"/>
          <w:color w:val="000000"/>
        </w:rPr>
        <w:t>.</w:t>
      </w:r>
    </w:p>
    <w:p w14:paraId="059E6AED" w14:textId="77777777" w:rsidR="00AE6DB9" w:rsidRDefault="00AE6DB9" w:rsidP="00215FC8">
      <w:pPr>
        <w:spacing w:line="360" w:lineRule="auto"/>
        <w:ind w:left="720"/>
        <w:jc w:val="both"/>
      </w:pPr>
    </w:p>
    <w:p w14:paraId="2978C33E" w14:textId="77777777" w:rsidR="00AE6DB9" w:rsidRDefault="00000000" w:rsidP="00215FC8">
      <w:pPr>
        <w:spacing w:line="360" w:lineRule="auto"/>
        <w:jc w:val="both"/>
      </w:pPr>
      <w:r>
        <w:rPr>
          <w:rFonts w:ascii="Arial" w:eastAsia="Arial" w:hAnsi="Arial" w:cs="Arial"/>
          <w:b/>
          <w:bCs/>
          <w:u w:val="single"/>
        </w:rPr>
        <w:t>VERIFICACIÓN DEL CUMPLIMIENTO DE LOS CRITERIOS DE EVALUACIÓN</w:t>
      </w:r>
    </w:p>
    <w:p w14:paraId="18E6DD65" w14:textId="77777777" w:rsidR="00AE6DB9" w:rsidRDefault="00000000" w:rsidP="00215FC8">
      <w:pPr>
        <w:numPr>
          <w:ilvl w:val="0"/>
          <w:numId w:val="17"/>
        </w:numPr>
        <w:spacing w:line="360" w:lineRule="auto"/>
        <w:jc w:val="both"/>
      </w:pPr>
      <w:r>
        <w:rPr>
          <w:rFonts w:ascii="Arial" w:eastAsia="Arial" w:hAnsi="Arial" w:cs="Arial"/>
          <w:color w:val="000000"/>
        </w:rPr>
        <w:t xml:space="preserve">Cuando un profesor tenga evidencias claras de que un alumno ha realizado de forma </w:t>
      </w:r>
      <w:r>
        <w:rPr>
          <w:rFonts w:ascii="Arial" w:eastAsia="Arial" w:hAnsi="Arial" w:cs="Arial"/>
          <w:b/>
          <w:bCs/>
          <w:color w:val="000000"/>
        </w:rPr>
        <w:t>fraudulenta</w:t>
      </w:r>
      <w:r>
        <w:rPr>
          <w:rFonts w:ascii="Arial" w:eastAsia="Arial" w:hAnsi="Arial" w:cs="Arial"/>
          <w:color w:val="000000"/>
        </w:rPr>
        <w:t xml:space="preserve"> una actividad, calificará la citada actividad con un 0. Adicionalmente se podrán interponer las sanciones disciplinarias que se estimen oportunas.</w:t>
      </w:r>
    </w:p>
    <w:p w14:paraId="6BC8242F" w14:textId="77777777" w:rsidR="00AE6DB9" w:rsidRDefault="00000000" w:rsidP="00215FC8">
      <w:pPr>
        <w:numPr>
          <w:ilvl w:val="0"/>
          <w:numId w:val="17"/>
        </w:numPr>
        <w:spacing w:line="360" w:lineRule="auto"/>
        <w:jc w:val="both"/>
      </w:pPr>
      <w:r>
        <w:rPr>
          <w:rFonts w:ascii="Arial" w:eastAsia="Arial" w:hAnsi="Arial" w:cs="Arial"/>
          <w:color w:val="000000"/>
        </w:rPr>
        <w:t xml:space="preserve">Si aun no existiendo evidencias, el profesor tuviera </w:t>
      </w:r>
      <w:r>
        <w:rPr>
          <w:rFonts w:ascii="Arial" w:eastAsia="Arial" w:hAnsi="Arial" w:cs="Arial"/>
          <w:b/>
          <w:bCs/>
          <w:color w:val="000000"/>
        </w:rPr>
        <w:t>sospechas</w:t>
      </w:r>
      <w:r>
        <w:rPr>
          <w:rFonts w:ascii="Arial" w:eastAsia="Arial" w:hAnsi="Arial" w:cs="Arial"/>
          <w:color w:val="000000"/>
        </w:rPr>
        <w:t xml:space="preserve"> por cualquier tipo de motivo de que un alumno ha realizado cualquier actividad con métodos fraudulentos, podrá realizar -previa consulta con el departamento- una nueva prueba de contraste al efecto de comprobar que el alumno realmente es competente para realizar esa tarea. Dicha prueba de competencia podrá realizarse por cualquier medio, incluyendo la </w:t>
      </w:r>
      <w:r>
        <w:rPr>
          <w:rFonts w:ascii="Arial" w:eastAsia="Arial" w:hAnsi="Arial" w:cs="Arial"/>
          <w:b/>
          <w:bCs/>
          <w:color w:val="000000"/>
        </w:rPr>
        <w:t>entrevista oral</w:t>
      </w:r>
      <w:r>
        <w:rPr>
          <w:rFonts w:ascii="Arial" w:eastAsia="Arial" w:hAnsi="Arial" w:cs="Arial"/>
          <w:color w:val="000000"/>
        </w:rPr>
        <w:t>. En los casos en que no quede registro del resultado de la prueba, se requerirá la presencia de otro profesor habilitado para la impartición del módulo. Si se comprueba que el alumno no es competente para realizar la tarea, la evaluación de la misma será un 0.</w:t>
      </w:r>
    </w:p>
    <w:p w14:paraId="78211DA0" w14:textId="77777777" w:rsidR="00AE6DB9" w:rsidRDefault="00AE6DB9" w:rsidP="00215FC8">
      <w:pPr>
        <w:ind w:hanging="2"/>
        <w:jc w:val="both"/>
        <w:rPr>
          <w:rFonts w:ascii="Arial" w:eastAsia="Arial" w:hAnsi="Arial" w:cs="Arial"/>
        </w:rPr>
      </w:pPr>
    </w:p>
    <w:p w14:paraId="297A7B63" w14:textId="77777777" w:rsidR="00AE6DB9" w:rsidRDefault="00AE6DB9" w:rsidP="00215FC8">
      <w:pPr>
        <w:jc w:val="both"/>
        <w:rPr>
          <w:rFonts w:ascii="Arial" w:eastAsia="Arial" w:hAnsi="Arial" w:cs="Arial"/>
          <w:color w:val="FF0000"/>
        </w:rPr>
      </w:pPr>
    </w:p>
    <w:p w14:paraId="5ADC4CF8" w14:textId="77777777" w:rsidR="00AE6DB9" w:rsidRDefault="00000000" w:rsidP="00215FC8">
      <w:pPr>
        <w:ind w:hanging="2"/>
        <w:jc w:val="both"/>
        <w:rPr>
          <w:rFonts w:ascii="Arial" w:eastAsia="Arial" w:hAnsi="Arial" w:cs="Arial"/>
          <w:color w:val="000000"/>
        </w:rPr>
      </w:pPr>
      <w:r>
        <w:rPr>
          <w:rFonts w:ascii="Arial" w:eastAsia="Arial" w:hAnsi="Arial" w:cs="Arial"/>
          <w:b/>
          <w:bCs/>
          <w:color w:val="000000"/>
        </w:rPr>
        <w:t>Pérdida al derecho a la evaluación continua:</w:t>
      </w:r>
    </w:p>
    <w:p w14:paraId="5081B549" w14:textId="77777777" w:rsidR="00AE6DB9" w:rsidRDefault="00AE6DB9" w:rsidP="00215FC8">
      <w:pPr>
        <w:ind w:hanging="2"/>
        <w:jc w:val="both"/>
        <w:rPr>
          <w:rFonts w:ascii="Arial" w:eastAsia="Arial" w:hAnsi="Arial" w:cs="Arial"/>
          <w:color w:val="FF0000"/>
        </w:rPr>
      </w:pPr>
    </w:p>
    <w:p w14:paraId="1B14A0A4" w14:textId="77777777" w:rsidR="00AE6DB9" w:rsidRDefault="00000000" w:rsidP="00215FC8">
      <w:pPr>
        <w:pBdr>
          <w:top w:val="nil"/>
          <w:left w:val="nil"/>
          <w:bottom w:val="nil"/>
          <w:right w:val="nil"/>
          <w:between w:val="nil"/>
        </w:pBdr>
        <w:ind w:hanging="2"/>
        <w:jc w:val="both"/>
        <w:rPr>
          <w:rFonts w:ascii="Arial" w:eastAsia="Arial" w:hAnsi="Arial" w:cs="Arial"/>
          <w:highlight w:val="white"/>
        </w:rPr>
      </w:pPr>
      <w:r>
        <w:rPr>
          <w:rFonts w:ascii="Arial" w:eastAsia="Arial" w:hAnsi="Arial" w:cs="Arial"/>
          <w:i/>
          <w:iCs/>
        </w:rPr>
        <w:t xml:space="preserve">“Conforme al artículo 19 del decreto 91/2024 perderá la evaluación continua el alumno que haya acumulado más de </w:t>
      </w:r>
      <w:r>
        <w:rPr>
          <w:rFonts w:ascii="Arial" w:eastAsia="Arial" w:hAnsi="Arial" w:cs="Arial"/>
          <w:i/>
          <w:iCs/>
          <w:color w:val="000000"/>
        </w:rPr>
        <w:t xml:space="preserve">un    </w:t>
      </w:r>
      <w:r>
        <w:rPr>
          <w:rFonts w:ascii="Arial" w:eastAsia="Arial" w:hAnsi="Arial" w:cs="Arial"/>
          <w:b/>
          <w:bCs/>
          <w:i/>
          <w:iCs/>
          <w:color w:val="000000"/>
        </w:rPr>
        <w:t>15 %</w:t>
      </w:r>
      <w:r>
        <w:rPr>
          <w:rFonts w:ascii="Arial" w:eastAsia="Arial" w:hAnsi="Arial" w:cs="Arial"/>
          <w:b/>
          <w:bCs/>
          <w:i/>
          <w:iCs/>
        </w:rPr>
        <w:t xml:space="preserve"> </w:t>
      </w:r>
      <w:r>
        <w:rPr>
          <w:rFonts w:ascii="Arial" w:eastAsia="Arial" w:hAnsi="Arial" w:cs="Arial"/>
          <w:i/>
          <w:iCs/>
        </w:rPr>
        <w:t xml:space="preserve">de las faltas </w:t>
      </w:r>
      <w:r>
        <w:rPr>
          <w:rFonts w:ascii="Arial" w:eastAsia="Arial" w:hAnsi="Arial" w:cs="Arial"/>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w:t>
      </w:r>
      <w:r>
        <w:rPr>
          <w:rFonts w:ascii="Arial" w:eastAsia="Arial" w:hAnsi="Arial" w:cs="Arial"/>
          <w:highlight w:val="white"/>
        </w:rPr>
        <w:t>l y familiar”.</w:t>
      </w:r>
    </w:p>
    <w:p w14:paraId="0163755F" w14:textId="77777777" w:rsidR="00AE6DB9" w:rsidRDefault="00000000" w:rsidP="00215FC8">
      <w:pPr>
        <w:pBdr>
          <w:top w:val="nil"/>
          <w:left w:val="nil"/>
          <w:bottom w:val="nil"/>
          <w:right w:val="nil"/>
          <w:between w:val="nil"/>
        </w:pBdr>
        <w:ind w:hanging="2"/>
        <w:jc w:val="both"/>
        <w:rPr>
          <w:rFonts w:ascii="Arial" w:eastAsia="Arial" w:hAnsi="Arial" w:cs="Arial"/>
        </w:rPr>
      </w:pPr>
      <w:r>
        <w:rPr>
          <w:rFonts w:ascii="Arial" w:eastAsia="Arial" w:hAnsi="Arial" w:cs="Arial"/>
        </w:rPr>
        <w:t>El alumno deberá aportar contrato laboral y cuadrantes de turnos (si procede) junto con la hoja de solicitud de conciliación explicando los motivos laborales o de deportista que lo justifiquen. (Pedir modelo de hoja de conciliación en secretaría). En el caso de no tener contrato, deberá aportar escrito firmado por la persona que emplea.</w:t>
      </w:r>
    </w:p>
    <w:p w14:paraId="5F9A5D0E" w14:textId="77777777" w:rsidR="00AE6DB9" w:rsidRDefault="00000000" w:rsidP="00215FC8">
      <w:pPr>
        <w:pBdr>
          <w:top w:val="nil"/>
          <w:left w:val="nil"/>
          <w:bottom w:val="nil"/>
          <w:right w:val="nil"/>
          <w:between w:val="nil"/>
        </w:pBdr>
        <w:ind w:left="-2"/>
        <w:jc w:val="both"/>
        <w:rPr>
          <w:rFonts w:ascii="Arial" w:eastAsia="Arial" w:hAnsi="Arial" w:cs="Arial"/>
          <w:color w:val="0070C0"/>
        </w:rPr>
      </w:pPr>
      <w:r>
        <w:rPr>
          <w:rFonts w:ascii="Arial" w:eastAsia="Arial" w:hAnsi="Arial" w:cs="Arial"/>
        </w:rPr>
        <w:t xml:space="preserve">Se informa al alumnado que este porcentaje de ausencias por conciliación no podrá superar el </w:t>
      </w:r>
      <w:r>
        <w:rPr>
          <w:rFonts w:ascii="Arial" w:eastAsia="Arial" w:hAnsi="Arial" w:cs="Arial"/>
          <w:b/>
          <w:bCs/>
        </w:rPr>
        <w:t>35</w:t>
      </w:r>
      <w:r>
        <w:rPr>
          <w:rFonts w:ascii="Arial" w:eastAsia="Arial" w:hAnsi="Arial" w:cs="Arial"/>
        </w:rPr>
        <w:t>% de las horas totales del módulo por acuerdo de departamento. Deberá cumplimentar un documento que se le facilitará en secretaría.</w:t>
      </w:r>
    </w:p>
    <w:p w14:paraId="3FF0CDFC" w14:textId="77777777" w:rsidR="00AE6DB9" w:rsidRDefault="00AE6DB9" w:rsidP="00215FC8">
      <w:pPr>
        <w:pBdr>
          <w:top w:val="nil"/>
          <w:left w:val="nil"/>
          <w:bottom w:val="nil"/>
          <w:right w:val="nil"/>
          <w:between w:val="nil"/>
        </w:pBdr>
        <w:ind w:hanging="2"/>
        <w:jc w:val="both"/>
        <w:rPr>
          <w:rFonts w:ascii="Arial" w:eastAsia="Arial" w:hAnsi="Arial" w:cs="Arial"/>
          <w:color w:val="0070C0"/>
        </w:rPr>
      </w:pPr>
    </w:p>
    <w:p w14:paraId="141B1112" w14:textId="77777777" w:rsidR="00AE6DB9" w:rsidRDefault="00000000" w:rsidP="00215FC8">
      <w:pPr>
        <w:pBdr>
          <w:top w:val="nil"/>
          <w:left w:val="nil"/>
          <w:bottom w:val="nil"/>
          <w:right w:val="nil"/>
          <w:between w:val="nil"/>
        </w:pBdr>
        <w:ind w:hanging="2"/>
        <w:jc w:val="both"/>
        <w:rPr>
          <w:rFonts w:ascii="Arial" w:eastAsia="Arial" w:hAnsi="Arial" w:cs="Arial"/>
        </w:rPr>
      </w:pPr>
      <w:r>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14:paraId="6D6A8ED1" w14:textId="77777777" w:rsidR="00AE6DB9" w:rsidRDefault="00000000" w:rsidP="00215FC8">
      <w:pPr>
        <w:pBdr>
          <w:top w:val="nil"/>
          <w:left w:val="nil"/>
          <w:bottom w:val="nil"/>
          <w:right w:val="nil"/>
          <w:between w:val="nil"/>
        </w:pBdr>
        <w:ind w:hanging="2"/>
        <w:jc w:val="both"/>
        <w:rPr>
          <w:rFonts w:ascii="Arial" w:eastAsia="Arial" w:hAnsi="Arial" w:cs="Arial"/>
          <w:i/>
          <w:iCs/>
        </w:rPr>
      </w:pPr>
      <w:r>
        <w:rPr>
          <w:rFonts w:ascii="Arial" w:eastAsia="Arial" w:hAnsi="Arial" w:cs="Arial"/>
          <w:i/>
          <w:iCs/>
        </w:rPr>
        <w:t>“El alumno que haya perdido el derecho a la evaluación continua y no se presente a la convocatoria de evaluación final será calificado como No Evaluado”.</w:t>
      </w:r>
    </w:p>
    <w:p w14:paraId="0D1C42A2"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59F5B30A"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2887067F"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29BBFCBB" w14:textId="77777777" w:rsidR="002C7B65" w:rsidRDefault="002C7B65" w:rsidP="00215FC8">
      <w:pPr>
        <w:pBdr>
          <w:top w:val="nil"/>
          <w:left w:val="nil"/>
          <w:bottom w:val="nil"/>
          <w:right w:val="nil"/>
          <w:between w:val="nil"/>
        </w:pBdr>
        <w:ind w:hanging="2"/>
        <w:jc w:val="both"/>
        <w:rPr>
          <w:rFonts w:ascii="Arial" w:eastAsia="Arial" w:hAnsi="Arial" w:cs="Arial"/>
        </w:rPr>
      </w:pPr>
    </w:p>
    <w:p w14:paraId="2BF5D95E" w14:textId="77777777" w:rsidR="00AE6DB9" w:rsidRDefault="00AE6DB9" w:rsidP="00215FC8">
      <w:pPr>
        <w:pBdr>
          <w:top w:val="nil"/>
          <w:left w:val="nil"/>
          <w:bottom w:val="nil"/>
          <w:right w:val="nil"/>
          <w:between w:val="nil"/>
        </w:pBdr>
        <w:ind w:hanging="2"/>
        <w:jc w:val="both"/>
        <w:rPr>
          <w:rFonts w:ascii="Arial" w:eastAsia="Arial" w:hAnsi="Arial" w:cs="Arial"/>
        </w:rPr>
      </w:pPr>
    </w:p>
    <w:p w14:paraId="11A0C54A" w14:textId="77777777" w:rsidR="00AE6DB9" w:rsidRDefault="00000000" w:rsidP="00215FC8">
      <w:pPr>
        <w:ind w:hanging="2"/>
        <w:jc w:val="both"/>
        <w:rPr>
          <w:rFonts w:ascii="Arial" w:eastAsia="Arial" w:hAnsi="Arial" w:cs="Arial"/>
          <w:color w:val="FF0000"/>
        </w:rPr>
      </w:pPr>
      <w:r>
        <w:rPr>
          <w:rFonts w:ascii="Arial" w:eastAsia="Arial" w:hAnsi="Arial" w:cs="Arial"/>
          <w:b/>
          <w:bCs/>
          <w:color w:val="000000"/>
        </w:rPr>
        <w:t>Módulos dualizados (con RA en empresa):</w:t>
      </w:r>
      <w:r>
        <w:rPr>
          <w:rFonts w:ascii="Arial" w:eastAsia="Arial" w:hAnsi="Arial" w:cs="Arial"/>
          <w:b/>
          <w:bCs/>
          <w:color w:val="FF0000"/>
        </w:rPr>
        <w:t xml:space="preserve"> </w:t>
      </w:r>
      <w:r>
        <w:rPr>
          <w:rFonts w:ascii="Arial" w:eastAsia="Arial" w:hAnsi="Arial" w:cs="Arial"/>
          <w:color w:val="FF0000"/>
        </w:rPr>
        <w:t xml:space="preserve"> </w:t>
      </w:r>
    </w:p>
    <w:p w14:paraId="5FBD6F10" w14:textId="77777777" w:rsidR="00AE6DB9" w:rsidRDefault="00AE6DB9" w:rsidP="00215FC8">
      <w:pPr>
        <w:ind w:hanging="2"/>
        <w:jc w:val="both"/>
        <w:rPr>
          <w:rFonts w:ascii="Arial" w:eastAsia="Arial" w:hAnsi="Arial" w:cs="Arial"/>
          <w:color w:val="FF0000"/>
        </w:rPr>
      </w:pPr>
    </w:p>
    <w:p w14:paraId="015AA816" w14:textId="77777777" w:rsidR="00AE6DB9" w:rsidRDefault="00000000" w:rsidP="00215FC8">
      <w:pPr>
        <w:ind w:hanging="2"/>
        <w:jc w:val="both"/>
        <w:rPr>
          <w:rFonts w:ascii="Arial" w:eastAsia="Arial" w:hAnsi="Arial" w:cs="Arial"/>
        </w:rPr>
      </w:pPr>
      <w:r>
        <w:rPr>
          <w:rFonts w:ascii="Arial" w:eastAsia="Arial" w:hAnsi="Arial" w:cs="Arial"/>
        </w:rP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14:paraId="0DEEFD5B" w14:textId="77777777" w:rsidR="00AE6DB9" w:rsidRDefault="00AE6DB9" w:rsidP="00215FC8">
      <w:pPr>
        <w:jc w:val="both"/>
        <w:rPr>
          <w:rFonts w:ascii="Arial" w:eastAsia="Arial" w:hAnsi="Arial" w:cs="Arial"/>
        </w:rPr>
      </w:pPr>
    </w:p>
    <w:p w14:paraId="247A49BA" w14:textId="77777777" w:rsidR="00AE6DB9" w:rsidRDefault="00000000" w:rsidP="00215FC8">
      <w:pPr>
        <w:jc w:val="both"/>
        <w:rPr>
          <w:rFonts w:ascii="Arial" w:eastAsia="Arial" w:hAnsi="Arial" w:cs="Arial"/>
          <w:color w:val="000000"/>
        </w:rPr>
      </w:pPr>
      <w:r>
        <w:rPr>
          <w:rFonts w:ascii="Arial" w:eastAsia="Arial" w:hAnsi="Arial" w:cs="Arial"/>
          <w:color w:val="000000"/>
        </w:rPr>
        <w:t>El tutor dual de ciclo facilitará al equipo docente el informe del tutor dual de empresa, donde aparecerán valorados los CE dualizados valorados por el tutor de empresa.</w:t>
      </w:r>
    </w:p>
    <w:p w14:paraId="026B365C" w14:textId="77777777" w:rsidR="00AE6DB9" w:rsidRDefault="00000000" w:rsidP="00215FC8">
      <w:pPr>
        <w:jc w:val="both"/>
        <w:rPr>
          <w:rFonts w:ascii="Arial" w:eastAsia="Arial" w:hAnsi="Arial" w:cs="Arial"/>
          <w:color w:val="000000"/>
          <w:sz w:val="16"/>
          <w:szCs w:val="16"/>
        </w:rPr>
      </w:pPr>
      <w:r>
        <w:rPr>
          <w:rFonts w:ascii="Arial" w:eastAsia="Arial" w:hAnsi="Arial" w:cs="Arial"/>
          <w:color w:val="000000"/>
        </w:rPr>
        <w:t>El profesor del módulo tomará la nota de dicho informe y calculará la calificación de los RA en función de la ponderación atribuida a cada CE y definida en el punto a) de la programación</w:t>
      </w:r>
      <w:r>
        <w:rPr>
          <w:rFonts w:ascii="Arial" w:eastAsia="Arial" w:hAnsi="Arial" w:cs="Arial"/>
          <w:color w:val="000000"/>
          <w:sz w:val="16"/>
          <w:szCs w:val="16"/>
        </w:rPr>
        <w:t>.</w:t>
      </w:r>
    </w:p>
    <w:p w14:paraId="661111B8" w14:textId="77777777" w:rsidR="00AE6DB9" w:rsidRDefault="00AE6DB9" w:rsidP="00215FC8">
      <w:pPr>
        <w:ind w:hanging="2"/>
        <w:jc w:val="both"/>
        <w:rPr>
          <w:rFonts w:ascii="Arial" w:eastAsia="Arial" w:hAnsi="Arial" w:cs="Arial"/>
          <w:color w:val="000000"/>
          <w:sz w:val="16"/>
          <w:szCs w:val="16"/>
        </w:rPr>
      </w:pPr>
    </w:p>
    <w:p w14:paraId="37E19B12" w14:textId="77777777" w:rsidR="00AE6DB9" w:rsidRDefault="00AE6DB9" w:rsidP="00215FC8">
      <w:pPr>
        <w:pBdr>
          <w:top w:val="nil"/>
          <w:left w:val="nil"/>
          <w:bottom w:val="nil"/>
          <w:right w:val="nil"/>
          <w:between w:val="nil"/>
        </w:pBdr>
        <w:ind w:hanging="2"/>
        <w:jc w:val="both"/>
        <w:rPr>
          <w:rFonts w:ascii="Arial" w:eastAsia="Arial" w:hAnsi="Arial" w:cs="Arial"/>
          <w:color w:val="0070C0"/>
        </w:rPr>
      </w:pPr>
      <w:bookmarkStart w:id="16" w:name="_heading=h.4pjy0bqcpqg" w:colFirst="0" w:colLast="0"/>
      <w:bookmarkEnd w:id="16"/>
    </w:p>
    <w:p w14:paraId="6506E4D1" w14:textId="77777777" w:rsidR="00AE6DB9" w:rsidRDefault="00000000" w:rsidP="00215FC8">
      <w:pPr>
        <w:pStyle w:val="Ttulo1"/>
        <w:numPr>
          <w:ilvl w:val="0"/>
          <w:numId w:val="1"/>
        </w:numPr>
        <w:ind w:left="0" w:hanging="2"/>
        <w:jc w:val="both"/>
      </w:pPr>
      <w:bookmarkStart w:id="17" w:name="_heading=h.ty4motkgcuxe" w:colFirst="0" w:colLast="0"/>
      <w:bookmarkEnd w:id="17"/>
      <w:r>
        <w:t>ACTIVIDADES DE RECUPERACIÓN Y REFUERZO.</w:t>
      </w:r>
    </w:p>
    <w:p w14:paraId="5485199D" w14:textId="77777777" w:rsidR="00AE6DB9" w:rsidRDefault="00AE6DB9" w:rsidP="00215FC8">
      <w:pPr>
        <w:jc w:val="both"/>
        <w:rPr>
          <w:rFonts w:ascii="Arial" w:eastAsia="Arial" w:hAnsi="Arial" w:cs="Arial"/>
          <w:color w:val="000000"/>
        </w:rPr>
      </w:pPr>
    </w:p>
    <w:p w14:paraId="11348743" w14:textId="77777777" w:rsidR="00AE6DB9" w:rsidRDefault="00000000" w:rsidP="00215FC8">
      <w:pPr>
        <w:ind w:firstLine="360"/>
        <w:jc w:val="both"/>
        <w:rPr>
          <w:rFonts w:ascii="Arial" w:eastAsia="Arial" w:hAnsi="Arial" w:cs="Arial"/>
          <w:color w:val="000000"/>
        </w:rPr>
      </w:pPr>
      <w:r>
        <w:rPr>
          <w:rFonts w:ascii="Arial" w:eastAsia="Arial" w:hAnsi="Arial" w:cs="Arial"/>
          <w:color w:val="000000"/>
        </w:rPr>
        <w:t>Estas actividades se llevarán a cabo en el periodo comprendido entre la primera convocatoria ordinaria (principios de junio) y la segunda convocatoria ordinaria (21 de junio), es decir, durante 2 semanas aproximadamente. Están destinadas al alumnado con materia pendiente de evaluación positiva.</w:t>
      </w:r>
    </w:p>
    <w:p w14:paraId="2735C60C" w14:textId="77777777" w:rsidR="00AE6DB9" w:rsidRDefault="00000000" w:rsidP="00215FC8">
      <w:pPr>
        <w:jc w:val="both"/>
        <w:rPr>
          <w:rFonts w:ascii="Arial" w:eastAsia="Arial" w:hAnsi="Arial" w:cs="Arial"/>
          <w:color w:val="000000"/>
        </w:rPr>
      </w:pPr>
      <w:r>
        <w:rPr>
          <w:rFonts w:ascii="Arial" w:eastAsia="Arial" w:hAnsi="Arial" w:cs="Arial"/>
          <w:color w:val="000000"/>
        </w:rPr>
        <w:t>Para ello, se planteará a los alumnos un calendario con la materia pendiente que deben traer preparadas a las clases para ir resolviendo las dudas que les hayan surgido en casa y para retomar aquellos conceptos y procedimientos no superados.</w:t>
      </w:r>
    </w:p>
    <w:p w14:paraId="54FB7062" w14:textId="77777777" w:rsidR="00AE6DB9" w:rsidRDefault="00000000" w:rsidP="00215FC8">
      <w:pPr>
        <w:jc w:val="both"/>
        <w:rPr>
          <w:rFonts w:ascii="Arial" w:eastAsia="Arial" w:hAnsi="Arial" w:cs="Arial"/>
          <w:color w:val="000000"/>
        </w:rPr>
      </w:pPr>
      <w:r>
        <w:rPr>
          <w:rFonts w:ascii="Arial" w:eastAsia="Arial" w:hAnsi="Arial" w:cs="Arial"/>
          <w:color w:val="000000"/>
        </w:rPr>
        <w:t>Al final de este periodo los alumnos deberán examinarse de la materia pendiente realizando las pruebas que tendrán las mismas características de las realizadas a lo largo del curso y utilizando los mismos criterios de evaluación y calificación.</w:t>
      </w:r>
    </w:p>
    <w:p w14:paraId="4D133804" w14:textId="77777777" w:rsidR="00AE6DB9" w:rsidRDefault="00AE6DB9" w:rsidP="00215FC8">
      <w:pPr>
        <w:pBdr>
          <w:top w:val="nil"/>
          <w:left w:val="nil"/>
          <w:bottom w:val="nil"/>
          <w:right w:val="nil"/>
          <w:between w:val="nil"/>
        </w:pBdr>
        <w:ind w:hanging="2"/>
        <w:jc w:val="both"/>
        <w:rPr>
          <w:rFonts w:ascii="Arial" w:eastAsia="Arial" w:hAnsi="Arial" w:cs="Arial"/>
          <w:color w:val="000000"/>
          <w:highlight w:val="cyan"/>
        </w:rPr>
      </w:pPr>
      <w:bookmarkStart w:id="18" w:name="_heading=h.zfcgh1h9nwrt" w:colFirst="0" w:colLast="0"/>
      <w:bookmarkEnd w:id="18"/>
    </w:p>
    <w:p w14:paraId="7558D82D" w14:textId="77777777" w:rsidR="00AE6DB9" w:rsidRDefault="00000000" w:rsidP="00215FC8">
      <w:pPr>
        <w:pStyle w:val="Ttulo2"/>
        <w:ind w:left="0" w:hanging="2"/>
      </w:pPr>
      <w:bookmarkStart w:id="19" w:name="_heading=h.afzx3b1ogifo" w:colFirst="0" w:colLast="0"/>
      <w:bookmarkEnd w:id="19"/>
      <w:proofErr w:type="spellStart"/>
      <w:r>
        <w:t>G.1</w:t>
      </w:r>
      <w:proofErr w:type="spellEnd"/>
      <w:r>
        <w:t>- SEGUNDA CONVOCATORIA.</w:t>
      </w:r>
    </w:p>
    <w:p w14:paraId="6C6A37AC" w14:textId="77777777" w:rsidR="00AE6DB9" w:rsidRDefault="00000000" w:rsidP="00215FC8">
      <w:pPr>
        <w:ind w:firstLine="708"/>
        <w:jc w:val="both"/>
        <w:rPr>
          <w:rFonts w:ascii="Arial" w:eastAsia="Arial" w:hAnsi="Arial" w:cs="Arial"/>
          <w:color w:val="000000"/>
        </w:rPr>
      </w:pPr>
      <w:r>
        <w:rPr>
          <w:rFonts w:ascii="Arial" w:eastAsia="Arial" w:hAnsi="Arial" w:cs="Arial"/>
          <w:color w:val="000000"/>
        </w:rPr>
        <w:t xml:space="preserve">Los alumnos que no hayan seguido el curso con normalidad por falta de asistencia u otros motivos, tendrán que superar un examen global sobre todos los contenidos del módulo y la parte práctica correspondiente; así como la realización de los trabajos que el profesor les indicará. </w:t>
      </w:r>
    </w:p>
    <w:p w14:paraId="41E6A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D86EC2" w14:textId="77777777" w:rsidR="00AE6DB9" w:rsidRDefault="00AE6DB9">
      <w:pPr>
        <w:pBdr>
          <w:top w:val="nil"/>
          <w:left w:val="nil"/>
          <w:bottom w:val="nil"/>
          <w:right w:val="nil"/>
          <w:between w:val="nil"/>
        </w:pBdr>
        <w:ind w:hanging="2"/>
        <w:jc w:val="both"/>
        <w:rPr>
          <w:rFonts w:ascii="Arial" w:eastAsia="Arial" w:hAnsi="Arial" w:cs="Arial"/>
          <w:color w:val="000000"/>
          <w:highlight w:val="cyan"/>
        </w:rPr>
      </w:pPr>
      <w:bookmarkStart w:id="20" w:name="_heading=h.q92mrwqzye5p" w:colFirst="0" w:colLast="0"/>
      <w:bookmarkEnd w:id="20"/>
    </w:p>
    <w:p w14:paraId="0F1DDB0D" w14:textId="77777777" w:rsidR="00AE6DB9" w:rsidRDefault="00000000">
      <w:pPr>
        <w:pStyle w:val="Ttulo2"/>
        <w:ind w:left="0" w:hanging="2"/>
      </w:pPr>
      <w:bookmarkStart w:id="21" w:name="_heading=h.d80j7w374fbw" w:colFirst="0" w:colLast="0"/>
      <w:bookmarkEnd w:id="21"/>
      <w:proofErr w:type="spellStart"/>
      <w:r>
        <w:t>G.2</w:t>
      </w:r>
      <w:proofErr w:type="spellEnd"/>
      <w:r>
        <w:t>- PLAN DE RECUPERACIÓN PARA EL ALUMNADO DE SEGUNDO CON EL MÓDULO PENDIENTE</w:t>
      </w:r>
    </w:p>
    <w:p w14:paraId="07693BA5" w14:textId="77777777" w:rsidR="00AE6DB9" w:rsidRDefault="00AE6DB9">
      <w:pPr>
        <w:pBdr>
          <w:top w:val="nil"/>
          <w:left w:val="nil"/>
          <w:bottom w:val="nil"/>
          <w:right w:val="nil"/>
          <w:between w:val="nil"/>
        </w:pBdr>
        <w:jc w:val="both"/>
        <w:rPr>
          <w:rFonts w:ascii="Arial" w:eastAsia="Arial" w:hAnsi="Arial" w:cs="Arial"/>
          <w:color w:val="FF0000"/>
        </w:rPr>
      </w:pPr>
    </w:p>
    <w:p w14:paraId="6B21EC13" w14:textId="77777777" w:rsidR="00AE6DB9" w:rsidRDefault="00000000">
      <w:pPr>
        <w:pBdr>
          <w:top w:val="nil"/>
          <w:left w:val="nil"/>
          <w:bottom w:val="nil"/>
          <w:right w:val="nil"/>
          <w:between w:val="nil"/>
        </w:pBdr>
        <w:ind w:firstLine="708"/>
        <w:jc w:val="both"/>
        <w:rPr>
          <w:rFonts w:ascii="Arial" w:eastAsia="Arial" w:hAnsi="Arial" w:cs="Arial"/>
          <w:color w:val="000000"/>
        </w:rPr>
      </w:pPr>
      <w:r>
        <w:rPr>
          <w:rFonts w:ascii="Arial" w:eastAsia="Arial" w:hAnsi="Arial" w:cs="Arial"/>
          <w:color w:val="000000"/>
        </w:rPr>
        <w:t>El alumnado de segundo con el módulo pendiente deberá superar todos los resultados de aprendizaje del mismo.</w:t>
      </w:r>
    </w:p>
    <w:p w14:paraId="0F6A8B84" w14:textId="77777777" w:rsidR="00AE6DB9" w:rsidRDefault="00000000">
      <w:pPr>
        <w:pBdr>
          <w:top w:val="nil"/>
          <w:left w:val="nil"/>
          <w:bottom w:val="nil"/>
          <w:right w:val="nil"/>
          <w:between w:val="nil"/>
        </w:pBdr>
        <w:ind w:hanging="2"/>
        <w:jc w:val="both"/>
        <w:rPr>
          <w:rFonts w:ascii="Arial" w:eastAsia="Arial" w:hAnsi="Arial" w:cs="Arial"/>
          <w:color w:val="000000"/>
          <w:sz w:val="16"/>
          <w:szCs w:val="16"/>
        </w:rPr>
      </w:pPr>
      <w:r>
        <w:rPr>
          <w:rFonts w:ascii="Arial" w:eastAsia="Arial" w:hAnsi="Arial" w:cs="Arial"/>
          <w:color w:val="000000"/>
        </w:rPr>
        <w:t>El plan de recuperación se considerará la superación de todos los instrumentos de evaluación especificados anteriormente. Siguiendo los mismos criterios que para el resto del alumnado</w:t>
      </w:r>
      <w:r>
        <w:rPr>
          <w:rFonts w:ascii="Arial" w:eastAsia="Arial" w:hAnsi="Arial" w:cs="Arial"/>
          <w:color w:val="000000"/>
          <w:sz w:val="16"/>
          <w:szCs w:val="16"/>
        </w:rPr>
        <w:t>.</w:t>
      </w:r>
    </w:p>
    <w:p w14:paraId="05770F1D" w14:textId="77777777" w:rsidR="00AE6DB9" w:rsidRDefault="00AE6DB9">
      <w:pPr>
        <w:pBdr>
          <w:top w:val="nil"/>
          <w:left w:val="nil"/>
          <w:bottom w:val="nil"/>
          <w:right w:val="nil"/>
          <w:between w:val="nil"/>
        </w:pBdr>
        <w:jc w:val="both"/>
        <w:rPr>
          <w:rFonts w:ascii="Arial" w:eastAsia="Arial" w:hAnsi="Arial" w:cs="Arial"/>
          <w:color w:val="FF0000"/>
        </w:rPr>
      </w:pPr>
    </w:p>
    <w:p w14:paraId="438B7BF0" w14:textId="77777777" w:rsidR="00AE6DB9" w:rsidRDefault="00AE6DB9">
      <w:pPr>
        <w:pBdr>
          <w:top w:val="nil"/>
          <w:left w:val="nil"/>
          <w:bottom w:val="nil"/>
          <w:right w:val="nil"/>
          <w:between w:val="nil"/>
        </w:pBdr>
        <w:jc w:val="both"/>
        <w:rPr>
          <w:rFonts w:ascii="Arial" w:eastAsia="Arial" w:hAnsi="Arial" w:cs="Arial"/>
          <w:color w:val="FF0000"/>
        </w:rPr>
      </w:pPr>
    </w:p>
    <w:p w14:paraId="591E8D10"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Cuando un/a alumno/a no promocione de curso o no titule, las horas de formación en empresa u organismo equiparado se reducirán conforme a la estimación de los resultados de aprendizaje que deban realizarse.</w:t>
      </w:r>
    </w:p>
    <w:p w14:paraId="041687B7"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los casos en los que un/a alumno/a </w:t>
      </w:r>
      <w:proofErr w:type="spellStart"/>
      <w:r>
        <w:rPr>
          <w:rFonts w:ascii="Arial" w:eastAsia="Arial" w:hAnsi="Arial" w:cs="Arial"/>
          <w:color w:val="000000"/>
        </w:rPr>
        <w:t>se</w:t>
      </w:r>
      <w:proofErr w:type="spellEnd"/>
      <w:r>
        <w:rPr>
          <w:rFonts w:ascii="Arial" w:eastAsia="Arial" w:hAnsi="Arial" w:cs="Arial"/>
          <w:color w:val="000000"/>
        </w:rPr>
        <w:t xml:space="preserve"> matricule por segunda vez de un módulo dualizado, deberá realizar de nuevo la formación en empresa u organismo equiparado, excepto en el caso contemplado en el artículo 25.3 del Decreto 91/2024, de 5 de junio, donde dice;</w:t>
      </w:r>
    </w:p>
    <w:p w14:paraId="6F613658" w14:textId="77777777" w:rsidR="00AE6DB9"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i/>
          <w:iCs/>
          <w:color w:val="000000"/>
        </w:rPr>
        <w:t>Excepcionalmente, en la modalidad presencial, la Dirección del Servicio Provincial correspondiente, a la vista del informe de la Inspección Educativa, podrá autorizar que se posponga la realización de la formación en empresa u organismo equiparado del alumnado de segundo curso, o tercero en el turno nocturno, en casos de conciliación laboral o enfermedad de larga duración. En estos casos, se deberá realizar la formación en empresa u organismo equiparado dentro del curso siguiente</w:t>
      </w:r>
      <w:r>
        <w:rPr>
          <w:rFonts w:ascii="Arial" w:eastAsia="Arial" w:hAnsi="Arial" w:cs="Arial"/>
          <w:color w:val="000000"/>
        </w:rPr>
        <w:t>”.</w:t>
      </w:r>
    </w:p>
    <w:p w14:paraId="7F6EB704" w14:textId="77777777" w:rsidR="00AE6DB9" w:rsidRDefault="00000000">
      <w:pPr>
        <w:numPr>
          <w:ilvl w:val="0"/>
          <w:numId w:val="4"/>
        </w:numPr>
        <w:rPr>
          <w:rFonts w:ascii="Arial" w:eastAsia="Arial" w:hAnsi="Arial" w:cs="Arial"/>
          <w:color w:val="000000"/>
        </w:rPr>
      </w:pPr>
      <w:r>
        <w:rPr>
          <w:rFonts w:ascii="Arial" w:eastAsia="Arial" w:hAnsi="Arial" w:cs="Arial"/>
          <w:color w:val="000000"/>
        </w:rPr>
        <w:t>En el caso de alumnado de segundo curso, con módulos pendientes de primero, en el Plan de formación se incluirán los resultados de aprendizaje de los módulos pendientes.</w:t>
      </w:r>
    </w:p>
    <w:p w14:paraId="557007C4" w14:textId="77777777" w:rsidR="00AE6DB9" w:rsidRDefault="00AE6DB9">
      <w:pPr>
        <w:pBdr>
          <w:top w:val="nil"/>
          <w:left w:val="nil"/>
          <w:bottom w:val="nil"/>
          <w:right w:val="nil"/>
          <w:between w:val="nil"/>
        </w:pBdr>
        <w:jc w:val="both"/>
        <w:rPr>
          <w:rFonts w:ascii="Arial" w:eastAsia="Arial" w:hAnsi="Arial" w:cs="Arial"/>
          <w:color w:val="000000"/>
        </w:rPr>
      </w:pPr>
    </w:p>
    <w:p w14:paraId="45E6D906"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2" w:name="_heading=h.g6u25ekl0gr2" w:colFirst="0" w:colLast="0"/>
      <w:bookmarkEnd w:id="22"/>
    </w:p>
    <w:p w14:paraId="44208775" w14:textId="77777777" w:rsidR="00AE6DB9" w:rsidRDefault="00000000">
      <w:pPr>
        <w:pStyle w:val="Ttulo2"/>
        <w:ind w:left="0" w:hanging="2"/>
      </w:pPr>
      <w:bookmarkStart w:id="23" w:name="_heading=h.hrg03plju9q8" w:colFirst="0" w:colLast="0"/>
      <w:bookmarkEnd w:id="23"/>
      <w:proofErr w:type="spellStart"/>
      <w:r>
        <w:t>G.3</w:t>
      </w:r>
      <w:proofErr w:type="spellEnd"/>
      <w:r>
        <w:t>- ATENCIÓN A LAS DIFERENCIAS INDIVIDUALES</w:t>
      </w:r>
    </w:p>
    <w:p w14:paraId="2EF969E6" w14:textId="77777777" w:rsidR="00AE6DB9" w:rsidRDefault="00000000">
      <w:pPr>
        <w:pBdr>
          <w:top w:val="nil"/>
          <w:left w:val="nil"/>
          <w:bottom w:val="nil"/>
          <w:right w:val="nil"/>
          <w:between w:val="nil"/>
        </w:pBdr>
        <w:ind w:left="284" w:hanging="284"/>
        <w:jc w:val="both"/>
        <w:rPr>
          <w:rFonts w:ascii="Arial" w:eastAsia="Arial" w:hAnsi="Arial" w:cs="Arial"/>
          <w:color w:val="000000"/>
        </w:rPr>
      </w:pPr>
      <w:r>
        <w:rPr>
          <w:rFonts w:ascii="Arial" w:eastAsia="Arial" w:hAnsi="Arial" w:cs="Arial"/>
          <w:color w:val="0070C0"/>
        </w:rPr>
        <w:t xml:space="preserve">    </w:t>
      </w:r>
      <w:r>
        <w:rPr>
          <w:rFonts w:ascii="Arial" w:eastAsia="Arial" w:hAnsi="Arial" w:cs="Arial"/>
          <w:color w:val="000000"/>
        </w:rPr>
        <w:t>En función de lo detectado en la evaluación inicial se podrán determinar para cada alumno las siguientes adaptaciones curriculares no significativas: (Artículo 19 ley general de atención a la diversidad. Orden 913/2023)</w:t>
      </w:r>
    </w:p>
    <w:p w14:paraId="3160609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 xml:space="preserve">Priorización y temporalización de </w:t>
      </w:r>
      <w:proofErr w:type="spellStart"/>
      <w:r>
        <w:rPr>
          <w:rFonts w:ascii="Arial" w:eastAsia="Arial" w:hAnsi="Arial" w:cs="Arial"/>
          <w:b/>
          <w:bCs/>
          <w:color w:val="000000"/>
          <w:u w:val="single"/>
        </w:rPr>
        <w:t>R.A</w:t>
      </w:r>
      <w:proofErr w:type="spellEnd"/>
      <w:r>
        <w:rPr>
          <w:rFonts w:ascii="Arial" w:eastAsia="Arial" w:hAnsi="Arial" w:cs="Arial"/>
          <w:b/>
          <w:bCs/>
          <w:color w:val="000000"/>
          <w:u w:val="single"/>
        </w:rPr>
        <w:t>. y C.E. para FP</w:t>
      </w:r>
    </w:p>
    <w:p w14:paraId="596657F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Ampliación del tiempo para la adquisición de contenidos teórico-procedimentales.</w:t>
      </w:r>
    </w:p>
    <w:p w14:paraId="464AB4FE"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lastRenderedPageBreak/>
        <w:t>Fragmentación de unidades didácticas extensas en bloques más pequeños.</w:t>
      </w:r>
    </w:p>
    <w:p w14:paraId="3B0E489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Entrega escalonada de tareas.</w:t>
      </w:r>
    </w:p>
    <w:p w14:paraId="2E02C9C7"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Posibilidad de recuperación </w:t>
      </w:r>
      <w:r>
        <w:rPr>
          <w:rFonts w:ascii="Arial" w:eastAsia="Arial" w:hAnsi="Arial" w:cs="Arial"/>
        </w:rPr>
        <w:t>continúa</w:t>
      </w:r>
      <w:r>
        <w:rPr>
          <w:rFonts w:ascii="Arial" w:eastAsia="Arial" w:hAnsi="Arial" w:cs="Arial"/>
          <w:color w:val="000000"/>
        </w:rPr>
        <w:t xml:space="preserve"> por evaluación parcial y no únicamente por evaluación final.</w:t>
      </w:r>
    </w:p>
    <w:p w14:paraId="3C03AEBC"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tiempos y espacios</w:t>
      </w:r>
    </w:p>
    <w:p w14:paraId="74533B29"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Ampliación del tiempo en pruebas escritas </w:t>
      </w:r>
    </w:p>
    <w:p w14:paraId="38117E1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Descansos breves en pruebas de larga duración.</w:t>
      </w:r>
    </w:p>
    <w:p w14:paraId="121E3AD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Flexibilización en la entrega de trabajos (dentro de un margen acordado).</w:t>
      </w:r>
    </w:p>
    <w:p w14:paraId="2CC48D85"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Ubicación en zona del aula con menor distracción.</w:t>
      </w:r>
    </w:p>
    <w:p w14:paraId="0B75F65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pruebas escritas, posibilidad de realizarla en espacio más reducido o aula de apoyo si es necesario.</w:t>
      </w:r>
    </w:p>
    <w:p w14:paraId="47793FD3"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prácticas clínicas: anticipación del procedimiento y explicación secuenciada previa</w:t>
      </w:r>
    </w:p>
    <w:p w14:paraId="11926D0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instrumentos y formatos de evaluación</w:t>
      </w:r>
    </w:p>
    <w:p w14:paraId="396D642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Rúbricas claras y anticipadas.</w:t>
      </w:r>
    </w:p>
    <w:p w14:paraId="34A9333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Exámenes con preguntas más estructuradas, enunciados claros y directos</w:t>
      </w:r>
    </w:p>
    <w:p w14:paraId="5A1EC48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Mayor presencia de preguntas tipo test o respuesta corta</w:t>
      </w:r>
    </w:p>
    <w:p w14:paraId="69658EE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Apoyo visual (esquemas, tablas incompletas para completar).</w:t>
      </w:r>
    </w:p>
    <w:p w14:paraId="782858C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Posibilidad de responder mediante esquemas organizados en lugar de textos extensos.</w:t>
      </w:r>
    </w:p>
    <w:p w14:paraId="3EE1FBB2"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Atención más personalizada durante la realización de actividades o pruebas</w:t>
      </w:r>
    </w:p>
    <w:p w14:paraId="7E81A0D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Supervisión más frecuente durante prácticas clínicas.</w:t>
      </w:r>
    </w:p>
    <w:p w14:paraId="4E038B3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Verificación de comprensión de instrucciones antes de comenzar la actividad.</w:t>
      </w:r>
    </w:p>
    <w:p w14:paraId="7901227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Refuerzo positivo y retroalimentación inmediata.</w:t>
      </w:r>
    </w:p>
    <w:p w14:paraId="3B94D6E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Tutorías periódicas breves de seguimiento académico.</w:t>
      </w:r>
    </w:p>
    <w:p w14:paraId="5805061A"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los criterios de calificación priorizando el contenido y no la forma (sintaxis y ortografía).</w:t>
      </w:r>
    </w:p>
    <w:p w14:paraId="53C7F76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Dar más peso al contenido profesional que a la forma de expresión.</w:t>
      </w:r>
    </w:p>
    <w:p w14:paraId="396AE9B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la prueba práctica no se penalizará por el nerviosismo al explicarlo verbalmente ni por la dificultad para expresarse técnicamente si la ejecución es correcta.</w:t>
      </w:r>
    </w:p>
    <w:p w14:paraId="5595976E"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En definitiva, “Evaluar la competencia profesional priorizando lo que sabe hacer y aplicar, y no penalizar de forma desproporcionada la expresión formal.”</w:t>
      </w:r>
    </w:p>
    <w:p w14:paraId="66DF3166"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Estos aspectos quedarán reflejados en el acta de la evaluación inicial.</w:t>
      </w:r>
    </w:p>
    <w:p w14:paraId="1B76F91D"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4" w:name="_heading=h.9okmzv9pbszz" w:colFirst="0" w:colLast="0"/>
      <w:bookmarkEnd w:id="24"/>
    </w:p>
    <w:p w14:paraId="196F5760" w14:textId="77777777" w:rsidR="002C7B65" w:rsidRDefault="002C7B65">
      <w:pPr>
        <w:pBdr>
          <w:top w:val="nil"/>
          <w:left w:val="nil"/>
          <w:bottom w:val="nil"/>
          <w:right w:val="nil"/>
          <w:between w:val="nil"/>
        </w:pBdr>
        <w:ind w:hanging="2"/>
        <w:jc w:val="both"/>
        <w:rPr>
          <w:rFonts w:ascii="Arial" w:eastAsia="Arial" w:hAnsi="Arial" w:cs="Arial"/>
          <w:color w:val="000000"/>
        </w:rPr>
      </w:pPr>
    </w:p>
    <w:p w14:paraId="3E3F85F5" w14:textId="77777777" w:rsidR="00AE6DB9" w:rsidRDefault="00000000">
      <w:pPr>
        <w:pStyle w:val="Ttulo2"/>
        <w:ind w:left="0" w:hanging="2"/>
      </w:pPr>
      <w:bookmarkStart w:id="25" w:name="_heading=h.z6o9i2ig78jq" w:colFirst="0" w:colLast="0"/>
      <w:bookmarkEnd w:id="25"/>
      <w:proofErr w:type="spellStart"/>
      <w:r>
        <w:t>G.4</w:t>
      </w:r>
      <w:proofErr w:type="spellEnd"/>
      <w:r>
        <w:t>- ACTIVIDADES DE AMPLIACIÓN</w:t>
      </w:r>
    </w:p>
    <w:p w14:paraId="2602D93A" w14:textId="77777777" w:rsidR="00AE6DB9" w:rsidRDefault="00AE6DB9">
      <w:pPr>
        <w:pBdr>
          <w:top w:val="nil"/>
          <w:left w:val="nil"/>
          <w:bottom w:val="nil"/>
          <w:right w:val="nil"/>
          <w:between w:val="nil"/>
        </w:pBdr>
        <w:ind w:hanging="2"/>
        <w:jc w:val="both"/>
        <w:rPr>
          <w:rFonts w:ascii="Arial" w:eastAsia="Arial" w:hAnsi="Arial" w:cs="Arial"/>
          <w:color w:val="000000"/>
        </w:rPr>
      </w:pPr>
    </w:p>
    <w:p w14:paraId="56545C03"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Actividades de ampliación clínica: </w:t>
      </w:r>
      <w:r>
        <w:rPr>
          <w:rFonts w:ascii="Arial" w:eastAsia="Arial" w:hAnsi="Arial" w:cs="Arial"/>
          <w:color w:val="000000"/>
        </w:rPr>
        <w:t>consiguiendo profundización en la técnica</w:t>
      </w:r>
    </w:p>
    <w:p w14:paraId="7D5AC60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Entrega de casos clínicos más complejos.</w:t>
      </w:r>
    </w:p>
    <w:p w14:paraId="1E6C5D81"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E4BD8AF"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Diseño de protocolo mejorado: </w:t>
      </w:r>
      <w:r>
        <w:rPr>
          <w:rFonts w:ascii="Arial" w:eastAsia="Arial" w:hAnsi="Arial" w:cs="Arial"/>
          <w:color w:val="000000"/>
        </w:rPr>
        <w:t>el alumnado debe:</w:t>
      </w:r>
    </w:p>
    <w:p w14:paraId="7EC47B9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Revisar el protocolo trabajado en clase.</w:t>
      </w:r>
    </w:p>
    <w:p w14:paraId="52C6AE7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Detectar posibles puntos de mejora.</w:t>
      </w:r>
    </w:p>
    <w:p w14:paraId="2B1FFE3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Proponer mejoras basadas en seguridad, ergonomía o prevención.</w:t>
      </w:r>
    </w:p>
    <w:p w14:paraId="056989C3"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CD6AD45"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Investigación aplicada</w:t>
      </w:r>
    </w:p>
    <w:p w14:paraId="12C2091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Mini proyecto de actualización profesional</w:t>
      </w:r>
    </w:p>
    <w:p w14:paraId="38E33C60"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Nuevos materiales selladores.</w:t>
      </w:r>
    </w:p>
    <w:p w14:paraId="00900F3D"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Clorhexidina: usos y controversias.</w:t>
      </w:r>
    </w:p>
    <w:p w14:paraId="31A53AE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Microbiota oral y prevención.</w:t>
      </w:r>
    </w:p>
    <w:p w14:paraId="2AD17C0C"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Nuevas tecnologías en profilaxis.</w:t>
      </w:r>
    </w:p>
    <w:p w14:paraId="4190AC51"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Realizar fichas comparativas y tablas de ventajas/inconvenientes</w:t>
      </w:r>
    </w:p>
    <w:p w14:paraId="662F7A59"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Actividades de pensamiento crítico:</w:t>
      </w:r>
    </w:p>
    <w:p w14:paraId="4675A57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Detectar errores de un protocolo incorrecto</w:t>
      </w:r>
    </w:p>
    <w:p w14:paraId="2A5986B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Analizar un video con malas prácticas.</w:t>
      </w:r>
    </w:p>
    <w:p w14:paraId="47930FEC" w14:textId="77777777" w:rsidR="00AE6DB9" w:rsidRDefault="00000000">
      <w:pPr>
        <w:pStyle w:val="Ttulo1"/>
        <w:numPr>
          <w:ilvl w:val="0"/>
          <w:numId w:val="1"/>
        </w:numPr>
        <w:ind w:left="0" w:hanging="2"/>
      </w:pPr>
      <w:bookmarkStart w:id="26" w:name="_heading=h.ji53okuw0119" w:colFirst="0" w:colLast="0"/>
      <w:bookmarkEnd w:id="26"/>
      <w:r>
        <w:t>PLAN DE APLICACIÓN DE LOS DESDOBLES, EN SU CASO.</w:t>
      </w:r>
    </w:p>
    <w:p w14:paraId="6FD6B5F6" w14:textId="77777777" w:rsidR="00AE6DB9" w:rsidRDefault="00AE6DB9">
      <w:pPr>
        <w:pBdr>
          <w:top w:val="nil"/>
          <w:left w:val="nil"/>
          <w:bottom w:val="nil"/>
          <w:right w:val="nil"/>
          <w:between w:val="nil"/>
        </w:pBdr>
        <w:ind w:hanging="2"/>
        <w:jc w:val="both"/>
        <w:rPr>
          <w:rFonts w:ascii="Arial" w:eastAsia="Arial" w:hAnsi="Arial" w:cs="Arial"/>
        </w:rPr>
      </w:pPr>
    </w:p>
    <w:p w14:paraId="1B0F876B" w14:textId="77777777" w:rsidR="00AE6DB9" w:rsidRDefault="00000000">
      <w:pPr>
        <w:pBdr>
          <w:top w:val="nil"/>
          <w:left w:val="nil"/>
          <w:bottom w:val="nil"/>
          <w:right w:val="nil"/>
          <w:between w:val="nil"/>
        </w:pBdr>
        <w:ind w:hanging="2"/>
        <w:jc w:val="both"/>
        <w:rPr>
          <w:rFonts w:ascii="Arial" w:eastAsia="Arial" w:hAnsi="Arial" w:cs="Arial"/>
          <w:color w:val="000000"/>
        </w:rPr>
      </w:pPr>
      <w:r>
        <w:rPr>
          <w:rFonts w:ascii="Arial" w:eastAsia="Arial" w:hAnsi="Arial" w:cs="Arial"/>
          <w:color w:val="000000"/>
        </w:rPr>
        <w:t>NO APLICA</w:t>
      </w:r>
    </w:p>
    <w:p w14:paraId="3DCAE0D3" w14:textId="77777777" w:rsidR="00AE6DB9" w:rsidRDefault="00000000">
      <w:pPr>
        <w:pStyle w:val="Ttulo1"/>
        <w:numPr>
          <w:ilvl w:val="0"/>
          <w:numId w:val="1"/>
        </w:numPr>
        <w:ind w:left="0" w:hanging="2"/>
      </w:pPr>
      <w:bookmarkStart w:id="27" w:name="_heading=h.306hdeb7c0p4" w:colFirst="0" w:colLast="0"/>
      <w:bookmarkEnd w:id="27"/>
      <w:r>
        <w:t xml:space="preserve">MATERIALES Y RECURSOS DIDÁCTICOS QUE SE VAYAN A UTILIZAR.  </w:t>
      </w:r>
    </w:p>
    <w:p w14:paraId="2B1FC709" w14:textId="77777777" w:rsidR="00AE6DB9" w:rsidRDefault="00AE6DB9">
      <w:pPr>
        <w:pBdr>
          <w:top w:val="nil"/>
          <w:left w:val="nil"/>
          <w:bottom w:val="nil"/>
          <w:right w:val="nil"/>
          <w:between w:val="nil"/>
        </w:pBdr>
        <w:rPr>
          <w:color w:val="0070C0"/>
          <w:sz w:val="23"/>
          <w:szCs w:val="23"/>
        </w:rPr>
      </w:pPr>
    </w:p>
    <w:p w14:paraId="7D236993" w14:textId="77777777" w:rsidR="00AE6DB9" w:rsidRDefault="00000000">
      <w:pPr>
        <w:spacing w:line="360" w:lineRule="auto"/>
        <w:jc w:val="both"/>
      </w:pPr>
      <w:r>
        <w:rPr>
          <w:rFonts w:ascii="Arial" w:eastAsia="Arial" w:hAnsi="Arial" w:cs="Arial"/>
        </w:rPr>
        <w:t xml:space="preserve">- Libro de texto y digital de referencia y apuntes, presentaciones </w:t>
      </w:r>
      <w:proofErr w:type="spellStart"/>
      <w:r>
        <w:rPr>
          <w:rFonts w:ascii="Arial" w:eastAsia="Arial" w:hAnsi="Arial" w:cs="Arial"/>
        </w:rPr>
        <w:t>ppt</w:t>
      </w:r>
      <w:proofErr w:type="spellEnd"/>
      <w:r>
        <w:rPr>
          <w:rFonts w:ascii="Arial" w:eastAsia="Arial" w:hAnsi="Arial" w:cs="Arial"/>
        </w:rPr>
        <w:t xml:space="preserve"> o contenidos de ampliación que proporcionará el docente.</w:t>
      </w:r>
    </w:p>
    <w:p w14:paraId="52962D47" w14:textId="77777777" w:rsidR="00AE6DB9" w:rsidRDefault="00000000">
      <w:pPr>
        <w:spacing w:line="360" w:lineRule="auto"/>
        <w:jc w:val="both"/>
      </w:pPr>
      <w:r>
        <w:rPr>
          <w:rFonts w:ascii="Arial" w:eastAsia="Arial" w:hAnsi="Arial" w:cs="Arial"/>
        </w:rPr>
        <w:t>- Vídeos, artículos…</w:t>
      </w:r>
    </w:p>
    <w:p w14:paraId="6653E6D1" w14:textId="77777777" w:rsidR="00AE6DB9" w:rsidRDefault="00000000">
      <w:pPr>
        <w:spacing w:line="360" w:lineRule="auto"/>
        <w:jc w:val="both"/>
        <w:rPr>
          <w:rFonts w:ascii="Arial" w:eastAsia="Arial" w:hAnsi="Arial" w:cs="Arial"/>
        </w:rPr>
      </w:pPr>
      <w:r>
        <w:rPr>
          <w:rFonts w:ascii="Arial" w:eastAsia="Arial" w:hAnsi="Arial" w:cs="Arial"/>
        </w:rPr>
        <w:t>- Fichas de trabajo.</w:t>
      </w:r>
    </w:p>
    <w:p w14:paraId="3BCABA97" w14:textId="77777777" w:rsidR="00AE6DB9" w:rsidRDefault="00000000">
      <w:pPr>
        <w:spacing w:line="360" w:lineRule="auto"/>
        <w:jc w:val="both"/>
        <w:rPr>
          <w:rFonts w:ascii="Arial" w:eastAsia="Arial" w:hAnsi="Arial" w:cs="Arial"/>
        </w:rPr>
      </w:pPr>
      <w:r>
        <w:rPr>
          <w:rFonts w:ascii="Arial" w:eastAsia="Arial" w:hAnsi="Arial" w:cs="Arial"/>
        </w:rPr>
        <w:t>- Fotocopias de documentos de interés, actividades….</w:t>
      </w:r>
    </w:p>
    <w:p w14:paraId="6B650473" w14:textId="77777777" w:rsidR="00AE6DB9" w:rsidRDefault="00000000">
      <w:pPr>
        <w:spacing w:line="360" w:lineRule="auto"/>
        <w:jc w:val="both"/>
      </w:pPr>
      <w:r>
        <w:rPr>
          <w:rFonts w:ascii="Arial" w:eastAsia="Arial" w:hAnsi="Arial" w:cs="Arial"/>
        </w:rPr>
        <w:t>- Material e instrumental del aula de prácticas.</w:t>
      </w:r>
    </w:p>
    <w:p w14:paraId="1D68A890" w14:textId="77777777" w:rsidR="00AE6DB9" w:rsidRDefault="00000000">
      <w:pPr>
        <w:spacing w:line="360" w:lineRule="auto"/>
        <w:jc w:val="both"/>
      </w:pPr>
      <w:r>
        <w:rPr>
          <w:rFonts w:ascii="Arial" w:eastAsia="Arial" w:hAnsi="Arial" w:cs="Arial"/>
        </w:rPr>
        <w:t xml:space="preserve">- </w:t>
      </w:r>
      <w:r>
        <w:rPr>
          <w:rFonts w:ascii="Arial" w:eastAsia="Arial" w:hAnsi="Arial" w:cs="Arial"/>
          <w:b/>
          <w:bCs/>
        </w:rPr>
        <w:t xml:space="preserve">Material </w:t>
      </w:r>
    </w:p>
    <w:p w14:paraId="53176EA8" w14:textId="77777777" w:rsidR="00AE6DB9" w:rsidRDefault="00000000">
      <w:pPr>
        <w:spacing w:line="360" w:lineRule="auto"/>
        <w:jc w:val="both"/>
      </w:pPr>
      <w:r>
        <w:rPr>
          <w:rFonts w:ascii="Arial" w:eastAsia="Arial" w:hAnsi="Arial" w:cs="Arial"/>
        </w:rPr>
        <w:t>Todo el relacionado con la exploración y diagnóstico bucodental y diverso instrumental que se encuentra en el aula de bucodental.</w:t>
      </w:r>
    </w:p>
    <w:p w14:paraId="44FD14C6" w14:textId="77777777" w:rsidR="00AE6DB9" w:rsidRDefault="00000000">
      <w:pPr>
        <w:spacing w:line="360" w:lineRule="auto"/>
        <w:jc w:val="both"/>
      </w:pPr>
      <w:r>
        <w:rPr>
          <w:rFonts w:ascii="Arial" w:eastAsia="Arial" w:hAnsi="Arial" w:cs="Arial"/>
        </w:rPr>
        <w:t>-Pósteres y láminas anatómicas.</w:t>
      </w:r>
    </w:p>
    <w:p w14:paraId="3C12BF6E" w14:textId="77777777" w:rsidR="00AE6DB9" w:rsidRDefault="00000000">
      <w:pPr>
        <w:spacing w:line="360" w:lineRule="auto"/>
        <w:jc w:val="both"/>
      </w:pPr>
      <w:r>
        <w:rPr>
          <w:rFonts w:ascii="Arial" w:eastAsia="Arial" w:hAnsi="Arial" w:cs="Arial"/>
        </w:rPr>
        <w:t>-Maquetas anatómicas.</w:t>
      </w:r>
    </w:p>
    <w:p w14:paraId="3646AE16" w14:textId="77777777" w:rsidR="00AE6DB9" w:rsidRDefault="00000000">
      <w:pPr>
        <w:spacing w:line="360" w:lineRule="auto"/>
        <w:jc w:val="both"/>
      </w:pPr>
      <w:r>
        <w:rPr>
          <w:rFonts w:ascii="Arial" w:eastAsia="Arial" w:hAnsi="Arial" w:cs="Arial"/>
        </w:rPr>
        <w:t>-Esqueletos corporales.</w:t>
      </w:r>
    </w:p>
    <w:p w14:paraId="509154A3" w14:textId="77777777" w:rsidR="00AE6DB9" w:rsidRDefault="00000000">
      <w:pPr>
        <w:spacing w:line="360" w:lineRule="auto"/>
        <w:jc w:val="both"/>
      </w:pPr>
      <w:r>
        <w:rPr>
          <w:rFonts w:ascii="Arial" w:eastAsia="Arial" w:hAnsi="Arial" w:cs="Arial"/>
        </w:rPr>
        <w:t>-Diapositivas y transparencias.</w:t>
      </w:r>
    </w:p>
    <w:p w14:paraId="7268D877" w14:textId="77777777" w:rsidR="00AE6DB9" w:rsidRDefault="00000000">
      <w:pPr>
        <w:spacing w:line="360" w:lineRule="auto"/>
        <w:jc w:val="both"/>
      </w:pPr>
      <w:r>
        <w:rPr>
          <w:rFonts w:ascii="Arial" w:eastAsia="Arial" w:hAnsi="Arial" w:cs="Arial"/>
        </w:rPr>
        <w:t>-Instrumental de operatoria dental: espejos intraorales, sondas periodontales, exploradores dentales, ...</w:t>
      </w:r>
    </w:p>
    <w:p w14:paraId="3B45329C" w14:textId="77777777" w:rsidR="00AE6DB9" w:rsidRDefault="00000000">
      <w:pPr>
        <w:spacing w:line="360" w:lineRule="auto"/>
        <w:jc w:val="both"/>
      </w:pPr>
      <w:r>
        <w:rPr>
          <w:rFonts w:ascii="Arial" w:eastAsia="Arial" w:hAnsi="Arial" w:cs="Arial"/>
        </w:rPr>
        <w:t>-Sillones dentales, fantomas.</w:t>
      </w:r>
    </w:p>
    <w:p w14:paraId="68B35B5E" w14:textId="77777777" w:rsidR="00AE6DB9" w:rsidRDefault="00000000">
      <w:pPr>
        <w:spacing w:line="360" w:lineRule="auto"/>
        <w:jc w:val="both"/>
      </w:pPr>
      <w:r>
        <w:rPr>
          <w:rFonts w:ascii="Arial" w:eastAsia="Arial" w:hAnsi="Arial" w:cs="Arial"/>
        </w:rPr>
        <w:t>-Material y aparataje de esterilización.</w:t>
      </w:r>
    </w:p>
    <w:p w14:paraId="43C5170A" w14:textId="77777777" w:rsidR="00AE6DB9" w:rsidRDefault="00000000">
      <w:pPr>
        <w:spacing w:line="360" w:lineRule="auto"/>
        <w:jc w:val="both"/>
      </w:pPr>
      <w:r>
        <w:rPr>
          <w:rFonts w:ascii="Arial" w:eastAsia="Arial" w:hAnsi="Arial" w:cs="Arial"/>
        </w:rPr>
        <w:t>-Posicionadores de placas intraorales.</w:t>
      </w:r>
    </w:p>
    <w:p w14:paraId="7B11B811" w14:textId="77777777" w:rsidR="00AE6DB9" w:rsidRDefault="00000000">
      <w:pPr>
        <w:spacing w:line="360" w:lineRule="auto"/>
        <w:jc w:val="both"/>
      </w:pPr>
      <w:r>
        <w:rPr>
          <w:rFonts w:ascii="Arial" w:eastAsia="Arial" w:hAnsi="Arial" w:cs="Arial"/>
        </w:rPr>
        <w:t>-Películas radiográficas intraorales diversas.</w:t>
      </w:r>
    </w:p>
    <w:p w14:paraId="71CF516B" w14:textId="77777777" w:rsidR="00AE6DB9" w:rsidRDefault="00000000">
      <w:pPr>
        <w:spacing w:line="360" w:lineRule="auto"/>
        <w:jc w:val="both"/>
      </w:pPr>
      <w:r>
        <w:rPr>
          <w:rFonts w:ascii="Arial" w:eastAsia="Arial" w:hAnsi="Arial" w:cs="Arial"/>
        </w:rPr>
        <w:t>-Aparatos de toma de tensión arterial.</w:t>
      </w:r>
    </w:p>
    <w:p w14:paraId="39736FC8" w14:textId="77777777" w:rsidR="00AE6DB9" w:rsidRDefault="00000000">
      <w:pPr>
        <w:spacing w:line="360" w:lineRule="auto"/>
        <w:jc w:val="both"/>
      </w:pPr>
      <w:r>
        <w:rPr>
          <w:rFonts w:ascii="Arial" w:eastAsia="Arial" w:hAnsi="Arial" w:cs="Arial"/>
        </w:rPr>
        <w:t>-Fichas clínicas de exploración oral y dental.</w:t>
      </w:r>
    </w:p>
    <w:p w14:paraId="1C941384" w14:textId="77777777" w:rsidR="00AE6DB9" w:rsidRDefault="00000000">
      <w:pPr>
        <w:spacing w:line="360" w:lineRule="auto"/>
        <w:jc w:val="both"/>
      </w:pPr>
      <w:r>
        <w:rPr>
          <w:rFonts w:ascii="Arial" w:eastAsia="Arial" w:hAnsi="Arial" w:cs="Arial"/>
        </w:rPr>
        <w:t>-Material de aislamiento: guantes, mascarillas, pantallas de protección, ...</w:t>
      </w:r>
    </w:p>
    <w:p w14:paraId="77BD69D8" w14:textId="77777777" w:rsidR="00AE6DB9" w:rsidRDefault="00000000">
      <w:pPr>
        <w:spacing w:line="360" w:lineRule="auto"/>
        <w:jc w:val="both"/>
      </w:pPr>
      <w:r>
        <w:rPr>
          <w:rFonts w:ascii="Arial" w:eastAsia="Arial" w:hAnsi="Arial" w:cs="Arial"/>
        </w:rPr>
        <w:t>El lugar adecuado para realizar las tareas de enseñanza-aprendizaje es:</w:t>
      </w:r>
    </w:p>
    <w:p w14:paraId="38927AD5" w14:textId="77777777" w:rsidR="00AE6DB9" w:rsidRDefault="00000000">
      <w:pPr>
        <w:numPr>
          <w:ilvl w:val="0"/>
          <w:numId w:val="20"/>
        </w:numPr>
        <w:spacing w:line="360" w:lineRule="auto"/>
        <w:jc w:val="both"/>
      </w:pPr>
      <w:r>
        <w:rPr>
          <w:rFonts w:ascii="Arial" w:eastAsia="Arial" w:hAnsi="Arial" w:cs="Arial"/>
          <w:b/>
          <w:bCs/>
        </w:rPr>
        <w:t>Aula/taller</w:t>
      </w:r>
    </w:p>
    <w:p w14:paraId="667EFE7D" w14:textId="77777777" w:rsidR="00AE6DB9" w:rsidRDefault="00000000">
      <w:pPr>
        <w:spacing w:line="360" w:lineRule="auto"/>
        <w:jc w:val="both"/>
      </w:pPr>
      <w:r>
        <w:rPr>
          <w:rFonts w:ascii="Arial" w:eastAsia="Arial" w:hAnsi="Arial" w:cs="Arial"/>
        </w:rPr>
        <w:lastRenderedPageBreak/>
        <w:t>Será el espacio donde normalmente se desarrollan casi la totalidad de las actividades programadas para el Módulo. En concreto se realizarán las siguientes actividades: exposiciones teóricas; trabajo en equipos; debates generales y puestas en común; análisis de la metodología y estrategias aplicables a cada una de las actividades; utilización de materiales de trabajo de carácter bibliográfico; y utilización de materiales didácticos audiovisuales.</w:t>
      </w:r>
    </w:p>
    <w:p w14:paraId="30F5FBB2" w14:textId="77777777" w:rsidR="00AE6DB9" w:rsidRDefault="00000000">
      <w:pPr>
        <w:spacing w:line="360" w:lineRule="auto"/>
        <w:ind w:firstLine="708"/>
        <w:jc w:val="both"/>
      </w:pPr>
      <w:r>
        <w:rPr>
          <w:rFonts w:ascii="Arial" w:eastAsia="Arial" w:hAnsi="Arial" w:cs="Arial"/>
        </w:rPr>
        <w:t>Este espacio también sirve de ubicación para la realización de actividades procedimentales que verifiquen los supuestos teóricos adquiridos y que requieran la utilización de materiales o instrumentos de dotación sanitaria.</w:t>
      </w:r>
    </w:p>
    <w:p w14:paraId="67C59FEC" w14:textId="77777777" w:rsidR="00AE6DB9" w:rsidRDefault="00000000">
      <w:pPr>
        <w:numPr>
          <w:ilvl w:val="0"/>
          <w:numId w:val="20"/>
        </w:numPr>
        <w:spacing w:line="360" w:lineRule="auto"/>
        <w:jc w:val="both"/>
      </w:pPr>
      <w:r>
        <w:rPr>
          <w:rFonts w:ascii="Arial" w:eastAsia="Arial" w:hAnsi="Arial" w:cs="Arial"/>
          <w:b/>
          <w:bCs/>
        </w:rPr>
        <w:t>Aula ATECA</w:t>
      </w:r>
    </w:p>
    <w:p w14:paraId="23950CC8" w14:textId="77777777" w:rsidR="00AE6DB9" w:rsidRDefault="00000000">
      <w:pPr>
        <w:spacing w:line="360" w:lineRule="auto"/>
        <w:jc w:val="both"/>
      </w:pPr>
      <w:r>
        <w:rPr>
          <w:rFonts w:ascii="Arial" w:eastAsia="Arial" w:hAnsi="Arial" w:cs="Arial"/>
        </w:rPr>
        <w:t>La utilización del aula ATECA como espacio educativo favorecerá el uso de las nuevas Tecnologías</w:t>
      </w:r>
      <w:r>
        <w:rPr>
          <w:rFonts w:ascii="Arial" w:eastAsia="Arial" w:hAnsi="Arial" w:cs="Arial"/>
          <w:color w:val="000000"/>
        </w:rPr>
        <w:t xml:space="preserve"> de Información y Comunicación (</w:t>
      </w:r>
      <w:proofErr w:type="spellStart"/>
      <w:r>
        <w:rPr>
          <w:rFonts w:ascii="Arial" w:eastAsia="Arial" w:hAnsi="Arial" w:cs="Arial"/>
          <w:color w:val="000000"/>
        </w:rPr>
        <w:t>TICs</w:t>
      </w:r>
      <w:proofErr w:type="spellEnd"/>
      <w:r>
        <w:rPr>
          <w:rFonts w:ascii="Arial" w:eastAsia="Arial" w:hAnsi="Arial" w:cs="Arial"/>
          <w:color w:val="000000"/>
        </w:rPr>
        <w:t xml:space="preserve">). Simulador virtual con gafas </w:t>
      </w:r>
      <w:proofErr w:type="spellStart"/>
      <w:r>
        <w:rPr>
          <w:rFonts w:ascii="Arial" w:eastAsia="Arial" w:hAnsi="Arial" w:cs="Arial"/>
          <w:color w:val="000000"/>
        </w:rPr>
        <w:t>3D</w:t>
      </w:r>
      <w:proofErr w:type="spellEnd"/>
      <w:r>
        <w:rPr>
          <w:rFonts w:ascii="Arial" w:eastAsia="Arial" w:hAnsi="Arial" w:cs="Arial"/>
          <w:color w:val="000000"/>
        </w:rPr>
        <w:t>. Esto comportará mayores opciones de práctica y aprendizaje tanto a la hora de realizar trabajos (presentaciones o videos), como de realizar ejercicios.</w:t>
      </w:r>
    </w:p>
    <w:p w14:paraId="28182BA6" w14:textId="77777777" w:rsidR="00AE6DB9" w:rsidRDefault="00000000">
      <w:pPr>
        <w:numPr>
          <w:ilvl w:val="0"/>
          <w:numId w:val="19"/>
        </w:numPr>
        <w:spacing w:line="360" w:lineRule="auto"/>
        <w:jc w:val="both"/>
      </w:pPr>
      <w:r>
        <w:rPr>
          <w:rFonts w:ascii="Arial" w:eastAsia="Arial" w:hAnsi="Arial" w:cs="Arial"/>
          <w:b/>
          <w:bCs/>
          <w:color w:val="000000"/>
        </w:rPr>
        <w:t>Medios audiovisuales</w:t>
      </w:r>
      <w:r>
        <w:rPr>
          <w:rFonts w:ascii="Arial" w:eastAsia="Arial" w:hAnsi="Arial" w:cs="Arial"/>
          <w:color w:val="000000"/>
        </w:rPr>
        <w:t xml:space="preserve">: proyector de video y datos, </w:t>
      </w:r>
      <w:r>
        <w:rPr>
          <w:rFonts w:ascii="Arial" w:eastAsia="Arial" w:hAnsi="Arial" w:cs="Arial"/>
        </w:rPr>
        <w:t>televisión</w:t>
      </w:r>
      <w:r>
        <w:rPr>
          <w:rFonts w:ascii="Arial" w:eastAsia="Arial" w:hAnsi="Arial" w:cs="Arial"/>
          <w:color w:val="000000"/>
        </w:rPr>
        <w:t>, documentales, películas.</w:t>
      </w:r>
    </w:p>
    <w:p w14:paraId="424F54B9" w14:textId="77777777" w:rsidR="00AE6DB9" w:rsidRDefault="00000000">
      <w:pPr>
        <w:numPr>
          <w:ilvl w:val="0"/>
          <w:numId w:val="19"/>
        </w:numPr>
        <w:spacing w:line="360" w:lineRule="auto"/>
        <w:jc w:val="both"/>
      </w:pPr>
      <w:r>
        <w:rPr>
          <w:rFonts w:ascii="Arial" w:eastAsia="Arial" w:hAnsi="Arial" w:cs="Arial"/>
          <w:b/>
          <w:bCs/>
          <w:color w:val="000000"/>
        </w:rPr>
        <w:t>Nuevas tecnologías</w:t>
      </w:r>
      <w:r>
        <w:rPr>
          <w:rFonts w:ascii="Arial" w:eastAsia="Arial" w:hAnsi="Arial" w:cs="Arial"/>
          <w:color w:val="000000"/>
        </w:rPr>
        <w:t xml:space="preserve">: Internet como herramienta principal, enseñanza asistida por ordenador y presentaciones de las UT mediante proyector. </w:t>
      </w:r>
    </w:p>
    <w:p w14:paraId="787219BE" w14:textId="77777777" w:rsidR="00AE6DB9" w:rsidRDefault="00000000">
      <w:pPr>
        <w:numPr>
          <w:ilvl w:val="1"/>
          <w:numId w:val="19"/>
        </w:numPr>
        <w:spacing w:line="360" w:lineRule="auto"/>
        <w:jc w:val="both"/>
        <w:rPr>
          <w:rFonts w:ascii="Arial" w:eastAsia="Arial" w:hAnsi="Arial" w:cs="Arial"/>
          <w:color w:val="000000"/>
        </w:rPr>
      </w:pPr>
      <w:r>
        <w:rPr>
          <w:rFonts w:ascii="Arial" w:eastAsia="Arial" w:hAnsi="Arial" w:cs="Arial"/>
          <w:color w:val="000000"/>
        </w:rPr>
        <w:t xml:space="preserve">Simulador virtual con gafas </w:t>
      </w:r>
      <w:proofErr w:type="spellStart"/>
      <w:r>
        <w:rPr>
          <w:rFonts w:ascii="Arial" w:eastAsia="Arial" w:hAnsi="Arial" w:cs="Arial"/>
          <w:color w:val="000000"/>
        </w:rPr>
        <w:t>3D</w:t>
      </w:r>
      <w:proofErr w:type="spellEnd"/>
      <w:r>
        <w:rPr>
          <w:rFonts w:ascii="Arial" w:eastAsia="Arial" w:hAnsi="Arial" w:cs="Arial"/>
          <w:color w:val="000000"/>
        </w:rPr>
        <w:t>.</w:t>
      </w:r>
    </w:p>
    <w:p w14:paraId="4C527460" w14:textId="77777777" w:rsidR="00AE6DB9" w:rsidRDefault="00000000">
      <w:pPr>
        <w:numPr>
          <w:ilvl w:val="0"/>
          <w:numId w:val="19"/>
        </w:numPr>
        <w:spacing w:line="360" w:lineRule="auto"/>
        <w:jc w:val="both"/>
      </w:pPr>
      <w:r>
        <w:rPr>
          <w:rFonts w:ascii="Arial" w:eastAsia="Arial" w:hAnsi="Arial" w:cs="Arial"/>
          <w:b/>
          <w:bCs/>
          <w:color w:val="000000"/>
        </w:rPr>
        <w:t>Material e instrumentos didácticos</w:t>
      </w:r>
      <w:r>
        <w:rPr>
          <w:rFonts w:ascii="Arial" w:eastAsia="Arial" w:hAnsi="Arial" w:cs="Arial"/>
          <w:color w:val="000000"/>
        </w:rPr>
        <w:t>:</w:t>
      </w:r>
    </w:p>
    <w:p w14:paraId="12476583" w14:textId="77777777" w:rsidR="00AE6DB9" w:rsidRDefault="00000000">
      <w:pPr>
        <w:numPr>
          <w:ilvl w:val="1"/>
          <w:numId w:val="19"/>
        </w:numPr>
        <w:spacing w:line="360" w:lineRule="auto"/>
        <w:jc w:val="both"/>
      </w:pPr>
      <w:r>
        <w:rPr>
          <w:rFonts w:ascii="Arial" w:eastAsia="Arial" w:hAnsi="Arial" w:cs="Arial"/>
          <w:color w:val="000000"/>
        </w:rPr>
        <w:t>Los dos equipos dentales. Mobiliario general del aula.</w:t>
      </w:r>
    </w:p>
    <w:p w14:paraId="580E15E0" w14:textId="77777777" w:rsidR="00AE6DB9" w:rsidRDefault="00000000">
      <w:pPr>
        <w:numPr>
          <w:ilvl w:val="1"/>
          <w:numId w:val="19"/>
        </w:numPr>
        <w:spacing w:line="360" w:lineRule="auto"/>
        <w:jc w:val="both"/>
      </w:pPr>
      <w:r>
        <w:rPr>
          <w:rFonts w:ascii="Arial" w:eastAsia="Arial" w:hAnsi="Arial" w:cs="Arial"/>
          <w:color w:val="000000"/>
        </w:rPr>
        <w:t>Productos de limpieza, desinfección y esterilización. Bolsas de esterilización y controles físicos, químicos y biológicos. Autoclave de vapor.</w:t>
      </w:r>
    </w:p>
    <w:p w14:paraId="2F6A1090" w14:textId="77777777" w:rsidR="00AE6DB9" w:rsidRDefault="00000000">
      <w:pPr>
        <w:numPr>
          <w:ilvl w:val="1"/>
          <w:numId w:val="19"/>
        </w:numPr>
        <w:spacing w:line="360" w:lineRule="auto"/>
        <w:jc w:val="both"/>
      </w:pPr>
      <w:r>
        <w:rPr>
          <w:rFonts w:ascii="Arial" w:eastAsia="Arial" w:hAnsi="Arial" w:cs="Arial"/>
          <w:color w:val="000000"/>
        </w:rPr>
        <w:t>Material radiográfico general.</w:t>
      </w:r>
    </w:p>
    <w:p w14:paraId="130A2428" w14:textId="77777777" w:rsidR="00AE6DB9" w:rsidRDefault="00000000">
      <w:pPr>
        <w:numPr>
          <w:ilvl w:val="1"/>
          <w:numId w:val="19"/>
        </w:numPr>
        <w:spacing w:line="360" w:lineRule="auto"/>
        <w:jc w:val="both"/>
      </w:pPr>
      <w:r>
        <w:rPr>
          <w:rFonts w:ascii="Arial" w:eastAsia="Arial" w:hAnsi="Arial" w:cs="Arial"/>
          <w:color w:val="000000"/>
        </w:rPr>
        <w:t>Equipos de protección individual, aislamientos.</w:t>
      </w:r>
    </w:p>
    <w:p w14:paraId="0719BCB8" w14:textId="77777777" w:rsidR="00AE6DB9" w:rsidRDefault="00000000">
      <w:pPr>
        <w:numPr>
          <w:ilvl w:val="1"/>
          <w:numId w:val="19"/>
        </w:numPr>
        <w:spacing w:line="360" w:lineRule="auto"/>
        <w:jc w:val="both"/>
      </w:pPr>
      <w:r>
        <w:rPr>
          <w:rFonts w:ascii="Arial" w:eastAsia="Arial" w:hAnsi="Arial" w:cs="Arial"/>
          <w:color w:val="000000"/>
        </w:rPr>
        <w:t>Instrumental y material de uso odontológico.</w:t>
      </w:r>
    </w:p>
    <w:p w14:paraId="01699C70" w14:textId="77777777" w:rsidR="00AE6DB9" w:rsidRDefault="00000000">
      <w:pPr>
        <w:numPr>
          <w:ilvl w:val="1"/>
          <w:numId w:val="19"/>
        </w:numPr>
        <w:spacing w:line="360" w:lineRule="auto"/>
        <w:jc w:val="both"/>
      </w:pPr>
      <w:r>
        <w:rPr>
          <w:rFonts w:ascii="Arial" w:eastAsia="Arial" w:hAnsi="Arial" w:cs="Arial"/>
          <w:color w:val="000000"/>
        </w:rPr>
        <w:t>Entre otros.</w:t>
      </w:r>
    </w:p>
    <w:p w14:paraId="4BA33400" w14:textId="77777777" w:rsidR="00AE6DB9" w:rsidRDefault="00000000">
      <w:pPr>
        <w:numPr>
          <w:ilvl w:val="0"/>
          <w:numId w:val="19"/>
        </w:numPr>
        <w:spacing w:line="360" w:lineRule="auto"/>
        <w:jc w:val="both"/>
      </w:pPr>
      <w:r>
        <w:rPr>
          <w:rFonts w:ascii="Arial" w:eastAsia="Arial" w:hAnsi="Arial" w:cs="Arial"/>
          <w:b/>
          <w:bCs/>
          <w:color w:val="000000"/>
        </w:rPr>
        <w:t>Medios visuales</w:t>
      </w:r>
      <w:r>
        <w:rPr>
          <w:rFonts w:ascii="Arial" w:eastAsia="Arial" w:hAnsi="Arial" w:cs="Arial"/>
          <w:color w:val="000000"/>
        </w:rPr>
        <w:t>: Pizarra digital y diferentes modelos anatómicos.</w:t>
      </w:r>
    </w:p>
    <w:p w14:paraId="4F0ED07F" w14:textId="77777777" w:rsidR="00AE6DB9" w:rsidRDefault="00000000">
      <w:pPr>
        <w:pStyle w:val="Ttulo1"/>
        <w:numPr>
          <w:ilvl w:val="0"/>
          <w:numId w:val="1"/>
        </w:numPr>
        <w:ind w:left="0" w:hanging="2"/>
      </w:pPr>
      <w:bookmarkStart w:id="28" w:name="_heading=h.frdm4k7j25d2" w:colFirst="0" w:colLast="0"/>
      <w:bookmarkEnd w:id="28"/>
      <w:r>
        <w:t>ACTIVIDADES COMPLEMENTARIAS Y EXTRAESCOLARES</w:t>
      </w:r>
    </w:p>
    <w:p w14:paraId="06617E0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52D20AB" w14:textId="77777777" w:rsidR="00AE6DB9" w:rsidRDefault="00000000">
      <w:pPr>
        <w:pBdr>
          <w:top w:val="nil"/>
          <w:left w:val="nil"/>
          <w:bottom w:val="nil"/>
          <w:right w:val="nil"/>
          <w:between w:val="nil"/>
        </w:pBdr>
        <w:ind w:hanging="2"/>
        <w:jc w:val="both"/>
        <w:rPr>
          <w:rFonts w:ascii="Arial" w:eastAsia="Arial" w:hAnsi="Arial" w:cs="Arial"/>
          <w:color w:val="FF0000"/>
        </w:rPr>
      </w:pPr>
      <w:r>
        <w:rPr>
          <w:rFonts w:ascii="Arial" w:eastAsia="Arial" w:hAnsi="Arial" w:cs="Arial"/>
        </w:rPr>
        <w:t>Estas actividades se recogen en el plan anual de actividades complementarias y extraescolares del departamento.</w:t>
      </w:r>
    </w:p>
    <w:p w14:paraId="0F4B3490" w14:textId="77777777" w:rsidR="00AE6DB9" w:rsidRDefault="00000000">
      <w:pPr>
        <w:pStyle w:val="Ttulo1"/>
        <w:numPr>
          <w:ilvl w:val="0"/>
          <w:numId w:val="1"/>
        </w:numPr>
        <w:ind w:left="0" w:hanging="2"/>
      </w:pPr>
      <w:bookmarkStart w:id="29" w:name="_heading=h.vb3egwb7xakz" w:colFirst="0" w:colLast="0"/>
      <w:bookmarkEnd w:id="29"/>
      <w:r>
        <w:t>MEDIDAS COMPLEMENTARIAS PARA MÓDULOS BILINGÜES</w:t>
      </w:r>
    </w:p>
    <w:p w14:paraId="532C3621" w14:textId="77777777" w:rsidR="00AE6DB9" w:rsidRDefault="00AE6DB9">
      <w:pPr>
        <w:pBdr>
          <w:top w:val="nil"/>
          <w:left w:val="nil"/>
          <w:bottom w:val="nil"/>
          <w:right w:val="nil"/>
          <w:between w:val="nil"/>
        </w:pBdr>
        <w:jc w:val="both"/>
        <w:rPr>
          <w:rFonts w:ascii="Arial" w:eastAsia="Arial" w:hAnsi="Arial" w:cs="Arial"/>
        </w:rPr>
      </w:pPr>
    </w:p>
    <w:p w14:paraId="62256435"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NO APLICA</w:t>
      </w:r>
    </w:p>
    <w:p w14:paraId="4F822563" w14:textId="77777777" w:rsidR="00AE6DB9" w:rsidRDefault="00AE6DB9">
      <w:pPr>
        <w:pBdr>
          <w:top w:val="nil"/>
          <w:left w:val="nil"/>
          <w:bottom w:val="nil"/>
          <w:right w:val="nil"/>
          <w:between w:val="nil"/>
        </w:pBdr>
        <w:jc w:val="both"/>
        <w:rPr>
          <w:rFonts w:ascii="Arial" w:eastAsia="Arial" w:hAnsi="Arial" w:cs="Arial"/>
          <w:color w:val="000000"/>
          <w:highlight w:val="cyan"/>
        </w:rPr>
      </w:pPr>
      <w:bookmarkStart w:id="30" w:name="_heading=h.36re67owh4c6" w:colFirst="0" w:colLast="0"/>
      <w:bookmarkEnd w:id="30"/>
    </w:p>
    <w:p w14:paraId="4EE12287" w14:textId="77777777" w:rsidR="00AE6DB9" w:rsidRDefault="00000000">
      <w:pPr>
        <w:pStyle w:val="Ttulo1"/>
        <w:numPr>
          <w:ilvl w:val="0"/>
          <w:numId w:val="1"/>
        </w:numPr>
        <w:ind w:left="0" w:hanging="2"/>
      </w:pPr>
      <w:bookmarkStart w:id="31" w:name="_heading=h.wgf0nzx60v7m" w:colFirst="0" w:colLast="0"/>
      <w:bookmarkEnd w:id="31"/>
      <w:r>
        <w:t>MECANISMOS DE SEGUIMIENTO Y VALORACIÓN DEL MÓDULO</w:t>
      </w:r>
    </w:p>
    <w:p w14:paraId="2DF66D8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1D4E819" w14:textId="77777777" w:rsidR="00AE6DB9" w:rsidRDefault="00AE6DB9">
      <w:pPr>
        <w:ind w:hanging="2"/>
        <w:jc w:val="both"/>
        <w:rPr>
          <w:rFonts w:ascii="Arial" w:eastAsia="Arial" w:hAnsi="Arial" w:cs="Arial"/>
          <w:color w:val="FF0000"/>
        </w:rPr>
      </w:pPr>
    </w:p>
    <w:p w14:paraId="3FD9044A" w14:textId="77777777" w:rsidR="00AE6DB9" w:rsidRDefault="00000000">
      <w:pPr>
        <w:ind w:firstLine="360"/>
        <w:jc w:val="both"/>
        <w:rPr>
          <w:rFonts w:ascii="Arial" w:eastAsia="Arial" w:hAnsi="Arial" w:cs="Arial"/>
          <w:color w:val="FF0000"/>
        </w:rPr>
      </w:pPr>
      <w:r>
        <w:rPr>
          <w:rFonts w:ascii="Arial" w:eastAsia="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rPr>
        <w:t>.</w:t>
      </w:r>
    </w:p>
    <w:p w14:paraId="0386525E" w14:textId="77777777" w:rsidR="00AE6DB9" w:rsidRDefault="00AE6DB9">
      <w:pPr>
        <w:ind w:hanging="2"/>
        <w:jc w:val="both"/>
        <w:rPr>
          <w:rFonts w:ascii="Arial" w:eastAsia="Arial" w:hAnsi="Arial" w:cs="Arial"/>
        </w:rPr>
      </w:pPr>
    </w:p>
    <w:p w14:paraId="53129E90" w14:textId="77777777" w:rsidR="00AE6DB9" w:rsidRDefault="00000000">
      <w:pPr>
        <w:ind w:right="-496"/>
        <w:rPr>
          <w:rFonts w:ascii="Arial" w:eastAsia="Arial" w:hAnsi="Arial" w:cs="Arial"/>
        </w:rPr>
      </w:pPr>
      <w:r>
        <w:rPr>
          <w:rFonts w:ascii="Arial" w:eastAsia="Arial" w:hAnsi="Arial" w:cs="Arial"/>
        </w:rPr>
        <w:t>En cada evaluación se realizará un seguimiento de los acuerdos tomados con anterioridad.</w:t>
      </w:r>
    </w:p>
    <w:p w14:paraId="0C59DFEB" w14:textId="77777777" w:rsidR="00AE6DB9" w:rsidRDefault="00AE6DB9">
      <w:pPr>
        <w:ind w:right="-496" w:hanging="2"/>
        <w:rPr>
          <w:rFonts w:ascii="Arial" w:eastAsia="Arial" w:hAnsi="Arial" w:cs="Arial"/>
        </w:rPr>
      </w:pPr>
    </w:p>
    <w:p w14:paraId="6EEFF988"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32" w:name="_heading=h.8wj0s1s6m92w" w:colFirst="0" w:colLast="0"/>
      <w:bookmarkEnd w:id="32"/>
    </w:p>
    <w:p w14:paraId="0744DB55" w14:textId="77777777" w:rsidR="00AE6DB9" w:rsidRDefault="00000000">
      <w:pPr>
        <w:pStyle w:val="Ttulo1"/>
        <w:numPr>
          <w:ilvl w:val="0"/>
          <w:numId w:val="1"/>
        </w:numPr>
        <w:ind w:left="0" w:hanging="2"/>
        <w:rPr>
          <w:highlight w:val="white"/>
        </w:rPr>
      </w:pPr>
      <w:bookmarkStart w:id="33" w:name="_heading=h.52542pky6lhi" w:colFirst="0" w:colLast="0"/>
      <w:bookmarkEnd w:id="33"/>
      <w:r>
        <w:rPr>
          <w:highlight w:val="white"/>
        </w:rPr>
        <w:t>PLAN DE CONTINGENCIA</w:t>
      </w:r>
    </w:p>
    <w:p w14:paraId="779F0858" w14:textId="77777777" w:rsidR="00AE6DB9" w:rsidRDefault="00AE6DB9">
      <w:pPr>
        <w:pBdr>
          <w:top w:val="nil"/>
          <w:left w:val="nil"/>
          <w:bottom w:val="nil"/>
          <w:right w:val="nil"/>
          <w:between w:val="nil"/>
        </w:pBdr>
        <w:ind w:hanging="2"/>
        <w:jc w:val="both"/>
        <w:rPr>
          <w:rFonts w:ascii="Arial" w:eastAsia="Arial" w:hAnsi="Arial" w:cs="Arial"/>
        </w:rPr>
      </w:pPr>
    </w:p>
    <w:p w14:paraId="2B100837" w14:textId="77777777" w:rsidR="00AE6DB9" w:rsidRDefault="00000000">
      <w:pPr>
        <w:spacing w:line="360" w:lineRule="auto"/>
        <w:jc w:val="both"/>
        <w:rPr>
          <w:rFonts w:ascii="Arial" w:eastAsia="Arial" w:hAnsi="Arial" w:cs="Arial"/>
        </w:rPr>
      </w:pPr>
      <w:r>
        <w:rPr>
          <w:rFonts w:ascii="Arial" w:eastAsia="Arial" w:hAnsi="Arial" w:cs="Arial"/>
        </w:rPr>
        <w:t>Este plan de contingencia se utilizará cuando un profesor no pueda asistir a clase, durante un periodo prolongado de tiempo.</w:t>
      </w:r>
    </w:p>
    <w:p w14:paraId="2117DD5B" w14:textId="77777777" w:rsidR="00AE6DB9" w:rsidRDefault="00000000">
      <w:pPr>
        <w:spacing w:line="360" w:lineRule="auto"/>
        <w:jc w:val="both"/>
        <w:rPr>
          <w:rFonts w:ascii="Arial" w:eastAsia="Arial" w:hAnsi="Arial" w:cs="Arial"/>
        </w:rPr>
      </w:pPr>
      <w:r>
        <w:rPr>
          <w:rFonts w:ascii="Arial" w:eastAsia="Arial" w:hAnsi="Arial" w:cs="Arial"/>
        </w:rPr>
        <w:t>Es el resumen de acciones a tomar frente a la ausencia de un profesor para dar su clase. En esta programación se expresa el caso particular de una ausencia prolongada en el tiempo, hasta que el profesor titular volviera a sus funciones o en el caso de que fuera sustituida su baja por un profesor interino temporal.</w:t>
      </w:r>
    </w:p>
    <w:p w14:paraId="2B93A874" w14:textId="77777777" w:rsidR="00AE6DB9" w:rsidRDefault="00000000">
      <w:pPr>
        <w:spacing w:line="360" w:lineRule="auto"/>
        <w:jc w:val="both"/>
        <w:rPr>
          <w:rFonts w:ascii="Arial" w:eastAsia="Arial" w:hAnsi="Arial" w:cs="Arial"/>
        </w:rPr>
      </w:pPr>
      <w:r>
        <w:rPr>
          <w:rFonts w:ascii="Arial" w:eastAsia="Arial" w:hAnsi="Arial" w:cs="Arial"/>
        </w:rPr>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5AB22D0D" w14:textId="77777777" w:rsidR="00AE6DB9" w:rsidRDefault="00000000">
      <w:pPr>
        <w:tabs>
          <w:tab w:val="left" w:pos="-1440"/>
          <w:tab w:val="left" w:pos="-720"/>
          <w:tab w:val="left" w:pos="0"/>
          <w:tab w:val="left" w:pos="285"/>
          <w:tab w:val="left" w:pos="806"/>
          <w:tab w:val="left" w:pos="1099"/>
          <w:tab w:val="left" w:pos="1440"/>
          <w:tab w:val="left" w:pos="1527"/>
          <w:tab w:val="left" w:pos="1880"/>
          <w:tab w:val="left" w:pos="2160"/>
        </w:tabs>
        <w:spacing w:line="360" w:lineRule="auto"/>
        <w:jc w:val="both"/>
        <w:rPr>
          <w:rFonts w:ascii="Arial" w:eastAsia="Arial" w:hAnsi="Arial" w:cs="Arial"/>
        </w:rPr>
      </w:pPr>
      <w:r>
        <w:rPr>
          <w:rFonts w:ascii="Arial" w:eastAsia="Arial" w:hAnsi="Arial" w:cs="Arial"/>
        </w:rPr>
        <w:t>Después de confirmada la ausencia del profesor:</w:t>
      </w:r>
    </w:p>
    <w:p w14:paraId="00772D6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 xml:space="preserve">Ausencia programada: se confirma la ausencia de un profesor cuando éste mismo notifica con anticipación al </w:t>
      </w:r>
      <w:proofErr w:type="gramStart"/>
      <w:r>
        <w:rPr>
          <w:rFonts w:ascii="Arial" w:eastAsia="Arial" w:hAnsi="Arial" w:cs="Arial"/>
        </w:rPr>
        <w:t>Jefe</w:t>
      </w:r>
      <w:proofErr w:type="gramEnd"/>
      <w:r>
        <w:rPr>
          <w:rFonts w:ascii="Arial" w:eastAsia="Arial" w:hAnsi="Arial" w:cs="Arial"/>
        </w:rPr>
        <w:t xml:space="preserve"> de Departamento o al equipo directivo su falta a clase.</w:t>
      </w:r>
    </w:p>
    <w:p w14:paraId="7716A96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Ausencia no programada: No se considerará en esta programación, ya que confiere a circunstancias excepcionales durante un periodo prolongado de tiempo.</w:t>
      </w:r>
    </w:p>
    <w:p w14:paraId="3B6DC975" w14:textId="77777777" w:rsidR="00AE6DB9" w:rsidRDefault="00000000">
      <w:pPr>
        <w:spacing w:before="60" w:line="360" w:lineRule="auto"/>
        <w:jc w:val="both"/>
        <w:rPr>
          <w:rFonts w:ascii="Arial" w:eastAsia="Arial" w:hAnsi="Arial" w:cs="Arial"/>
        </w:rPr>
      </w:pPr>
      <w:r>
        <w:rPr>
          <w:rFonts w:ascii="Arial" w:eastAsia="Arial" w:hAnsi="Arial" w:cs="Arial"/>
        </w:rPr>
        <w:t xml:space="preserve"> Ante ausencia programada de varios días, el docente dejará material que contendrá como mínimo una lista de actividades de refuerzo y/o ampliación a la materia y el grupo dedicará tiempo a realizar los ejercicios previamente elaborados por la profesora ausente.</w:t>
      </w:r>
    </w:p>
    <w:p w14:paraId="7DD6683D" w14:textId="77777777" w:rsidR="00AE6DB9" w:rsidRDefault="00000000">
      <w:pPr>
        <w:spacing w:before="60" w:line="360" w:lineRule="auto"/>
        <w:jc w:val="both"/>
        <w:rPr>
          <w:rFonts w:ascii="Arial" w:eastAsia="Arial" w:hAnsi="Arial" w:cs="Arial"/>
        </w:rPr>
      </w:pPr>
      <w:r>
        <w:rPr>
          <w:rFonts w:ascii="Arial" w:eastAsia="Arial" w:hAnsi="Arial" w:cs="Arial"/>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569EB1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Contenidos</w:t>
      </w:r>
      <w:r>
        <w:rPr>
          <w:rFonts w:ascii="Arial" w:eastAsia="Arial" w:hAnsi="Arial" w:cs="Arial"/>
        </w:rPr>
        <w:t xml:space="preserve"> (apartado C))</w:t>
      </w:r>
    </w:p>
    <w:p w14:paraId="6B6C9FCE" w14:textId="77777777" w:rsidR="00AE6DB9" w:rsidRDefault="00000000">
      <w:pPr>
        <w:spacing w:line="360" w:lineRule="auto"/>
        <w:jc w:val="both"/>
        <w:rPr>
          <w:rFonts w:ascii="Arial" w:eastAsia="Arial" w:hAnsi="Arial" w:cs="Arial"/>
        </w:rPr>
      </w:pPr>
      <w:r>
        <w:rPr>
          <w:rFonts w:ascii="Arial" w:eastAsia="Arial" w:hAnsi="Arial" w:cs="Arial"/>
        </w:rPr>
        <w:t xml:space="preserve">Los contenidos señalados anteriormente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13B827E"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Metodología</w:t>
      </w:r>
    </w:p>
    <w:p w14:paraId="230A01E7" w14:textId="77777777" w:rsidR="00AE6DB9" w:rsidRDefault="00000000">
      <w:pPr>
        <w:spacing w:line="360" w:lineRule="auto"/>
        <w:jc w:val="both"/>
        <w:rPr>
          <w:rFonts w:ascii="Arial" w:eastAsia="Arial" w:hAnsi="Arial" w:cs="Arial"/>
        </w:rPr>
      </w:pPr>
      <w:r>
        <w:rPr>
          <w:rFonts w:ascii="Arial" w:eastAsia="Arial" w:hAnsi="Arial" w:cs="Arial"/>
        </w:rPr>
        <w:t>En los escenarios que requieran enseñanza a distancia, se emplea la plataforma Moodle (</w:t>
      </w:r>
      <w:proofErr w:type="spellStart"/>
      <w:r>
        <w:rPr>
          <w:rFonts w:ascii="Arial" w:eastAsia="Arial" w:hAnsi="Arial" w:cs="Arial"/>
        </w:rPr>
        <w:t>AEDUCAR</w:t>
      </w:r>
      <w:proofErr w:type="spellEnd"/>
      <w:r>
        <w:rPr>
          <w:rFonts w:ascii="Arial" w:eastAsia="Arial" w:hAnsi="Arial" w:cs="Arial"/>
        </w:rPr>
        <w:t>) del Centro como medio y canal preferente. Se creará en la plataforma un curso para este módulo en el que el alumnado hará lo siguiente: actividades de refuerzo, complementarias, confección de protocolos de actuación de las actuaciones prácticas que se planteen. Podrán hacerse las pruebas de evaluación. Aparte del uso de Moodle, para el aprendizaje y la enseñanza a distancia se emplearán las siguientes herramientas y estrategias: videotutoriales, videoconferencias Zoom, contacto continuo por correo electrónico.</w:t>
      </w:r>
    </w:p>
    <w:p w14:paraId="51F7C47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Criterios de evaluación </w:t>
      </w:r>
      <w:r>
        <w:rPr>
          <w:rFonts w:ascii="Arial" w:eastAsia="Arial" w:hAnsi="Arial" w:cs="Arial"/>
        </w:rPr>
        <w:t>(apartado C))</w:t>
      </w:r>
    </w:p>
    <w:p w14:paraId="293A2437" w14:textId="77777777" w:rsidR="00AE6DB9" w:rsidRDefault="00000000">
      <w:pPr>
        <w:spacing w:line="360" w:lineRule="auto"/>
        <w:jc w:val="both"/>
        <w:rPr>
          <w:rFonts w:ascii="Arial" w:eastAsia="Arial" w:hAnsi="Arial" w:cs="Arial"/>
        </w:rPr>
      </w:pPr>
      <w:r>
        <w:rPr>
          <w:rFonts w:ascii="Arial" w:eastAsia="Arial" w:hAnsi="Arial" w:cs="Arial"/>
        </w:rPr>
        <w:lastRenderedPageBreak/>
        <w:t xml:space="preserve">En todo caso, se priorizan los resultados de aprendizaje y criterios de evaluación que arriba se han indicado. Los que se hayan podido impartir presencialmente se evaluarán según lo arriba descrito, siempre según lo previsto y si las circunstancias lo permiten. </w:t>
      </w:r>
    </w:p>
    <w:p w14:paraId="368C10EC"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Procedimientos e instrumentos de evaluación </w:t>
      </w:r>
      <w:r>
        <w:rPr>
          <w:rFonts w:ascii="Arial" w:eastAsia="Arial" w:hAnsi="Arial" w:cs="Arial"/>
        </w:rPr>
        <w:t>(apartado F))</w:t>
      </w:r>
    </w:p>
    <w:p w14:paraId="3671F764"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Los resultados de aprendizaje que se trabajen a distancia se evaluarán de la siguiente manera: [Mediante exámenes presencial en escenario de semipresencial y exámenes o trabajos en Moodle, en escenario no presencial o mediante entrevistas por Zoom…/Se hará mínimo una prueba por evaluación impartido a distancia o en </w:t>
      </w:r>
      <w:proofErr w:type="spellStart"/>
      <w:r>
        <w:rPr>
          <w:rFonts w:ascii="Arial" w:eastAsia="Arial" w:hAnsi="Arial" w:cs="Arial"/>
          <w:highlight w:val="white"/>
        </w:rPr>
        <w:t>semipresenicalidad</w:t>
      </w:r>
      <w:proofErr w:type="spellEnd"/>
      <w:r>
        <w:rPr>
          <w:rFonts w:ascii="Arial" w:eastAsia="Arial" w:hAnsi="Arial" w:cs="Arial"/>
          <w:highlight w:val="white"/>
        </w:rPr>
        <w:t xml:space="preserve">. Estas herramientas y pruebas se calificarán de la siguiente manera: La prueba nota del 0 al 100 que supondrán un 70%, y un 30% de las pruebas prácticas, o actividades planteadas. </w:t>
      </w:r>
    </w:p>
    <w:p w14:paraId="4D2C8002"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Mientras se mantenga el escenario de </w:t>
      </w:r>
      <w:proofErr w:type="spellStart"/>
      <w:r>
        <w:rPr>
          <w:rFonts w:ascii="Arial" w:eastAsia="Arial" w:hAnsi="Arial" w:cs="Arial"/>
          <w:highlight w:val="white"/>
        </w:rPr>
        <w:t>semipresencialidad</w:t>
      </w:r>
      <w:proofErr w:type="spellEnd"/>
      <w:r>
        <w:rPr>
          <w:rFonts w:ascii="Arial" w:eastAsia="Arial" w:hAnsi="Arial" w:cs="Arial"/>
          <w:highlight w:val="white"/>
        </w:rPr>
        <w:t xml:space="preserve">, las calificaciones [por evaluación o final], se realizará una prueba escrita en presencial que supondrá el 70% de la nota y 30% a la prácticas o actividades que se planteen de para su resolución a distancia. </w:t>
      </w:r>
    </w:p>
    <w:p w14:paraId="3F37ADE9"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t>Materiales y recursos didácticos</w:t>
      </w:r>
    </w:p>
    <w:p w14:paraId="56178DAC"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Además de los descritos en el apartado anterior, para el trabajo a distancia se emplearán los siguientes materiales y recursos: [</w:t>
      </w:r>
      <w:proofErr w:type="spellStart"/>
      <w:r>
        <w:rPr>
          <w:rFonts w:ascii="Arial" w:eastAsia="Arial" w:hAnsi="Arial" w:cs="Arial"/>
          <w:highlight w:val="white"/>
        </w:rPr>
        <w:t>Aeducar</w:t>
      </w:r>
      <w:proofErr w:type="spellEnd"/>
      <w:r>
        <w:rPr>
          <w:rFonts w:ascii="Arial" w:eastAsia="Arial" w:hAnsi="Arial" w:cs="Arial"/>
          <w:highlight w:val="white"/>
        </w:rPr>
        <w:t>, programas informáticos, estos sitios de Internet, materiales importados de los ciclos a distancia.</w:t>
      </w:r>
    </w:p>
    <w:p w14:paraId="60A2EB01"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Para aquellos estudiantes que no dispongan de los recursos y medios necesarios se adoptarán las siguientes medidas: préstamo de materiales o herramientas.</w:t>
      </w:r>
    </w:p>
    <w:p w14:paraId="651E784D"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t>Mecanismos de seguimiento</w:t>
      </w:r>
    </w:p>
    <w:p w14:paraId="5CFA143D" w14:textId="77777777" w:rsidR="00AE6DB9" w:rsidRDefault="00000000">
      <w:pPr>
        <w:ind w:hanging="2"/>
        <w:jc w:val="both"/>
        <w:rPr>
          <w:rFonts w:ascii="Arial" w:eastAsia="Arial" w:hAnsi="Arial" w:cs="Arial"/>
          <w:highlight w:val="white"/>
        </w:rPr>
      </w:pPr>
      <w:r>
        <w:rPr>
          <w:rFonts w:ascii="Arial" w:eastAsia="Arial" w:hAnsi="Arial" w:cs="Arial"/>
          <w:highlight w:val="white"/>
        </w:rPr>
        <w:t xml:space="preserve">En los periodos de enseñanza a distancia, se seguirá el trabajo del alumnado mediante la entrega de trabajos y actividades en la plataforma </w:t>
      </w:r>
      <w:proofErr w:type="spellStart"/>
      <w:r>
        <w:rPr>
          <w:rFonts w:ascii="Arial" w:eastAsia="Arial" w:hAnsi="Arial" w:cs="Arial"/>
          <w:highlight w:val="white"/>
        </w:rPr>
        <w:t>Aeducar</w:t>
      </w:r>
      <w:proofErr w:type="spellEnd"/>
      <w:r>
        <w:rPr>
          <w:rFonts w:ascii="Arial" w:eastAsia="Arial" w:hAnsi="Arial" w:cs="Arial"/>
          <w:highlight w:val="white"/>
        </w:rPr>
        <w:t>. Además, se contactará semanalmente o diariamente con el alumnado para controlar su progreso y comprobar que no se ha perdido nadie.</w:t>
      </w:r>
    </w:p>
    <w:p w14:paraId="00E74214" w14:textId="77777777" w:rsidR="00AE6DB9" w:rsidRDefault="00AE6DB9">
      <w:pPr>
        <w:pBdr>
          <w:top w:val="nil"/>
          <w:left w:val="nil"/>
          <w:bottom w:val="nil"/>
          <w:right w:val="nil"/>
          <w:between w:val="nil"/>
        </w:pBdr>
        <w:ind w:hanging="2"/>
        <w:jc w:val="center"/>
        <w:rPr>
          <w:rFonts w:ascii="Arial" w:eastAsia="Arial" w:hAnsi="Arial" w:cs="Arial"/>
          <w:highlight w:val="white"/>
        </w:rPr>
      </w:pPr>
    </w:p>
    <w:p w14:paraId="42DEAB8B" w14:textId="77777777" w:rsidR="00AE6DB9" w:rsidRDefault="00AE6DB9">
      <w:pPr>
        <w:rPr>
          <w:highlight w:val="white"/>
        </w:rPr>
      </w:pPr>
      <w:bookmarkStart w:id="34" w:name="_heading=h.1mk6of7am6m" w:colFirst="0" w:colLast="0"/>
      <w:bookmarkEnd w:id="34"/>
    </w:p>
    <w:p w14:paraId="7367C8C3" w14:textId="77777777" w:rsidR="00AE6DB9" w:rsidRDefault="00000000">
      <w:pPr>
        <w:pStyle w:val="Ttulo1"/>
        <w:numPr>
          <w:ilvl w:val="0"/>
          <w:numId w:val="1"/>
        </w:numPr>
        <w:ind w:left="0" w:hanging="2"/>
        <w:rPr>
          <w:highlight w:val="white"/>
        </w:rPr>
      </w:pPr>
      <w:bookmarkStart w:id="35" w:name="_heading=h.k02mm9vql8ip" w:colFirst="0" w:colLast="0"/>
      <w:bookmarkEnd w:id="35"/>
      <w:r>
        <w:rPr>
          <w:highlight w:val="white"/>
        </w:rPr>
        <w:t>MODIFICACIONES CON RESPECTO A LA EDICIÓN ANTERIOR.</w:t>
      </w:r>
    </w:p>
    <w:p w14:paraId="6F8DE144" w14:textId="77777777" w:rsidR="00AE6DB9" w:rsidRDefault="00AE6DB9">
      <w:pPr>
        <w:ind w:left="284" w:right="-496"/>
        <w:rPr>
          <w:rFonts w:ascii="Arial" w:eastAsia="Arial" w:hAnsi="Arial" w:cs="Arial"/>
          <w:highlight w:val="white"/>
        </w:rPr>
      </w:pPr>
    </w:p>
    <w:p w14:paraId="3107D46E" w14:textId="77777777" w:rsidR="00AE6DB9" w:rsidRDefault="00AE6DB9">
      <w:pPr>
        <w:pBdr>
          <w:top w:val="nil"/>
          <w:left w:val="nil"/>
          <w:bottom w:val="nil"/>
          <w:right w:val="nil"/>
          <w:between w:val="nil"/>
        </w:pBdr>
        <w:rPr>
          <w:color w:val="000000"/>
          <w:sz w:val="24"/>
          <w:szCs w:val="24"/>
        </w:rPr>
      </w:pPr>
    </w:p>
    <w:p w14:paraId="146D5B00"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Adaptación de la programación al DECRETO 107/2025, de 10 de septiembre, del Gobierno de Aragón, por el que se modifica el Decreto 91/2024, de 5 de junio</w:t>
      </w:r>
      <w:r>
        <w:rPr>
          <w:b/>
          <w:bCs/>
          <w:sz w:val="23"/>
          <w:szCs w:val="23"/>
        </w:rPr>
        <w:t xml:space="preserve"> </w:t>
      </w:r>
      <w:r>
        <w:rPr>
          <w:rFonts w:ascii="Arial" w:eastAsia="Arial" w:hAnsi="Arial" w:cs="Arial"/>
        </w:rPr>
        <w:t>por el que se establece la Ordenación de la Formación Profesional del Grado D y del Grado E en la Comunidad Autónoma de Aragón.</w:t>
      </w:r>
    </w:p>
    <w:p w14:paraId="4248DD13" w14:textId="77777777" w:rsidR="00AE6DB9" w:rsidRDefault="00AE6DB9">
      <w:pPr>
        <w:pBdr>
          <w:top w:val="nil"/>
          <w:left w:val="nil"/>
          <w:bottom w:val="nil"/>
          <w:right w:val="nil"/>
          <w:between w:val="nil"/>
        </w:pBdr>
        <w:ind w:hanging="2"/>
        <w:jc w:val="both"/>
        <w:rPr>
          <w:rFonts w:ascii="Arial" w:eastAsia="Arial" w:hAnsi="Arial" w:cs="Arial"/>
        </w:rPr>
      </w:pPr>
    </w:p>
    <w:p w14:paraId="00560616"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 xml:space="preserve">Edición 6; </w:t>
      </w:r>
    </w:p>
    <w:p w14:paraId="0EE98FF8" w14:textId="77777777" w:rsidR="00AE6DB9" w:rsidRDefault="00AE6DB9"/>
    <w:sectPr w:rsidR="00AE6DB9">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17" w:right="991" w:bottom="1417"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A107" w14:textId="77777777" w:rsidR="001257FC" w:rsidRDefault="001257FC">
      <w:r>
        <w:separator/>
      </w:r>
    </w:p>
  </w:endnote>
  <w:endnote w:type="continuationSeparator" w:id="0">
    <w:p w14:paraId="14D532E7" w14:textId="77777777" w:rsidR="001257FC" w:rsidRDefault="00125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2110096-6347-4B9D-A9B4-F939FF0104F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5D1FC3B6-5CFF-407A-B22C-C34BBD3244A8}"/>
  </w:font>
  <w:font w:name="Calibri Light">
    <w:panose1 w:val="020F0302020204030204"/>
    <w:charset w:val="00"/>
    <w:family w:val="swiss"/>
    <w:pitch w:val="variable"/>
    <w:sig w:usb0="E4002EFF" w:usb1="C200247B" w:usb2="00000009" w:usb3="00000000" w:csb0="000001FF" w:csb1="00000000"/>
    <w:embedRegular r:id="rId3" w:fontKey="{1AA9F91B-4465-4806-AF8E-B8D8752AC8A9}"/>
  </w:font>
  <w:font w:name="Segoe UI">
    <w:panose1 w:val="020B0502040204020203"/>
    <w:charset w:val="00"/>
    <w:family w:val="swiss"/>
    <w:pitch w:val="variable"/>
    <w:sig w:usb0="E4002EFF" w:usb1="C000E47F" w:usb2="00000009" w:usb3="00000000" w:csb0="000001FF" w:csb1="00000000"/>
    <w:embedRegular r:id="rId4" w:fontKey="{29433F2B-CECC-4EC1-A4CC-1AD2E526C934}"/>
  </w:font>
  <w:font w:name="Calibri">
    <w:panose1 w:val="020F0502020204030204"/>
    <w:charset w:val="00"/>
    <w:family w:val="swiss"/>
    <w:pitch w:val="variable"/>
    <w:sig w:usb0="E4002EFF" w:usb1="C200247B" w:usb2="00000009" w:usb3="00000000" w:csb0="000001FF" w:csb1="00000000"/>
    <w:embedRegular r:id="rId5" w:fontKey="{B544A121-F685-4365-951A-8AF3C53E5C83}"/>
  </w:font>
  <w:font w:name="Georgia">
    <w:panose1 w:val="02040502050405020303"/>
    <w:charset w:val="00"/>
    <w:family w:val="roman"/>
    <w:pitch w:val="variable"/>
    <w:sig w:usb0="00000287" w:usb1="00000000" w:usb2="00000000" w:usb3="00000000" w:csb0="0000009F" w:csb1="00000000"/>
    <w:embedItalic r:id="rId6" w:fontKey="{0808C904-803B-4C6B-AD38-193F4706ABCC}"/>
  </w:font>
  <w:font w:name="Cambria">
    <w:panose1 w:val="02040503050406030204"/>
    <w:charset w:val="00"/>
    <w:family w:val="roman"/>
    <w:pitch w:val="variable"/>
    <w:sig w:usb0="E00006FF" w:usb1="420024FF" w:usb2="02000000" w:usb3="00000000" w:csb0="0000019F" w:csb1="00000000"/>
    <w:embedRegular r:id="rId7" w:fontKey="{F9F1707D-5226-435C-A23C-BE7F22895D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A59D" w14:textId="77777777" w:rsidR="00381CAF" w:rsidRDefault="00381CAF">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75E7"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60288" behindDoc="0" locked="0" layoutInCell="1" hidden="0" allowOverlap="1" wp14:anchorId="14F88764" wp14:editId="1D6EBD47">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30" name="Rectángulo 1030"/>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14F88764" id="Rectángulo 1030" o:spid="_x0000_s1028" style="position:absolute;margin-left:8.65pt;margin-top:-3.9pt;width:441.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2czug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" filled="f" stroked="f">
              <v:textbox inset="2.53958mm,1.2694mm,2.53958mm,1.2694mm">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168B" w14:textId="77777777" w:rsidR="00381CAF" w:rsidRDefault="00381CAF">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475C" w14:textId="77777777" w:rsidR="001257FC" w:rsidRDefault="001257FC">
      <w:r>
        <w:separator/>
      </w:r>
    </w:p>
  </w:footnote>
  <w:footnote w:type="continuationSeparator" w:id="0">
    <w:p w14:paraId="6F9DE290" w14:textId="77777777" w:rsidR="001257FC" w:rsidRDefault="00125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2748" w14:textId="77777777" w:rsidR="00381CAF" w:rsidRDefault="00381CAF">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AB81" w14:textId="77777777" w:rsidR="00AE6DB9"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f4"/>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AE6DB9" w14:paraId="24CC9494" w14:textId="77777777">
      <w:trPr>
        <w:cantSplit/>
      </w:trPr>
      <w:tc>
        <w:tcPr>
          <w:tcW w:w="2127" w:type="dxa"/>
          <w:vMerge w:val="restart"/>
          <w:vAlign w:val="center"/>
        </w:tcPr>
        <w:p w14:paraId="75CE612E" w14:textId="77777777" w:rsidR="00AE6DB9"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325C0EC0" wp14:editId="10AE978C">
                <wp:extent cx="1261110" cy="332105"/>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0973227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20FCFEED"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SUPERIOR DE HIGIENE BUCODENTAL</w:t>
          </w:r>
        </w:p>
      </w:tc>
    </w:tr>
    <w:tr w:rsidR="00AE6DB9" w14:paraId="1A7071E0" w14:textId="77777777">
      <w:trPr>
        <w:cantSplit/>
        <w:trHeight w:val="643"/>
      </w:trPr>
      <w:tc>
        <w:tcPr>
          <w:tcW w:w="2127" w:type="dxa"/>
          <w:vMerge/>
          <w:vAlign w:val="center"/>
        </w:tcPr>
        <w:p w14:paraId="576CBA5F" w14:textId="77777777" w:rsidR="00AE6DB9" w:rsidRDefault="00AE6DB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0136A8BB"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28F3B5B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288F3EFE"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INTERVENCIÓN BUCODENTAL</w:t>
          </w:r>
        </w:p>
      </w:tc>
    </w:tr>
    <w:tr w:rsidR="00AE6DB9" w14:paraId="61912A97" w14:textId="77777777">
      <w:trPr>
        <w:cantSplit/>
      </w:trPr>
      <w:tc>
        <w:tcPr>
          <w:tcW w:w="2127" w:type="dxa"/>
          <w:shd w:val="clear" w:color="auto" w:fill="E6E6E6"/>
          <w:vAlign w:val="center"/>
        </w:tcPr>
        <w:p w14:paraId="66CD672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0FBB512"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Código: </w:t>
          </w:r>
          <w:proofErr w:type="spellStart"/>
          <w:r>
            <w:rPr>
              <w:rFonts w:ascii="Arial" w:eastAsia="Arial" w:hAnsi="Arial" w:cs="Arial"/>
              <w:b/>
              <w:bCs/>
              <w:color w:val="000000"/>
            </w:rPr>
            <w:t>prg-san304-m733</w:t>
          </w:r>
          <w:proofErr w:type="spellEnd"/>
        </w:p>
      </w:tc>
      <w:tc>
        <w:tcPr>
          <w:tcW w:w="1133" w:type="dxa"/>
          <w:shd w:val="clear" w:color="auto" w:fill="E6E6E6"/>
          <w:vAlign w:val="center"/>
        </w:tcPr>
        <w:p w14:paraId="035E70F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sidRPr="00381CAF">
            <w:rPr>
              <w:rFonts w:ascii="Arial" w:eastAsia="Arial" w:hAnsi="Arial" w:cs="Arial"/>
              <w:color w:val="000000"/>
            </w:rPr>
            <w:t>Edición: 6</w:t>
          </w:r>
        </w:p>
      </w:tc>
      <w:tc>
        <w:tcPr>
          <w:tcW w:w="1985" w:type="dxa"/>
          <w:shd w:val="clear" w:color="auto" w:fill="E6E6E6"/>
          <w:vAlign w:val="center"/>
        </w:tcPr>
        <w:p w14:paraId="5920B6A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Fecha: 16-02-2026</w:t>
          </w:r>
        </w:p>
      </w:tc>
      <w:tc>
        <w:tcPr>
          <w:tcW w:w="1702" w:type="dxa"/>
          <w:shd w:val="clear" w:color="auto" w:fill="E6E6E6"/>
          <w:vAlign w:val="center"/>
        </w:tcPr>
        <w:p w14:paraId="570B24D7" w14:textId="5C97097D"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E17B36">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E17B36">
            <w:rPr>
              <w:rFonts w:ascii="Arial" w:eastAsia="Arial" w:hAnsi="Arial" w:cs="Arial"/>
              <w:noProof/>
              <w:color w:val="000000"/>
            </w:rPr>
            <w:t>26</w:t>
          </w:r>
          <w:r>
            <w:rPr>
              <w:rFonts w:ascii="Arial" w:eastAsia="Arial" w:hAnsi="Arial" w:cs="Arial"/>
              <w:color w:val="000000"/>
            </w:rPr>
            <w:fldChar w:fldCharType="end"/>
          </w:r>
        </w:p>
      </w:tc>
    </w:tr>
  </w:tbl>
  <w:p w14:paraId="191BBE92" w14:textId="77777777" w:rsidR="00AE6DB9" w:rsidRDefault="00AE6DB9">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8DA9" w14:textId="77777777" w:rsidR="00381CAF" w:rsidRDefault="00381CAF">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15A"/>
    <w:multiLevelType w:val="multilevel"/>
    <w:tmpl w:val="683088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 w15:restartNumberingAfterBreak="0">
    <w:nsid w:val="046F51AE"/>
    <w:multiLevelType w:val="multilevel"/>
    <w:tmpl w:val="87624E3A"/>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A05D52"/>
    <w:multiLevelType w:val="multilevel"/>
    <w:tmpl w:val="9AAC2652"/>
    <w:lvl w:ilvl="0">
      <w:start w:val="1"/>
      <w:numFmt w:val="upperLetter"/>
      <w:lvlText w:val="%1."/>
      <w:lvlJc w:val="left"/>
      <w:pPr>
        <w:ind w:left="720" w:hanging="360"/>
      </w:pPr>
      <w:rPr>
        <w:rFonts w:ascii="Arial" w:eastAsia="Arial" w:hAnsi="Arial" w:cs="Arial"/>
        <w:b/>
        <w:bC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DA1618B"/>
    <w:multiLevelType w:val="multilevel"/>
    <w:tmpl w:val="AAE0E0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B16E67"/>
    <w:multiLevelType w:val="multilevel"/>
    <w:tmpl w:val="83B2B4A2"/>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2567B1D"/>
    <w:multiLevelType w:val="multilevel"/>
    <w:tmpl w:val="BDB8ABC6"/>
    <w:lvl w:ilvl="0">
      <w:start w:val="1"/>
      <w:numFmt w:val="bullet"/>
      <w:lvlText w:val="▪"/>
      <w:lvlJc w:val="left"/>
      <w:pPr>
        <w:ind w:left="720"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3371B48"/>
    <w:multiLevelType w:val="multilevel"/>
    <w:tmpl w:val="A73065B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 w15:restartNumberingAfterBreak="0">
    <w:nsid w:val="27093DDF"/>
    <w:multiLevelType w:val="multilevel"/>
    <w:tmpl w:val="C33A0E44"/>
    <w:lvl w:ilvl="0">
      <w:start w:val="1"/>
      <w:numFmt w:val="lowerLetter"/>
      <w:lvlText w:val="%1)"/>
      <w:lvlJc w:val="left"/>
      <w:pPr>
        <w:ind w:left="1211"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18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18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180"/>
      </w:pPr>
      <w:rPr>
        <w:u w:val="none"/>
        <w:vertAlign w:val="baseline"/>
      </w:rPr>
    </w:lvl>
  </w:abstractNum>
  <w:abstractNum w:abstractNumId="8" w15:restartNumberingAfterBreak="0">
    <w:nsid w:val="2A4F48C0"/>
    <w:multiLevelType w:val="multilevel"/>
    <w:tmpl w:val="8222B8D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B594210"/>
    <w:multiLevelType w:val="multilevel"/>
    <w:tmpl w:val="53729C68"/>
    <w:lvl w:ilvl="0">
      <w:start w:val="3"/>
      <w:numFmt w:val="bullet"/>
      <w:lvlText w:val="-"/>
      <w:lvlJc w:val="left"/>
      <w:pPr>
        <w:ind w:left="1068" w:hanging="360"/>
      </w:pPr>
      <w:rPr>
        <w:rFonts w:ascii="Arial" w:eastAsia="Arial" w:hAnsi="Arial" w:cs="Arial"/>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2D572C33"/>
    <w:multiLevelType w:val="multilevel"/>
    <w:tmpl w:val="92E4DE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815481F"/>
    <w:multiLevelType w:val="multilevel"/>
    <w:tmpl w:val="18F23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0D7355E"/>
    <w:multiLevelType w:val="multilevel"/>
    <w:tmpl w:val="134EE3BA"/>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sz w:val="24"/>
        <w:szCs w:val="24"/>
        <w:vertAlign w:val="baseline"/>
      </w:rPr>
    </w:lvl>
    <w:lvl w:ilvl="3">
      <w:start w:val="1"/>
      <w:numFmt w:val="bullet"/>
      <w:lvlText w:val="●"/>
      <w:lvlJc w:val="left"/>
      <w:pPr>
        <w:ind w:left="2880" w:hanging="360"/>
      </w:pPr>
      <w:rPr>
        <w:rFonts w:ascii="Noto Sans Symbols" w:eastAsia="Noto Sans Symbols" w:hAnsi="Noto Sans Symbols" w:cs="Noto Sans Symbols"/>
        <w:sz w:val="24"/>
        <w:szCs w:val="24"/>
        <w:vertAlign w:val="baseline"/>
      </w:rPr>
    </w:lvl>
    <w:lvl w:ilvl="4">
      <w:start w:val="1"/>
      <w:numFmt w:val="bullet"/>
      <w:lvlText w:val="o"/>
      <w:lvlJc w:val="left"/>
      <w:pPr>
        <w:ind w:left="3600" w:hanging="360"/>
      </w:pPr>
      <w:rPr>
        <w:rFonts w:ascii="Courier New" w:eastAsia="Courier New" w:hAnsi="Courier New" w:cs="Courier New"/>
        <w:sz w:val="24"/>
        <w:szCs w:val="24"/>
        <w:vertAlign w:val="baseline"/>
      </w:rPr>
    </w:lvl>
    <w:lvl w:ilvl="5">
      <w:start w:val="1"/>
      <w:numFmt w:val="bullet"/>
      <w:lvlText w:val="▪"/>
      <w:lvlJc w:val="left"/>
      <w:pPr>
        <w:ind w:left="4320" w:hanging="360"/>
      </w:pPr>
      <w:rPr>
        <w:rFonts w:ascii="Noto Sans Symbols" w:eastAsia="Noto Sans Symbols" w:hAnsi="Noto Sans Symbols" w:cs="Noto Sans Symbols"/>
        <w:sz w:val="24"/>
        <w:szCs w:val="24"/>
        <w:vertAlign w:val="baseline"/>
      </w:rPr>
    </w:lvl>
    <w:lvl w:ilvl="6">
      <w:start w:val="1"/>
      <w:numFmt w:val="bullet"/>
      <w:lvlText w:val="●"/>
      <w:lvlJc w:val="left"/>
      <w:pPr>
        <w:ind w:left="5040" w:hanging="360"/>
      </w:pPr>
      <w:rPr>
        <w:rFonts w:ascii="Noto Sans Symbols" w:eastAsia="Noto Sans Symbols" w:hAnsi="Noto Sans Symbols" w:cs="Noto Sans Symbols"/>
        <w:sz w:val="24"/>
        <w:szCs w:val="24"/>
        <w:vertAlign w:val="baseline"/>
      </w:rPr>
    </w:lvl>
    <w:lvl w:ilvl="7">
      <w:start w:val="1"/>
      <w:numFmt w:val="bullet"/>
      <w:lvlText w:val="o"/>
      <w:lvlJc w:val="left"/>
      <w:pPr>
        <w:ind w:left="5760" w:hanging="360"/>
      </w:pPr>
      <w:rPr>
        <w:rFonts w:ascii="Courier New" w:eastAsia="Courier New" w:hAnsi="Courier New" w:cs="Courier New"/>
        <w:sz w:val="24"/>
        <w:szCs w:val="24"/>
        <w:vertAlign w:val="baseline"/>
      </w:rPr>
    </w:lvl>
    <w:lvl w:ilvl="8">
      <w:start w:val="1"/>
      <w:numFmt w:val="bullet"/>
      <w:lvlText w:val="▪"/>
      <w:lvlJc w:val="left"/>
      <w:pPr>
        <w:ind w:left="6480" w:hanging="360"/>
      </w:pPr>
      <w:rPr>
        <w:rFonts w:ascii="Noto Sans Symbols" w:eastAsia="Noto Sans Symbols" w:hAnsi="Noto Sans Symbols" w:cs="Noto Sans Symbols"/>
        <w:sz w:val="24"/>
        <w:szCs w:val="24"/>
        <w:vertAlign w:val="baseline"/>
      </w:rPr>
    </w:lvl>
  </w:abstractNum>
  <w:abstractNum w:abstractNumId="13" w15:restartNumberingAfterBreak="0">
    <w:nsid w:val="40E97309"/>
    <w:multiLevelType w:val="multilevel"/>
    <w:tmpl w:val="DABCD642"/>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9D361B2"/>
    <w:multiLevelType w:val="multilevel"/>
    <w:tmpl w:val="7AE406E4"/>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5" w15:restartNumberingAfterBreak="0">
    <w:nsid w:val="4D433FBC"/>
    <w:multiLevelType w:val="multilevel"/>
    <w:tmpl w:val="800E157E"/>
    <w:lvl w:ilvl="0">
      <w:start w:val="1"/>
      <w:numFmt w:val="lowerLetter"/>
      <w:lvlText w:val="%1)"/>
      <w:lvlJc w:val="left"/>
      <w:pPr>
        <w:ind w:left="1070" w:hanging="360"/>
      </w:pPr>
      <w:rPr>
        <w:rFonts w:ascii="Arial" w:eastAsia="Arial" w:hAnsi="Arial" w:cs="Arial"/>
        <w:b/>
        <w:bCs/>
        <w:sz w:val="22"/>
        <w:szCs w:val="22"/>
        <w:u w:val="none"/>
        <w:vertAlign w:val="baseline"/>
      </w:rPr>
    </w:lvl>
    <w:lvl w:ilvl="1">
      <w:start w:val="1"/>
      <w:numFmt w:val="lowerLetter"/>
      <w:lvlText w:val="%2."/>
      <w:lvlJc w:val="left"/>
      <w:pPr>
        <w:ind w:left="2367" w:hanging="360"/>
      </w:pPr>
      <w:rPr>
        <w:u w:val="none"/>
        <w:vertAlign w:val="baseline"/>
      </w:rPr>
    </w:lvl>
    <w:lvl w:ilvl="2">
      <w:start w:val="1"/>
      <w:numFmt w:val="lowerRoman"/>
      <w:lvlText w:val="%3."/>
      <w:lvlJc w:val="right"/>
      <w:pPr>
        <w:ind w:left="3087" w:hanging="180"/>
      </w:pPr>
      <w:rPr>
        <w:u w:val="none"/>
        <w:vertAlign w:val="baseline"/>
      </w:rPr>
    </w:lvl>
    <w:lvl w:ilvl="3">
      <w:start w:val="1"/>
      <w:numFmt w:val="decimal"/>
      <w:lvlText w:val="%4."/>
      <w:lvlJc w:val="left"/>
      <w:pPr>
        <w:ind w:left="3807" w:hanging="360"/>
      </w:pPr>
      <w:rPr>
        <w:u w:val="none"/>
        <w:vertAlign w:val="baseline"/>
      </w:rPr>
    </w:lvl>
    <w:lvl w:ilvl="4">
      <w:start w:val="1"/>
      <w:numFmt w:val="lowerLetter"/>
      <w:lvlText w:val="%5."/>
      <w:lvlJc w:val="left"/>
      <w:pPr>
        <w:ind w:left="4527" w:hanging="360"/>
      </w:pPr>
      <w:rPr>
        <w:u w:val="none"/>
        <w:vertAlign w:val="baseline"/>
      </w:rPr>
    </w:lvl>
    <w:lvl w:ilvl="5">
      <w:start w:val="1"/>
      <w:numFmt w:val="lowerRoman"/>
      <w:lvlText w:val="%6."/>
      <w:lvlJc w:val="right"/>
      <w:pPr>
        <w:ind w:left="5247" w:hanging="180"/>
      </w:pPr>
      <w:rPr>
        <w:u w:val="none"/>
        <w:vertAlign w:val="baseline"/>
      </w:rPr>
    </w:lvl>
    <w:lvl w:ilvl="6">
      <w:start w:val="1"/>
      <w:numFmt w:val="decimal"/>
      <w:lvlText w:val="%7."/>
      <w:lvlJc w:val="left"/>
      <w:pPr>
        <w:ind w:left="5967" w:hanging="360"/>
      </w:pPr>
      <w:rPr>
        <w:u w:val="none"/>
        <w:vertAlign w:val="baseline"/>
      </w:rPr>
    </w:lvl>
    <w:lvl w:ilvl="7">
      <w:start w:val="1"/>
      <w:numFmt w:val="lowerLetter"/>
      <w:lvlText w:val="%8."/>
      <w:lvlJc w:val="left"/>
      <w:pPr>
        <w:ind w:left="6687" w:hanging="360"/>
      </w:pPr>
      <w:rPr>
        <w:u w:val="none"/>
        <w:vertAlign w:val="baseline"/>
      </w:rPr>
    </w:lvl>
    <w:lvl w:ilvl="8">
      <w:start w:val="1"/>
      <w:numFmt w:val="lowerRoman"/>
      <w:lvlText w:val="%9."/>
      <w:lvlJc w:val="right"/>
      <w:pPr>
        <w:ind w:left="7407" w:hanging="180"/>
      </w:pPr>
      <w:rPr>
        <w:u w:val="none"/>
        <w:vertAlign w:val="baseline"/>
      </w:rPr>
    </w:lvl>
  </w:abstractNum>
  <w:abstractNum w:abstractNumId="16" w15:restartNumberingAfterBreak="0">
    <w:nsid w:val="4EC7725B"/>
    <w:multiLevelType w:val="multilevel"/>
    <w:tmpl w:val="D182DF96"/>
    <w:lvl w:ilvl="0">
      <w:start w:val="1"/>
      <w:numFmt w:val="low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ED15B5F"/>
    <w:multiLevelType w:val="multilevel"/>
    <w:tmpl w:val="305EF8D0"/>
    <w:lvl w:ilvl="0">
      <w:start w:val="1"/>
      <w:numFmt w:val="bullet"/>
      <w:lvlText w:val="▪"/>
      <w:lvlJc w:val="left"/>
      <w:pPr>
        <w:ind w:left="11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439679F"/>
    <w:multiLevelType w:val="multilevel"/>
    <w:tmpl w:val="23DC14F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9" w15:restartNumberingAfterBreak="0">
    <w:nsid w:val="63FA39A1"/>
    <w:multiLevelType w:val="multilevel"/>
    <w:tmpl w:val="4342A360"/>
    <w:lvl w:ilvl="0">
      <w:start w:val="1"/>
      <w:numFmt w:val="bullet"/>
      <w:lvlText w:val="●"/>
      <w:lvlJc w:val="left"/>
      <w:pPr>
        <w:ind w:left="785"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8AD5DCC"/>
    <w:multiLevelType w:val="multilevel"/>
    <w:tmpl w:val="5AEEB92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A696A02"/>
    <w:multiLevelType w:val="multilevel"/>
    <w:tmpl w:val="388E05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17326524">
    <w:abstractNumId w:val="1"/>
  </w:num>
  <w:num w:numId="2" w16cid:durableId="1863133061">
    <w:abstractNumId w:val="6"/>
  </w:num>
  <w:num w:numId="3" w16cid:durableId="1240824587">
    <w:abstractNumId w:val="21"/>
  </w:num>
  <w:num w:numId="4" w16cid:durableId="1155029652">
    <w:abstractNumId w:val="14"/>
  </w:num>
  <w:num w:numId="5" w16cid:durableId="772365554">
    <w:abstractNumId w:val="10"/>
  </w:num>
  <w:num w:numId="6" w16cid:durableId="1577090109">
    <w:abstractNumId w:val="0"/>
  </w:num>
  <w:num w:numId="7" w16cid:durableId="1425807296">
    <w:abstractNumId w:val="15"/>
  </w:num>
  <w:num w:numId="8" w16cid:durableId="1402287729">
    <w:abstractNumId w:val="7"/>
  </w:num>
  <w:num w:numId="9" w16cid:durableId="1918779117">
    <w:abstractNumId w:val="4"/>
  </w:num>
  <w:num w:numId="10" w16cid:durableId="382557601">
    <w:abstractNumId w:val="12"/>
  </w:num>
  <w:num w:numId="11" w16cid:durableId="1337273096">
    <w:abstractNumId w:val="17"/>
  </w:num>
  <w:num w:numId="12" w16cid:durableId="599685079">
    <w:abstractNumId w:val="2"/>
  </w:num>
  <w:num w:numId="13" w16cid:durableId="1844734784">
    <w:abstractNumId w:val="13"/>
  </w:num>
  <w:num w:numId="14" w16cid:durableId="1134251739">
    <w:abstractNumId w:val="8"/>
  </w:num>
  <w:num w:numId="15" w16cid:durableId="2008895408">
    <w:abstractNumId w:val="19"/>
  </w:num>
  <w:num w:numId="16" w16cid:durableId="659845981">
    <w:abstractNumId w:val="5"/>
  </w:num>
  <w:num w:numId="17" w16cid:durableId="1538742095">
    <w:abstractNumId w:val="20"/>
  </w:num>
  <w:num w:numId="18" w16cid:durableId="1294750201">
    <w:abstractNumId w:val="18"/>
  </w:num>
  <w:num w:numId="19" w16cid:durableId="2035031571">
    <w:abstractNumId w:val="11"/>
  </w:num>
  <w:num w:numId="20" w16cid:durableId="1508055743">
    <w:abstractNumId w:val="16"/>
  </w:num>
  <w:num w:numId="21" w16cid:durableId="1599831008">
    <w:abstractNumId w:val="9"/>
  </w:num>
  <w:num w:numId="22" w16cid:durableId="728502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B9"/>
    <w:rsid w:val="000154FE"/>
    <w:rsid w:val="00026BE2"/>
    <w:rsid w:val="001257FC"/>
    <w:rsid w:val="0013797D"/>
    <w:rsid w:val="001E46EA"/>
    <w:rsid w:val="00215FC8"/>
    <w:rsid w:val="00274840"/>
    <w:rsid w:val="00285A09"/>
    <w:rsid w:val="002C7B65"/>
    <w:rsid w:val="00343BF3"/>
    <w:rsid w:val="00381CAF"/>
    <w:rsid w:val="004B65D6"/>
    <w:rsid w:val="004D1287"/>
    <w:rsid w:val="0051116B"/>
    <w:rsid w:val="0060172B"/>
    <w:rsid w:val="006F6D7B"/>
    <w:rsid w:val="00717FC9"/>
    <w:rsid w:val="00847FCB"/>
    <w:rsid w:val="008644F2"/>
    <w:rsid w:val="00864AE7"/>
    <w:rsid w:val="0087418E"/>
    <w:rsid w:val="0089260C"/>
    <w:rsid w:val="00910985"/>
    <w:rsid w:val="00934905"/>
    <w:rsid w:val="00976AD8"/>
    <w:rsid w:val="009E18E4"/>
    <w:rsid w:val="00AC5E4B"/>
    <w:rsid w:val="00AE6DB9"/>
    <w:rsid w:val="00B72941"/>
    <w:rsid w:val="00BC3164"/>
    <w:rsid w:val="00C07B5B"/>
    <w:rsid w:val="00D408F2"/>
    <w:rsid w:val="00E10E14"/>
    <w:rsid w:val="00E17B36"/>
    <w:rsid w:val="00E25628"/>
    <w:rsid w:val="00FA2652"/>
    <w:rsid w:val="00FE1D57"/>
    <w:rsid w:val="00FF6B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8D4E"/>
  <w15:docId w15:val="{9666718C-24AC-4BA8-88A4-A9B39194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uiPriority w:val="9"/>
    <w:unhideWhenUsed/>
    <w:qFormat/>
    <w:pPr>
      <w:keepNext/>
      <w:suppressAutoHyphens/>
      <w:spacing w:line="1" w:lineRule="atLeast"/>
      <w:ind w:leftChars="-1" w:left="-1" w:hangingChars="1" w:hanging="1"/>
      <w:jc w:val="both"/>
      <w:textDirection w:val="btLr"/>
      <w:textAlignment w:val="top"/>
      <w:outlineLvl w:val="1"/>
    </w:pPr>
    <w:rPr>
      <w:b/>
      <w:position w:val="-1"/>
      <w:lang w:val="es-ES"/>
    </w:rPr>
  </w:style>
  <w:style w:type="paragraph" w:styleId="Ttulo3">
    <w:name w:val="heading 3"/>
    <w:basedOn w:val="Normal"/>
    <w:next w:val="Normal"/>
    <w:uiPriority w:val="9"/>
    <w:semiHidden/>
    <w:unhideWhenUsed/>
    <w:qFormat/>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3"/>
    </w:pPr>
    <w:rPr>
      <w:b/>
      <w:position w:val="-1"/>
      <w:sz w:val="24"/>
      <w:u w:val="single"/>
      <w:lang w:val="es-ES"/>
    </w:rPr>
  </w:style>
  <w:style w:type="paragraph" w:styleId="Ttulo5">
    <w:name w:val="heading 5"/>
    <w:basedOn w:val="Normal"/>
    <w:next w:val="Normal"/>
    <w:uiPriority w:val="9"/>
    <w:semiHidden/>
    <w:unhideWhenUsed/>
    <w:qFormat/>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uiPriority w:val="9"/>
    <w:semiHidden/>
    <w:unhideWhenUsed/>
    <w:qFormat/>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jc w:val="both"/>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jc w:val="both"/>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outlineLvl w:val="9"/>
    </w:pPr>
    <w:rPr>
      <w:rFonts w:ascii="Calibri Light" w:hAnsi="Calibri Light"/>
      <w:b w:val="0"/>
      <w:color w:val="2F5496"/>
      <w:sz w:val="32"/>
      <w:szCs w:val="32"/>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Prrafodelista">
    <w:name w:val="List Paragraph"/>
    <w:basedOn w:val="Normal"/>
    <w:pPr>
      <w:suppressAutoHyphens/>
      <w:spacing w:after="200" w:line="276" w:lineRule="auto"/>
      <w:ind w:leftChars="-1" w:left="720" w:hangingChars="1" w:hanging="1"/>
      <w:contextualSpacing/>
      <w:jc w:val="both"/>
      <w:textDirection w:val="btLr"/>
      <w:textAlignment w:val="top"/>
      <w:outlineLvl w:val="0"/>
    </w:pPr>
    <w:rPr>
      <w:rFonts w:ascii="Calibri" w:eastAsia="Calibri" w:hAnsi="Calibri"/>
      <w:position w:val="-1"/>
      <w:lang w:val="es-ES" w:eastAsia="en-US"/>
    </w:rPr>
  </w:style>
  <w:style w:type="character" w:customStyle="1" w:styleId="PiedepginaCar">
    <w:name w:val="Pie de página Car"/>
    <w:rPr>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39kTnr+9eCnYx5vfOIc0dcYTw==">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6564EF-9D42-4499-8777-EDEDAFCFA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9511</Words>
  <Characters>52311</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lauri</cp:lastModifiedBy>
  <cp:revision>5</cp:revision>
  <dcterms:created xsi:type="dcterms:W3CDTF">2026-03-20T11:32:00Z</dcterms:created>
  <dcterms:modified xsi:type="dcterms:W3CDTF">2026-03-25T12:26:00Z</dcterms:modified>
</cp:coreProperties>
</file>