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D5479" w14:textId="4214C00C" w:rsidR="00187F45" w:rsidRDefault="009A79CF">
      <w:pPr>
        <w:pStyle w:val="Normal1"/>
        <w:spacing w:after="280"/>
        <w:rPr>
          <w:rFonts w:eastAsia="Arial"/>
        </w:rPr>
      </w:pPr>
      <w:bookmarkStart w:id="0" w:name="_Toc201571970"/>
      <w:bookmarkStart w:id="1" w:name="_Toc201573452"/>
      <w:r>
        <w:rPr>
          <w:noProof/>
        </w:rPr>
        <w:drawing>
          <wp:inline distT="0" distB="0" distL="0" distR="0" wp14:anchorId="31187350" wp14:editId="120C8D92">
            <wp:extent cx="4389755" cy="127127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9"/>
                    <a:stretch>
                      <a:fillRect/>
                    </a:stretch>
                  </pic:blipFill>
                  <pic:spPr bwMode="auto">
                    <a:xfrm>
                      <a:off x="0" y="0"/>
                      <a:ext cx="4389755" cy="1271270"/>
                    </a:xfrm>
                    <a:prstGeom prst="rect">
                      <a:avLst/>
                    </a:prstGeom>
                  </pic:spPr>
                </pic:pic>
              </a:graphicData>
            </a:graphic>
          </wp:inline>
        </w:drawing>
      </w:r>
      <w:bookmarkEnd w:id="0"/>
      <w:bookmarkEnd w:id="1"/>
    </w:p>
    <w:tbl>
      <w:tblPr>
        <w:tblpPr w:leftFromText="141" w:rightFromText="141" w:vertAnchor="text" w:horzAnchor="margin" w:tblpY="133"/>
        <w:tblW w:w="9495" w:type="dxa"/>
        <w:tblLayout w:type="fixed"/>
        <w:tblLook w:val="0000" w:firstRow="0" w:lastRow="0" w:firstColumn="0" w:lastColumn="0" w:noHBand="0" w:noVBand="0"/>
      </w:tblPr>
      <w:tblGrid>
        <w:gridCol w:w="4170"/>
        <w:gridCol w:w="5325"/>
      </w:tblGrid>
      <w:tr w:rsidR="009A79CF" w14:paraId="23317B9D" w14:textId="77777777" w:rsidTr="009A79CF">
        <w:trPr>
          <w:trHeight w:val="214"/>
        </w:trPr>
        <w:tc>
          <w:tcPr>
            <w:tcW w:w="4170" w:type="dxa"/>
            <w:tcBorders>
              <w:top w:val="single" w:sz="4" w:space="0" w:color="000000"/>
              <w:left w:val="single" w:sz="4" w:space="0" w:color="000000"/>
              <w:bottom w:val="single" w:sz="4" w:space="0" w:color="000000"/>
              <w:right w:val="single" w:sz="4" w:space="0" w:color="000000"/>
            </w:tcBorders>
          </w:tcPr>
          <w:p w14:paraId="1CB5955B" w14:textId="77777777" w:rsidR="009A79CF" w:rsidRDefault="009A79CF" w:rsidP="009A79CF">
            <w:pPr>
              <w:pStyle w:val="Normal1"/>
              <w:rPr>
                <w:rFonts w:eastAsia="Arial"/>
                <w:b/>
                <w:bCs/>
              </w:rPr>
            </w:pPr>
            <w:bookmarkStart w:id="2" w:name="_Toc201571971"/>
            <w:bookmarkStart w:id="3" w:name="_Toc201573453"/>
            <w:r>
              <w:rPr>
                <w:rFonts w:eastAsia="Arial"/>
                <w:b/>
                <w:bCs/>
              </w:rPr>
              <w:t>NIVEL</w:t>
            </w:r>
            <w:bookmarkEnd w:id="2"/>
            <w:bookmarkEnd w:id="3"/>
          </w:p>
        </w:tc>
        <w:tc>
          <w:tcPr>
            <w:tcW w:w="5325" w:type="dxa"/>
            <w:tcBorders>
              <w:top w:val="single" w:sz="4" w:space="0" w:color="000000"/>
              <w:left w:val="single" w:sz="4" w:space="0" w:color="000000"/>
              <w:bottom w:val="single" w:sz="4" w:space="0" w:color="000000"/>
              <w:right w:val="single" w:sz="4" w:space="0" w:color="000000"/>
            </w:tcBorders>
          </w:tcPr>
          <w:p w14:paraId="7D2F85EB" w14:textId="77777777" w:rsidR="009A79CF" w:rsidRDefault="009A79CF" w:rsidP="009A79CF">
            <w:pPr>
              <w:pStyle w:val="Normal1"/>
              <w:rPr>
                <w:rFonts w:eastAsia="Arial"/>
                <w:b/>
                <w:bCs/>
              </w:rPr>
            </w:pPr>
            <w:bookmarkStart w:id="4" w:name="_Toc201571972"/>
            <w:bookmarkStart w:id="5" w:name="_Toc201573454"/>
            <w:r>
              <w:rPr>
                <w:rFonts w:eastAsia="Arial"/>
                <w:b/>
                <w:bCs/>
              </w:rPr>
              <w:t>GRADO MEDIO</w:t>
            </w:r>
            <w:bookmarkEnd w:id="4"/>
            <w:bookmarkEnd w:id="5"/>
          </w:p>
        </w:tc>
      </w:tr>
      <w:tr w:rsidR="009A79CF" w14:paraId="4FFB5F2C" w14:textId="77777777" w:rsidTr="009A79CF">
        <w:tc>
          <w:tcPr>
            <w:tcW w:w="4170" w:type="dxa"/>
            <w:tcBorders>
              <w:top w:val="single" w:sz="4" w:space="0" w:color="000000"/>
              <w:left w:val="single" w:sz="4" w:space="0" w:color="000000"/>
              <w:bottom w:val="single" w:sz="4" w:space="0" w:color="000000"/>
              <w:right w:val="single" w:sz="4" w:space="0" w:color="000000"/>
            </w:tcBorders>
          </w:tcPr>
          <w:p w14:paraId="3C5FF799" w14:textId="77777777" w:rsidR="009A79CF" w:rsidRDefault="009A79CF" w:rsidP="009A79CF">
            <w:pPr>
              <w:pStyle w:val="Normal1"/>
              <w:rPr>
                <w:rFonts w:eastAsia="Arial"/>
                <w:b/>
                <w:bCs/>
              </w:rPr>
            </w:pPr>
            <w:bookmarkStart w:id="6" w:name="_Toc201571973"/>
            <w:bookmarkStart w:id="7" w:name="_Toc201573455"/>
            <w:r>
              <w:rPr>
                <w:rFonts w:eastAsia="Arial"/>
                <w:b/>
                <w:bCs/>
              </w:rPr>
              <w:t>CICLO</w:t>
            </w:r>
            <w:bookmarkEnd w:id="6"/>
            <w:bookmarkEnd w:id="7"/>
          </w:p>
        </w:tc>
        <w:tc>
          <w:tcPr>
            <w:tcW w:w="5325" w:type="dxa"/>
            <w:tcBorders>
              <w:top w:val="single" w:sz="4" w:space="0" w:color="000000"/>
              <w:left w:val="single" w:sz="4" w:space="0" w:color="000000"/>
              <w:bottom w:val="single" w:sz="4" w:space="0" w:color="000000"/>
              <w:right w:val="single" w:sz="4" w:space="0" w:color="000000"/>
            </w:tcBorders>
          </w:tcPr>
          <w:p w14:paraId="48AA7FF3" w14:textId="4664A2F9" w:rsidR="009A79CF" w:rsidRDefault="009A79CF" w:rsidP="009A79CF">
            <w:pPr>
              <w:pStyle w:val="Normal1"/>
              <w:rPr>
                <w:rFonts w:eastAsia="Arial"/>
                <w:b/>
                <w:bCs/>
              </w:rPr>
            </w:pPr>
          </w:p>
        </w:tc>
      </w:tr>
      <w:tr w:rsidR="009A79CF" w14:paraId="56C679C4" w14:textId="77777777" w:rsidTr="009A79CF">
        <w:tc>
          <w:tcPr>
            <w:tcW w:w="4170" w:type="dxa"/>
            <w:tcBorders>
              <w:top w:val="single" w:sz="4" w:space="0" w:color="000000"/>
              <w:left w:val="single" w:sz="4" w:space="0" w:color="000000"/>
              <w:bottom w:val="single" w:sz="4" w:space="0" w:color="000000"/>
              <w:right w:val="single" w:sz="4" w:space="0" w:color="000000"/>
            </w:tcBorders>
          </w:tcPr>
          <w:p w14:paraId="797F0947" w14:textId="77777777" w:rsidR="009A79CF" w:rsidRDefault="009A79CF" w:rsidP="009A79CF">
            <w:pPr>
              <w:pStyle w:val="Normal1"/>
              <w:rPr>
                <w:rFonts w:eastAsia="Arial"/>
                <w:b/>
                <w:bCs/>
              </w:rPr>
            </w:pPr>
            <w:bookmarkStart w:id="8" w:name="_Toc201571975"/>
            <w:bookmarkStart w:id="9" w:name="_Toc201573457"/>
            <w:r>
              <w:rPr>
                <w:rFonts w:eastAsia="Arial"/>
                <w:b/>
                <w:bCs/>
              </w:rPr>
              <w:t>MODULO</w:t>
            </w:r>
            <w:bookmarkEnd w:id="8"/>
            <w:bookmarkEnd w:id="9"/>
          </w:p>
        </w:tc>
        <w:tc>
          <w:tcPr>
            <w:tcW w:w="5325" w:type="dxa"/>
            <w:tcBorders>
              <w:top w:val="single" w:sz="4" w:space="0" w:color="000000"/>
              <w:left w:val="single" w:sz="4" w:space="0" w:color="000000"/>
              <w:bottom w:val="single" w:sz="4" w:space="0" w:color="000000"/>
              <w:right w:val="single" w:sz="4" w:space="0" w:color="000000"/>
            </w:tcBorders>
          </w:tcPr>
          <w:p w14:paraId="1993D105" w14:textId="42F001DE" w:rsidR="009A79CF" w:rsidRDefault="009A79CF" w:rsidP="009A79CF">
            <w:pPr>
              <w:pStyle w:val="Normal1"/>
              <w:rPr>
                <w:rFonts w:eastAsia="Arial"/>
                <w:b/>
                <w:bCs/>
              </w:rPr>
            </w:pPr>
            <w:bookmarkStart w:id="10" w:name="_Toc201571976"/>
            <w:bookmarkStart w:id="11" w:name="_Toc201573458"/>
            <w:r>
              <w:rPr>
                <w:rFonts w:eastAsia="Arial"/>
                <w:b/>
                <w:bCs/>
              </w:rPr>
              <w:t>ITINERARIO</w:t>
            </w:r>
            <w:r w:rsidR="006E7FD7">
              <w:rPr>
                <w:rFonts w:eastAsia="Arial"/>
                <w:b/>
                <w:bCs/>
              </w:rPr>
              <w:t xml:space="preserve"> PERSONAL</w:t>
            </w:r>
            <w:r>
              <w:rPr>
                <w:rFonts w:eastAsia="Arial"/>
                <w:b/>
                <w:bCs/>
              </w:rPr>
              <w:t xml:space="preserve"> PARA LA EMPLEABILIDAD I</w:t>
            </w:r>
            <w:bookmarkEnd w:id="10"/>
            <w:bookmarkEnd w:id="11"/>
          </w:p>
        </w:tc>
      </w:tr>
    </w:tbl>
    <w:p w14:paraId="42FF7953" w14:textId="77777777" w:rsidR="00187F45" w:rsidRDefault="00187F45">
      <w:pPr>
        <w:pStyle w:val="Normal1"/>
        <w:spacing w:before="280" w:after="280"/>
        <w:rPr>
          <w:rFonts w:eastAsia="Arial"/>
        </w:rPr>
      </w:pPr>
    </w:p>
    <w:tbl>
      <w:tblPr>
        <w:tblStyle w:val="Tablaconcuadrcula"/>
        <w:tblW w:w="0" w:type="auto"/>
        <w:tblInd w:w="-1" w:type="dxa"/>
        <w:tblLook w:val="04A0" w:firstRow="1" w:lastRow="0" w:firstColumn="1" w:lastColumn="0" w:noHBand="0" w:noVBand="1"/>
      </w:tblPr>
      <w:tblGrid>
        <w:gridCol w:w="9495"/>
      </w:tblGrid>
      <w:tr w:rsidR="009A79CF" w14:paraId="2BE06B3F" w14:textId="77777777" w:rsidTr="009A79CF">
        <w:tc>
          <w:tcPr>
            <w:tcW w:w="9495" w:type="dxa"/>
          </w:tcPr>
          <w:p w14:paraId="071E2E3C" w14:textId="1F378B1C" w:rsidR="009A79CF" w:rsidRPr="009A79CF" w:rsidRDefault="009A79CF" w:rsidP="009A79CF">
            <w:pPr>
              <w:pStyle w:val="Normal1"/>
              <w:spacing w:before="280" w:after="280"/>
              <w:ind w:left="0" w:firstLine="0"/>
              <w:jc w:val="center"/>
              <w:rPr>
                <w:rFonts w:eastAsia="Arial"/>
                <w:b/>
                <w:bCs/>
              </w:rPr>
            </w:pPr>
            <w:r w:rsidRPr="009A79CF">
              <w:rPr>
                <w:rFonts w:eastAsia="Arial"/>
                <w:b/>
                <w:bCs/>
              </w:rPr>
              <w:t>INDICE</w:t>
            </w:r>
          </w:p>
        </w:tc>
      </w:tr>
      <w:tr w:rsidR="009A79CF" w14:paraId="35123D0A" w14:textId="77777777" w:rsidTr="00F96FAF">
        <w:trPr>
          <w:trHeight w:val="9744"/>
        </w:trPr>
        <w:tc>
          <w:tcPr>
            <w:tcW w:w="9495" w:type="dxa"/>
          </w:tcPr>
          <w:p w14:paraId="53071F91" w14:textId="31AA9628" w:rsidR="00F96FAF" w:rsidRDefault="009A79CF">
            <w:pPr>
              <w:pStyle w:val="TDC1"/>
              <w:rPr>
                <w:rFonts w:asciiTheme="minorHAnsi" w:eastAsiaTheme="minorEastAsia" w:hAnsiTheme="minorHAnsi" w:cstheme="minorBidi"/>
                <w:b w:val="0"/>
                <w:noProof/>
                <w:kern w:val="2"/>
                <w:position w:val="0"/>
                <w:szCs w:val="24"/>
                <w14:ligatures w14:val="standardContextual"/>
              </w:rPr>
            </w:pPr>
            <w:r>
              <w:rPr>
                <w:rFonts w:eastAsia="Arial"/>
              </w:rPr>
              <w:fldChar w:fldCharType="begin"/>
            </w:r>
            <w:r>
              <w:rPr>
                <w:rFonts w:eastAsia="Arial"/>
              </w:rPr>
              <w:instrText xml:space="preserve"> TOC \o "2-3" \h \z \t "Título 1;1;Título de índice;1;Titulo1;1;Título del índice de tablas;1" </w:instrText>
            </w:r>
            <w:r>
              <w:rPr>
                <w:rFonts w:eastAsia="Arial"/>
              </w:rPr>
              <w:fldChar w:fldCharType="separate"/>
            </w:r>
            <w:hyperlink w:anchor="_Toc201579590" w:history="1">
              <w:r w:rsidR="00F96FAF" w:rsidRPr="00CF13A6">
                <w:rPr>
                  <w:rStyle w:val="Hipervnculo"/>
                  <w:rFonts w:eastAsia="Arial"/>
                  <w:noProof/>
                </w:rPr>
                <w:t>A)</w:t>
              </w:r>
              <w:r w:rsidR="00F96FAF">
                <w:rPr>
                  <w:rFonts w:asciiTheme="minorHAnsi" w:eastAsiaTheme="minorEastAsia" w:hAnsiTheme="minorHAnsi" w:cstheme="minorBidi"/>
                  <w:b w:val="0"/>
                  <w:noProof/>
                  <w:kern w:val="2"/>
                  <w:position w:val="0"/>
                  <w:szCs w:val="24"/>
                  <w14:ligatures w14:val="standardContextual"/>
                </w:rPr>
                <w:tab/>
              </w:r>
              <w:r w:rsidR="00F96FAF" w:rsidRPr="00CF13A6">
                <w:rPr>
                  <w:rStyle w:val="Hipervnculo"/>
                  <w:rFonts w:eastAsia="Arial"/>
                  <w:noProof/>
                </w:rPr>
                <w:t>RESULTADOS DE APRENDIZAJE Y CRITERIOS DE EVALUACIÓN.</w:t>
              </w:r>
              <w:r w:rsidR="00F96FAF">
                <w:rPr>
                  <w:noProof/>
                  <w:webHidden/>
                </w:rPr>
                <w:tab/>
              </w:r>
              <w:r w:rsidR="00F96FAF">
                <w:rPr>
                  <w:noProof/>
                  <w:webHidden/>
                </w:rPr>
                <w:fldChar w:fldCharType="begin"/>
              </w:r>
              <w:r w:rsidR="00F96FAF">
                <w:rPr>
                  <w:noProof/>
                  <w:webHidden/>
                </w:rPr>
                <w:instrText xml:space="preserve"> PAGEREF _Toc201579590 \h </w:instrText>
              </w:r>
              <w:r w:rsidR="00F96FAF">
                <w:rPr>
                  <w:noProof/>
                  <w:webHidden/>
                </w:rPr>
              </w:r>
              <w:r w:rsidR="00F96FAF">
                <w:rPr>
                  <w:noProof/>
                  <w:webHidden/>
                </w:rPr>
                <w:fldChar w:fldCharType="separate"/>
              </w:r>
              <w:r w:rsidR="00F96FAF">
                <w:rPr>
                  <w:noProof/>
                  <w:webHidden/>
                </w:rPr>
                <w:t>1</w:t>
              </w:r>
              <w:r w:rsidR="00F96FAF">
                <w:rPr>
                  <w:noProof/>
                  <w:webHidden/>
                </w:rPr>
                <w:fldChar w:fldCharType="end"/>
              </w:r>
            </w:hyperlink>
          </w:p>
          <w:p w14:paraId="5352D20B" w14:textId="12B4DA19" w:rsidR="00F96FAF" w:rsidRDefault="00F96FAF">
            <w:pPr>
              <w:pStyle w:val="TDC1"/>
              <w:rPr>
                <w:rFonts w:asciiTheme="minorHAnsi" w:eastAsiaTheme="minorEastAsia" w:hAnsiTheme="minorHAnsi" w:cstheme="minorBidi"/>
                <w:b w:val="0"/>
                <w:noProof/>
                <w:kern w:val="2"/>
                <w:position w:val="0"/>
                <w:szCs w:val="24"/>
                <w14:ligatures w14:val="standardContextual"/>
              </w:rPr>
            </w:pPr>
            <w:hyperlink w:anchor="_Toc201579591" w:history="1">
              <w:r w:rsidRPr="00CF13A6">
                <w:rPr>
                  <w:rStyle w:val="Hipervnculo"/>
                  <w:rFonts w:eastAsia="Arial"/>
                  <w:noProof/>
                </w:rPr>
                <w:t>B)</w:t>
              </w:r>
              <w:r>
                <w:rPr>
                  <w:rFonts w:asciiTheme="minorHAnsi" w:eastAsiaTheme="minorEastAsia" w:hAnsiTheme="minorHAnsi" w:cstheme="minorBidi"/>
                  <w:b w:val="0"/>
                  <w:noProof/>
                  <w:kern w:val="2"/>
                  <w:position w:val="0"/>
                  <w:szCs w:val="24"/>
                  <w14:ligatures w14:val="standardContextual"/>
                </w:rPr>
                <w:tab/>
              </w:r>
              <w:r w:rsidRPr="00CF13A6">
                <w:rPr>
                  <w:rStyle w:val="Hipervnculo"/>
                  <w:rFonts w:eastAsia="Arial"/>
                  <w:noProof/>
                </w:rPr>
                <w:t>CONTENIDOS</w:t>
              </w:r>
              <w:r>
                <w:rPr>
                  <w:noProof/>
                  <w:webHidden/>
                </w:rPr>
                <w:tab/>
              </w:r>
              <w:r>
                <w:rPr>
                  <w:noProof/>
                  <w:webHidden/>
                </w:rPr>
                <w:fldChar w:fldCharType="begin"/>
              </w:r>
              <w:r>
                <w:rPr>
                  <w:noProof/>
                  <w:webHidden/>
                </w:rPr>
                <w:instrText xml:space="preserve"> PAGEREF _Toc201579591 \h </w:instrText>
              </w:r>
              <w:r>
                <w:rPr>
                  <w:noProof/>
                  <w:webHidden/>
                </w:rPr>
              </w:r>
              <w:r>
                <w:rPr>
                  <w:noProof/>
                  <w:webHidden/>
                </w:rPr>
                <w:fldChar w:fldCharType="separate"/>
              </w:r>
              <w:r>
                <w:rPr>
                  <w:noProof/>
                  <w:webHidden/>
                </w:rPr>
                <w:t>5</w:t>
              </w:r>
              <w:r>
                <w:rPr>
                  <w:noProof/>
                  <w:webHidden/>
                </w:rPr>
                <w:fldChar w:fldCharType="end"/>
              </w:r>
            </w:hyperlink>
          </w:p>
          <w:p w14:paraId="2B50DE11" w14:textId="3CB0CB58" w:rsidR="00F96FAF" w:rsidRDefault="00F96FAF">
            <w:pPr>
              <w:pStyle w:val="TDC1"/>
              <w:rPr>
                <w:rFonts w:asciiTheme="minorHAnsi" w:eastAsiaTheme="minorEastAsia" w:hAnsiTheme="minorHAnsi" w:cstheme="minorBidi"/>
                <w:b w:val="0"/>
                <w:noProof/>
                <w:kern w:val="2"/>
                <w:position w:val="0"/>
                <w:szCs w:val="24"/>
                <w14:ligatures w14:val="standardContextual"/>
              </w:rPr>
            </w:pPr>
            <w:hyperlink w:anchor="_Toc201579592" w:history="1">
              <w:r w:rsidRPr="00CF13A6">
                <w:rPr>
                  <w:rStyle w:val="Hipervnculo"/>
                  <w:rFonts w:eastAsia="Arial"/>
                  <w:noProof/>
                </w:rPr>
                <w:t>C)</w:t>
              </w:r>
              <w:r>
                <w:rPr>
                  <w:rFonts w:asciiTheme="minorHAnsi" w:eastAsiaTheme="minorEastAsia" w:hAnsiTheme="minorHAnsi" w:cstheme="minorBidi"/>
                  <w:b w:val="0"/>
                  <w:noProof/>
                  <w:kern w:val="2"/>
                  <w:position w:val="0"/>
                  <w:szCs w:val="24"/>
                  <w14:ligatures w14:val="standardContextual"/>
                </w:rPr>
                <w:tab/>
              </w:r>
              <w:r w:rsidRPr="00CF13A6">
                <w:rPr>
                  <w:rStyle w:val="Hipervnculo"/>
                  <w:rFonts w:eastAsia="Arial"/>
                  <w:noProof/>
                </w:rPr>
                <w:t>TEMPORALIZACIÓN</w:t>
              </w:r>
              <w:r>
                <w:rPr>
                  <w:noProof/>
                  <w:webHidden/>
                </w:rPr>
                <w:tab/>
              </w:r>
              <w:r>
                <w:rPr>
                  <w:noProof/>
                  <w:webHidden/>
                </w:rPr>
                <w:fldChar w:fldCharType="begin"/>
              </w:r>
              <w:r>
                <w:rPr>
                  <w:noProof/>
                  <w:webHidden/>
                </w:rPr>
                <w:instrText xml:space="preserve"> PAGEREF _Toc201579592 \h </w:instrText>
              </w:r>
              <w:r>
                <w:rPr>
                  <w:noProof/>
                  <w:webHidden/>
                </w:rPr>
              </w:r>
              <w:r>
                <w:rPr>
                  <w:noProof/>
                  <w:webHidden/>
                </w:rPr>
                <w:fldChar w:fldCharType="separate"/>
              </w:r>
              <w:r>
                <w:rPr>
                  <w:noProof/>
                  <w:webHidden/>
                </w:rPr>
                <w:t>9</w:t>
              </w:r>
              <w:r>
                <w:rPr>
                  <w:noProof/>
                  <w:webHidden/>
                </w:rPr>
                <w:fldChar w:fldCharType="end"/>
              </w:r>
            </w:hyperlink>
          </w:p>
          <w:p w14:paraId="5864057F" w14:textId="734C375E" w:rsidR="00F96FAF" w:rsidRDefault="00F96FAF">
            <w:pPr>
              <w:pStyle w:val="TDC1"/>
              <w:rPr>
                <w:rFonts w:asciiTheme="minorHAnsi" w:eastAsiaTheme="minorEastAsia" w:hAnsiTheme="minorHAnsi" w:cstheme="minorBidi"/>
                <w:b w:val="0"/>
                <w:noProof/>
                <w:kern w:val="2"/>
                <w:position w:val="0"/>
                <w:szCs w:val="24"/>
                <w14:ligatures w14:val="standardContextual"/>
              </w:rPr>
            </w:pPr>
            <w:hyperlink w:anchor="_Toc201579593" w:history="1">
              <w:r w:rsidRPr="00CF13A6">
                <w:rPr>
                  <w:rStyle w:val="Hipervnculo"/>
                  <w:rFonts w:eastAsia="Arial"/>
                  <w:noProof/>
                </w:rPr>
                <w:t>D)</w:t>
              </w:r>
              <w:r>
                <w:rPr>
                  <w:rFonts w:asciiTheme="minorHAnsi" w:eastAsiaTheme="minorEastAsia" w:hAnsiTheme="minorHAnsi" w:cstheme="minorBidi"/>
                  <w:b w:val="0"/>
                  <w:noProof/>
                  <w:kern w:val="2"/>
                  <w:position w:val="0"/>
                  <w:szCs w:val="24"/>
                  <w14:ligatures w14:val="standardContextual"/>
                </w:rPr>
                <w:tab/>
              </w:r>
              <w:r w:rsidRPr="00CF13A6">
                <w:rPr>
                  <w:rStyle w:val="Hipervnculo"/>
                  <w:rFonts w:eastAsia="Arial"/>
                  <w:noProof/>
                </w:rPr>
                <w:t>PRINCIPIOS METODOLÓGICOS</w:t>
              </w:r>
              <w:r>
                <w:rPr>
                  <w:noProof/>
                  <w:webHidden/>
                </w:rPr>
                <w:tab/>
              </w:r>
              <w:r>
                <w:rPr>
                  <w:noProof/>
                  <w:webHidden/>
                </w:rPr>
                <w:fldChar w:fldCharType="begin"/>
              </w:r>
              <w:r>
                <w:rPr>
                  <w:noProof/>
                  <w:webHidden/>
                </w:rPr>
                <w:instrText xml:space="preserve"> PAGEREF _Toc201579593 \h </w:instrText>
              </w:r>
              <w:r>
                <w:rPr>
                  <w:noProof/>
                  <w:webHidden/>
                </w:rPr>
              </w:r>
              <w:r>
                <w:rPr>
                  <w:noProof/>
                  <w:webHidden/>
                </w:rPr>
                <w:fldChar w:fldCharType="separate"/>
              </w:r>
              <w:r>
                <w:rPr>
                  <w:noProof/>
                  <w:webHidden/>
                </w:rPr>
                <w:t>19</w:t>
              </w:r>
              <w:r>
                <w:rPr>
                  <w:noProof/>
                  <w:webHidden/>
                </w:rPr>
                <w:fldChar w:fldCharType="end"/>
              </w:r>
            </w:hyperlink>
          </w:p>
          <w:p w14:paraId="1033B261" w14:textId="4C430B7A" w:rsidR="00F96FAF" w:rsidRDefault="00F96FAF">
            <w:pPr>
              <w:pStyle w:val="TDC1"/>
              <w:rPr>
                <w:rFonts w:asciiTheme="minorHAnsi" w:eastAsiaTheme="minorEastAsia" w:hAnsiTheme="minorHAnsi" w:cstheme="minorBidi"/>
                <w:b w:val="0"/>
                <w:noProof/>
                <w:kern w:val="2"/>
                <w:position w:val="0"/>
                <w:szCs w:val="24"/>
                <w14:ligatures w14:val="standardContextual"/>
              </w:rPr>
            </w:pPr>
            <w:hyperlink w:anchor="_Toc201579594" w:history="1">
              <w:r w:rsidRPr="00CF13A6">
                <w:rPr>
                  <w:rStyle w:val="Hipervnculo"/>
                  <w:rFonts w:eastAsia="Arial"/>
                  <w:noProof/>
                </w:rPr>
                <w:t>E)</w:t>
              </w:r>
              <w:r>
                <w:rPr>
                  <w:rFonts w:asciiTheme="minorHAnsi" w:eastAsiaTheme="minorEastAsia" w:hAnsiTheme="minorHAnsi" w:cstheme="minorBidi"/>
                  <w:b w:val="0"/>
                  <w:noProof/>
                  <w:kern w:val="2"/>
                  <w:position w:val="0"/>
                  <w:szCs w:val="24"/>
                  <w14:ligatures w14:val="standardContextual"/>
                </w:rPr>
                <w:tab/>
              </w:r>
              <w:r w:rsidRPr="00CF13A6">
                <w:rPr>
                  <w:rStyle w:val="Hipervnculo"/>
                  <w:rFonts w:eastAsia="Arial"/>
                  <w:noProof/>
                </w:rPr>
                <w:t>PROCEDIMIENTOS E INSTRUMENTOS DE EVALUACIÓN Y CRITERIOS DE CALIFICACIÓN</w:t>
              </w:r>
              <w:r>
                <w:rPr>
                  <w:noProof/>
                  <w:webHidden/>
                </w:rPr>
                <w:tab/>
              </w:r>
              <w:r>
                <w:rPr>
                  <w:noProof/>
                  <w:webHidden/>
                </w:rPr>
                <w:fldChar w:fldCharType="begin"/>
              </w:r>
              <w:r>
                <w:rPr>
                  <w:noProof/>
                  <w:webHidden/>
                </w:rPr>
                <w:instrText xml:space="preserve"> PAGEREF _Toc201579594 \h </w:instrText>
              </w:r>
              <w:r>
                <w:rPr>
                  <w:noProof/>
                  <w:webHidden/>
                </w:rPr>
              </w:r>
              <w:r>
                <w:rPr>
                  <w:noProof/>
                  <w:webHidden/>
                </w:rPr>
                <w:fldChar w:fldCharType="separate"/>
              </w:r>
              <w:r>
                <w:rPr>
                  <w:noProof/>
                  <w:webHidden/>
                </w:rPr>
                <w:t>21</w:t>
              </w:r>
              <w:r>
                <w:rPr>
                  <w:noProof/>
                  <w:webHidden/>
                </w:rPr>
                <w:fldChar w:fldCharType="end"/>
              </w:r>
            </w:hyperlink>
          </w:p>
          <w:p w14:paraId="2A4EF387" w14:textId="2C02731B" w:rsidR="00F96FAF" w:rsidRDefault="00F96FAF">
            <w:pPr>
              <w:pStyle w:val="TDC1"/>
              <w:rPr>
                <w:rFonts w:asciiTheme="minorHAnsi" w:eastAsiaTheme="minorEastAsia" w:hAnsiTheme="minorHAnsi" w:cstheme="minorBidi"/>
                <w:b w:val="0"/>
                <w:noProof/>
                <w:kern w:val="2"/>
                <w:position w:val="0"/>
                <w:szCs w:val="24"/>
                <w14:ligatures w14:val="standardContextual"/>
              </w:rPr>
            </w:pPr>
            <w:hyperlink w:anchor="_Toc201579595" w:history="1">
              <w:r w:rsidRPr="00CF13A6">
                <w:rPr>
                  <w:rStyle w:val="Hipervnculo"/>
                  <w:rFonts w:eastAsia="Arial"/>
                  <w:noProof/>
                </w:rPr>
                <w:t>F)</w:t>
              </w:r>
              <w:r>
                <w:rPr>
                  <w:rFonts w:asciiTheme="minorHAnsi" w:eastAsiaTheme="minorEastAsia" w:hAnsiTheme="minorHAnsi" w:cstheme="minorBidi"/>
                  <w:b w:val="0"/>
                  <w:noProof/>
                  <w:kern w:val="2"/>
                  <w:position w:val="0"/>
                  <w:szCs w:val="24"/>
                  <w14:ligatures w14:val="standardContextual"/>
                </w:rPr>
                <w:tab/>
              </w:r>
              <w:r w:rsidRPr="00CF13A6">
                <w:rPr>
                  <w:rStyle w:val="Hipervnculo"/>
                  <w:rFonts w:eastAsia="Arial"/>
                  <w:noProof/>
                </w:rPr>
                <w:t>ACTIVIDADES DE RECUPERACIÓN Y REFUERZO PARA ALUMNADO DE 2ª CONVOCATORIA</w:t>
              </w:r>
              <w:r>
                <w:rPr>
                  <w:noProof/>
                  <w:webHidden/>
                </w:rPr>
                <w:tab/>
              </w:r>
              <w:r>
                <w:rPr>
                  <w:noProof/>
                  <w:webHidden/>
                </w:rPr>
                <w:fldChar w:fldCharType="begin"/>
              </w:r>
              <w:r>
                <w:rPr>
                  <w:noProof/>
                  <w:webHidden/>
                </w:rPr>
                <w:instrText xml:space="preserve"> PAGEREF _Toc201579595 \h </w:instrText>
              </w:r>
              <w:r>
                <w:rPr>
                  <w:noProof/>
                  <w:webHidden/>
                </w:rPr>
              </w:r>
              <w:r>
                <w:rPr>
                  <w:noProof/>
                  <w:webHidden/>
                </w:rPr>
                <w:fldChar w:fldCharType="separate"/>
              </w:r>
              <w:r>
                <w:rPr>
                  <w:noProof/>
                  <w:webHidden/>
                </w:rPr>
                <w:t>35</w:t>
              </w:r>
              <w:r>
                <w:rPr>
                  <w:noProof/>
                  <w:webHidden/>
                </w:rPr>
                <w:fldChar w:fldCharType="end"/>
              </w:r>
            </w:hyperlink>
          </w:p>
          <w:p w14:paraId="31E1560A" w14:textId="1C3F8C4C" w:rsidR="00F96FAF" w:rsidRDefault="00F96FAF">
            <w:pPr>
              <w:pStyle w:val="TDC1"/>
              <w:rPr>
                <w:rFonts w:asciiTheme="minorHAnsi" w:eastAsiaTheme="minorEastAsia" w:hAnsiTheme="minorHAnsi" w:cstheme="minorBidi"/>
                <w:b w:val="0"/>
                <w:noProof/>
                <w:kern w:val="2"/>
                <w:position w:val="0"/>
                <w:szCs w:val="24"/>
                <w14:ligatures w14:val="standardContextual"/>
              </w:rPr>
            </w:pPr>
            <w:hyperlink w:anchor="_Toc201579596" w:history="1">
              <w:r w:rsidRPr="00CF13A6">
                <w:rPr>
                  <w:rStyle w:val="Hipervnculo"/>
                  <w:rFonts w:eastAsia="Arial"/>
                  <w:noProof/>
                </w:rPr>
                <w:t>G)</w:t>
              </w:r>
              <w:r>
                <w:rPr>
                  <w:rFonts w:asciiTheme="minorHAnsi" w:eastAsiaTheme="minorEastAsia" w:hAnsiTheme="minorHAnsi" w:cstheme="minorBidi"/>
                  <w:b w:val="0"/>
                  <w:noProof/>
                  <w:kern w:val="2"/>
                  <w:position w:val="0"/>
                  <w:szCs w:val="24"/>
                  <w14:ligatures w14:val="standardContextual"/>
                </w:rPr>
                <w:tab/>
              </w:r>
              <w:r w:rsidRPr="00CF13A6">
                <w:rPr>
                  <w:rStyle w:val="Hipervnculo"/>
                  <w:rFonts w:eastAsia="Arial"/>
                  <w:noProof/>
                </w:rPr>
                <w:t>EVALUACIÓN INICIAL</w:t>
              </w:r>
              <w:r>
                <w:rPr>
                  <w:noProof/>
                  <w:webHidden/>
                </w:rPr>
                <w:tab/>
              </w:r>
              <w:r>
                <w:rPr>
                  <w:noProof/>
                  <w:webHidden/>
                </w:rPr>
                <w:fldChar w:fldCharType="begin"/>
              </w:r>
              <w:r>
                <w:rPr>
                  <w:noProof/>
                  <w:webHidden/>
                </w:rPr>
                <w:instrText xml:space="preserve"> PAGEREF _Toc201579596 \h </w:instrText>
              </w:r>
              <w:r>
                <w:rPr>
                  <w:noProof/>
                  <w:webHidden/>
                </w:rPr>
              </w:r>
              <w:r>
                <w:rPr>
                  <w:noProof/>
                  <w:webHidden/>
                </w:rPr>
                <w:fldChar w:fldCharType="separate"/>
              </w:r>
              <w:r>
                <w:rPr>
                  <w:noProof/>
                  <w:webHidden/>
                </w:rPr>
                <w:t>35</w:t>
              </w:r>
              <w:r>
                <w:rPr>
                  <w:noProof/>
                  <w:webHidden/>
                </w:rPr>
                <w:fldChar w:fldCharType="end"/>
              </w:r>
            </w:hyperlink>
          </w:p>
          <w:p w14:paraId="2CAE88DD" w14:textId="15E53D5A" w:rsidR="00F96FAF" w:rsidRDefault="00F96FAF">
            <w:pPr>
              <w:pStyle w:val="TDC1"/>
              <w:rPr>
                <w:rFonts w:asciiTheme="minorHAnsi" w:eastAsiaTheme="minorEastAsia" w:hAnsiTheme="minorHAnsi" w:cstheme="minorBidi"/>
                <w:b w:val="0"/>
                <w:noProof/>
                <w:kern w:val="2"/>
                <w:position w:val="0"/>
                <w:szCs w:val="24"/>
                <w14:ligatures w14:val="standardContextual"/>
              </w:rPr>
            </w:pPr>
            <w:hyperlink w:anchor="_Toc201579597" w:history="1">
              <w:r w:rsidRPr="00CF13A6">
                <w:rPr>
                  <w:rStyle w:val="Hipervnculo"/>
                  <w:rFonts w:eastAsia="Arial"/>
                  <w:noProof/>
                </w:rPr>
                <w:t>H)</w:t>
              </w:r>
              <w:r>
                <w:rPr>
                  <w:rFonts w:asciiTheme="minorHAnsi" w:eastAsiaTheme="minorEastAsia" w:hAnsiTheme="minorHAnsi" w:cstheme="minorBidi"/>
                  <w:b w:val="0"/>
                  <w:noProof/>
                  <w:kern w:val="2"/>
                  <w:position w:val="0"/>
                  <w:szCs w:val="24"/>
                  <w14:ligatures w14:val="standardContextual"/>
                </w:rPr>
                <w:tab/>
              </w:r>
              <w:r w:rsidRPr="00CF13A6">
                <w:rPr>
                  <w:rStyle w:val="Hipervnculo"/>
                  <w:rFonts w:eastAsia="Arial"/>
                  <w:noProof/>
                </w:rPr>
                <w:t>PLAN DE RECUPERACIÓN PARA EL ALUMNADO DE SEGUNDO CON EL MÓDULO PENDIENTE</w:t>
              </w:r>
              <w:r>
                <w:rPr>
                  <w:noProof/>
                  <w:webHidden/>
                </w:rPr>
                <w:tab/>
              </w:r>
              <w:r>
                <w:rPr>
                  <w:noProof/>
                  <w:webHidden/>
                </w:rPr>
                <w:fldChar w:fldCharType="begin"/>
              </w:r>
              <w:r>
                <w:rPr>
                  <w:noProof/>
                  <w:webHidden/>
                </w:rPr>
                <w:instrText xml:space="preserve"> PAGEREF _Toc201579597 \h </w:instrText>
              </w:r>
              <w:r>
                <w:rPr>
                  <w:noProof/>
                  <w:webHidden/>
                </w:rPr>
              </w:r>
              <w:r>
                <w:rPr>
                  <w:noProof/>
                  <w:webHidden/>
                </w:rPr>
                <w:fldChar w:fldCharType="separate"/>
              </w:r>
              <w:r>
                <w:rPr>
                  <w:noProof/>
                  <w:webHidden/>
                </w:rPr>
                <w:t>36</w:t>
              </w:r>
              <w:r>
                <w:rPr>
                  <w:noProof/>
                  <w:webHidden/>
                </w:rPr>
                <w:fldChar w:fldCharType="end"/>
              </w:r>
            </w:hyperlink>
          </w:p>
          <w:p w14:paraId="3EC547D9" w14:textId="4AA568AC" w:rsidR="00F96FAF" w:rsidRDefault="00F96FAF">
            <w:pPr>
              <w:pStyle w:val="TDC1"/>
              <w:rPr>
                <w:rFonts w:asciiTheme="minorHAnsi" w:eastAsiaTheme="minorEastAsia" w:hAnsiTheme="minorHAnsi" w:cstheme="minorBidi"/>
                <w:b w:val="0"/>
                <w:noProof/>
                <w:kern w:val="2"/>
                <w:position w:val="0"/>
                <w:szCs w:val="24"/>
                <w14:ligatures w14:val="standardContextual"/>
              </w:rPr>
            </w:pPr>
            <w:hyperlink w:anchor="_Toc201579598" w:history="1">
              <w:r w:rsidRPr="00CF13A6">
                <w:rPr>
                  <w:rStyle w:val="Hipervnculo"/>
                  <w:rFonts w:eastAsia="Arial"/>
                  <w:noProof/>
                </w:rPr>
                <w:t>I)</w:t>
              </w:r>
              <w:r>
                <w:rPr>
                  <w:rFonts w:asciiTheme="minorHAnsi" w:eastAsiaTheme="minorEastAsia" w:hAnsiTheme="minorHAnsi" w:cstheme="minorBidi"/>
                  <w:b w:val="0"/>
                  <w:noProof/>
                  <w:kern w:val="2"/>
                  <w:position w:val="0"/>
                  <w:szCs w:val="24"/>
                  <w14:ligatures w14:val="standardContextual"/>
                </w:rPr>
                <w:tab/>
              </w:r>
              <w:r w:rsidRPr="00CF13A6">
                <w:rPr>
                  <w:rStyle w:val="Hipervnculo"/>
                  <w:rFonts w:eastAsia="Arial"/>
                  <w:noProof/>
                </w:rPr>
                <w:t>ATENCIÓN A LAS DIFERENCIAS INDIVIDUALES.</w:t>
              </w:r>
              <w:r>
                <w:rPr>
                  <w:noProof/>
                  <w:webHidden/>
                </w:rPr>
                <w:tab/>
              </w:r>
              <w:r>
                <w:rPr>
                  <w:noProof/>
                  <w:webHidden/>
                </w:rPr>
                <w:fldChar w:fldCharType="begin"/>
              </w:r>
              <w:r>
                <w:rPr>
                  <w:noProof/>
                  <w:webHidden/>
                </w:rPr>
                <w:instrText xml:space="preserve"> PAGEREF _Toc201579598 \h </w:instrText>
              </w:r>
              <w:r>
                <w:rPr>
                  <w:noProof/>
                  <w:webHidden/>
                </w:rPr>
              </w:r>
              <w:r>
                <w:rPr>
                  <w:noProof/>
                  <w:webHidden/>
                </w:rPr>
                <w:fldChar w:fldCharType="separate"/>
              </w:r>
              <w:r>
                <w:rPr>
                  <w:noProof/>
                  <w:webHidden/>
                </w:rPr>
                <w:t>37</w:t>
              </w:r>
              <w:r>
                <w:rPr>
                  <w:noProof/>
                  <w:webHidden/>
                </w:rPr>
                <w:fldChar w:fldCharType="end"/>
              </w:r>
            </w:hyperlink>
          </w:p>
          <w:p w14:paraId="31622733" w14:textId="03F59BEF" w:rsidR="00F96FAF" w:rsidRDefault="00F96FAF">
            <w:pPr>
              <w:pStyle w:val="TDC1"/>
              <w:rPr>
                <w:rFonts w:asciiTheme="minorHAnsi" w:eastAsiaTheme="minorEastAsia" w:hAnsiTheme="minorHAnsi" w:cstheme="minorBidi"/>
                <w:b w:val="0"/>
                <w:noProof/>
                <w:kern w:val="2"/>
                <w:position w:val="0"/>
                <w:szCs w:val="24"/>
                <w14:ligatures w14:val="standardContextual"/>
              </w:rPr>
            </w:pPr>
            <w:hyperlink w:anchor="_Toc201579599" w:history="1">
              <w:r w:rsidRPr="00CF13A6">
                <w:rPr>
                  <w:rStyle w:val="Hipervnculo"/>
                  <w:rFonts w:eastAsia="Arial"/>
                  <w:noProof/>
                </w:rPr>
                <w:t>J)</w:t>
              </w:r>
              <w:r>
                <w:rPr>
                  <w:rFonts w:asciiTheme="minorHAnsi" w:eastAsiaTheme="minorEastAsia" w:hAnsiTheme="minorHAnsi" w:cstheme="minorBidi"/>
                  <w:b w:val="0"/>
                  <w:noProof/>
                  <w:kern w:val="2"/>
                  <w:position w:val="0"/>
                  <w:szCs w:val="24"/>
                  <w14:ligatures w14:val="standardContextual"/>
                </w:rPr>
                <w:tab/>
              </w:r>
              <w:r w:rsidRPr="00CF13A6">
                <w:rPr>
                  <w:rStyle w:val="Hipervnculo"/>
                  <w:rFonts w:eastAsia="Arial"/>
                  <w:noProof/>
                </w:rPr>
                <w:t>PLAN DE APLICACIÓN DE LOS DESDOBLES, EN SU CASO.</w:t>
              </w:r>
              <w:r>
                <w:rPr>
                  <w:noProof/>
                  <w:webHidden/>
                </w:rPr>
                <w:tab/>
              </w:r>
              <w:r>
                <w:rPr>
                  <w:noProof/>
                  <w:webHidden/>
                </w:rPr>
                <w:fldChar w:fldCharType="begin"/>
              </w:r>
              <w:r>
                <w:rPr>
                  <w:noProof/>
                  <w:webHidden/>
                </w:rPr>
                <w:instrText xml:space="preserve"> PAGEREF _Toc201579599 \h </w:instrText>
              </w:r>
              <w:r>
                <w:rPr>
                  <w:noProof/>
                  <w:webHidden/>
                </w:rPr>
              </w:r>
              <w:r>
                <w:rPr>
                  <w:noProof/>
                  <w:webHidden/>
                </w:rPr>
                <w:fldChar w:fldCharType="separate"/>
              </w:r>
              <w:r>
                <w:rPr>
                  <w:noProof/>
                  <w:webHidden/>
                </w:rPr>
                <w:t>37</w:t>
              </w:r>
              <w:r>
                <w:rPr>
                  <w:noProof/>
                  <w:webHidden/>
                </w:rPr>
                <w:fldChar w:fldCharType="end"/>
              </w:r>
            </w:hyperlink>
          </w:p>
          <w:p w14:paraId="1D86A16D" w14:textId="43BE40D6" w:rsidR="00F96FAF" w:rsidRDefault="00F96FAF">
            <w:pPr>
              <w:pStyle w:val="TDC1"/>
              <w:rPr>
                <w:rFonts w:asciiTheme="minorHAnsi" w:eastAsiaTheme="minorEastAsia" w:hAnsiTheme="minorHAnsi" w:cstheme="minorBidi"/>
                <w:b w:val="0"/>
                <w:noProof/>
                <w:kern w:val="2"/>
                <w:position w:val="0"/>
                <w:szCs w:val="24"/>
                <w14:ligatures w14:val="standardContextual"/>
              </w:rPr>
            </w:pPr>
            <w:hyperlink w:anchor="_Toc201579600" w:history="1">
              <w:r w:rsidRPr="00CF13A6">
                <w:rPr>
                  <w:rStyle w:val="Hipervnculo"/>
                  <w:rFonts w:eastAsia="Arial"/>
                  <w:noProof/>
                </w:rPr>
                <w:t>K)</w:t>
              </w:r>
              <w:r>
                <w:rPr>
                  <w:rFonts w:asciiTheme="minorHAnsi" w:eastAsiaTheme="minorEastAsia" w:hAnsiTheme="minorHAnsi" w:cstheme="minorBidi"/>
                  <w:b w:val="0"/>
                  <w:noProof/>
                  <w:kern w:val="2"/>
                  <w:position w:val="0"/>
                  <w:szCs w:val="24"/>
                  <w14:ligatures w14:val="standardContextual"/>
                </w:rPr>
                <w:tab/>
              </w:r>
              <w:r w:rsidRPr="00CF13A6">
                <w:rPr>
                  <w:rStyle w:val="Hipervnculo"/>
                  <w:rFonts w:eastAsia="Arial"/>
                  <w:noProof/>
                </w:rPr>
                <w:t>MATERIALES Y RECURSOS DIDÁCTICOS QUE SE VAYAN A UTILIZAR.</w:t>
              </w:r>
              <w:r>
                <w:rPr>
                  <w:noProof/>
                  <w:webHidden/>
                </w:rPr>
                <w:tab/>
              </w:r>
              <w:r>
                <w:rPr>
                  <w:noProof/>
                  <w:webHidden/>
                </w:rPr>
                <w:fldChar w:fldCharType="begin"/>
              </w:r>
              <w:r>
                <w:rPr>
                  <w:noProof/>
                  <w:webHidden/>
                </w:rPr>
                <w:instrText xml:space="preserve"> PAGEREF _Toc201579600 \h </w:instrText>
              </w:r>
              <w:r>
                <w:rPr>
                  <w:noProof/>
                  <w:webHidden/>
                </w:rPr>
              </w:r>
              <w:r>
                <w:rPr>
                  <w:noProof/>
                  <w:webHidden/>
                </w:rPr>
                <w:fldChar w:fldCharType="separate"/>
              </w:r>
              <w:r>
                <w:rPr>
                  <w:noProof/>
                  <w:webHidden/>
                </w:rPr>
                <w:t>37</w:t>
              </w:r>
              <w:r>
                <w:rPr>
                  <w:noProof/>
                  <w:webHidden/>
                </w:rPr>
                <w:fldChar w:fldCharType="end"/>
              </w:r>
            </w:hyperlink>
          </w:p>
          <w:p w14:paraId="50EB9A87" w14:textId="07FFF269" w:rsidR="00F96FAF" w:rsidRDefault="00F96FAF">
            <w:pPr>
              <w:pStyle w:val="TDC1"/>
              <w:rPr>
                <w:rFonts w:asciiTheme="minorHAnsi" w:eastAsiaTheme="minorEastAsia" w:hAnsiTheme="minorHAnsi" w:cstheme="minorBidi"/>
                <w:b w:val="0"/>
                <w:noProof/>
                <w:kern w:val="2"/>
                <w:position w:val="0"/>
                <w:szCs w:val="24"/>
                <w14:ligatures w14:val="standardContextual"/>
              </w:rPr>
            </w:pPr>
            <w:hyperlink w:anchor="_Toc201579601" w:history="1">
              <w:r w:rsidRPr="00CF13A6">
                <w:rPr>
                  <w:rStyle w:val="Hipervnculo"/>
                  <w:rFonts w:eastAsia="Arial"/>
                  <w:noProof/>
                </w:rPr>
                <w:t>L)</w:t>
              </w:r>
              <w:r>
                <w:rPr>
                  <w:rFonts w:asciiTheme="minorHAnsi" w:eastAsiaTheme="minorEastAsia" w:hAnsiTheme="minorHAnsi" w:cstheme="minorBidi"/>
                  <w:b w:val="0"/>
                  <w:noProof/>
                  <w:kern w:val="2"/>
                  <w:position w:val="0"/>
                  <w:szCs w:val="24"/>
                  <w14:ligatures w14:val="standardContextual"/>
                </w:rPr>
                <w:tab/>
              </w:r>
              <w:r w:rsidRPr="00CF13A6">
                <w:rPr>
                  <w:rStyle w:val="Hipervnculo"/>
                  <w:rFonts w:eastAsia="Arial"/>
                  <w:noProof/>
                </w:rPr>
                <w:t>ACTIVIDADES COMPLEMENTARIAS Y EXTRAESCOLARES</w:t>
              </w:r>
              <w:r>
                <w:rPr>
                  <w:noProof/>
                  <w:webHidden/>
                </w:rPr>
                <w:tab/>
              </w:r>
              <w:r>
                <w:rPr>
                  <w:noProof/>
                  <w:webHidden/>
                </w:rPr>
                <w:fldChar w:fldCharType="begin"/>
              </w:r>
              <w:r>
                <w:rPr>
                  <w:noProof/>
                  <w:webHidden/>
                </w:rPr>
                <w:instrText xml:space="preserve"> PAGEREF _Toc201579601 \h </w:instrText>
              </w:r>
              <w:r>
                <w:rPr>
                  <w:noProof/>
                  <w:webHidden/>
                </w:rPr>
              </w:r>
              <w:r>
                <w:rPr>
                  <w:noProof/>
                  <w:webHidden/>
                </w:rPr>
                <w:fldChar w:fldCharType="separate"/>
              </w:r>
              <w:r>
                <w:rPr>
                  <w:noProof/>
                  <w:webHidden/>
                </w:rPr>
                <w:t>38</w:t>
              </w:r>
              <w:r>
                <w:rPr>
                  <w:noProof/>
                  <w:webHidden/>
                </w:rPr>
                <w:fldChar w:fldCharType="end"/>
              </w:r>
            </w:hyperlink>
          </w:p>
          <w:p w14:paraId="79941544" w14:textId="7960F11E" w:rsidR="00F96FAF" w:rsidRDefault="00F96FAF">
            <w:pPr>
              <w:pStyle w:val="TDC1"/>
              <w:rPr>
                <w:rFonts w:asciiTheme="minorHAnsi" w:eastAsiaTheme="minorEastAsia" w:hAnsiTheme="minorHAnsi" w:cstheme="minorBidi"/>
                <w:b w:val="0"/>
                <w:noProof/>
                <w:kern w:val="2"/>
                <w:position w:val="0"/>
                <w:szCs w:val="24"/>
                <w14:ligatures w14:val="standardContextual"/>
              </w:rPr>
            </w:pPr>
            <w:hyperlink w:anchor="_Toc201579602" w:history="1">
              <w:r w:rsidRPr="00CF13A6">
                <w:rPr>
                  <w:rStyle w:val="Hipervnculo"/>
                  <w:rFonts w:eastAsia="Arial"/>
                  <w:noProof/>
                </w:rPr>
                <w:t>M)</w:t>
              </w:r>
              <w:r>
                <w:rPr>
                  <w:rFonts w:asciiTheme="minorHAnsi" w:eastAsiaTheme="minorEastAsia" w:hAnsiTheme="minorHAnsi" w:cstheme="minorBidi"/>
                  <w:b w:val="0"/>
                  <w:noProof/>
                  <w:kern w:val="2"/>
                  <w:position w:val="0"/>
                  <w:szCs w:val="24"/>
                  <w14:ligatures w14:val="standardContextual"/>
                </w:rPr>
                <w:tab/>
              </w:r>
              <w:r w:rsidRPr="00CF13A6">
                <w:rPr>
                  <w:rStyle w:val="Hipervnculo"/>
                  <w:rFonts w:eastAsia="Arial"/>
                  <w:noProof/>
                </w:rPr>
                <w:t>MEDIDAS COMPLEMENTARIAS PARA MÓDULOS BILINGÜES</w:t>
              </w:r>
              <w:r>
                <w:rPr>
                  <w:noProof/>
                  <w:webHidden/>
                </w:rPr>
                <w:tab/>
              </w:r>
              <w:r>
                <w:rPr>
                  <w:noProof/>
                  <w:webHidden/>
                </w:rPr>
                <w:fldChar w:fldCharType="begin"/>
              </w:r>
              <w:r>
                <w:rPr>
                  <w:noProof/>
                  <w:webHidden/>
                </w:rPr>
                <w:instrText xml:space="preserve"> PAGEREF _Toc201579602 \h </w:instrText>
              </w:r>
              <w:r>
                <w:rPr>
                  <w:noProof/>
                  <w:webHidden/>
                </w:rPr>
              </w:r>
              <w:r>
                <w:rPr>
                  <w:noProof/>
                  <w:webHidden/>
                </w:rPr>
                <w:fldChar w:fldCharType="separate"/>
              </w:r>
              <w:r>
                <w:rPr>
                  <w:noProof/>
                  <w:webHidden/>
                </w:rPr>
                <w:t>38</w:t>
              </w:r>
              <w:r>
                <w:rPr>
                  <w:noProof/>
                  <w:webHidden/>
                </w:rPr>
                <w:fldChar w:fldCharType="end"/>
              </w:r>
            </w:hyperlink>
          </w:p>
          <w:p w14:paraId="4100C4F1" w14:textId="38C5CDEB" w:rsidR="00F96FAF" w:rsidRDefault="00F96FAF">
            <w:pPr>
              <w:pStyle w:val="TDC1"/>
              <w:rPr>
                <w:rFonts w:asciiTheme="minorHAnsi" w:eastAsiaTheme="minorEastAsia" w:hAnsiTheme="minorHAnsi" w:cstheme="minorBidi"/>
                <w:b w:val="0"/>
                <w:noProof/>
                <w:kern w:val="2"/>
                <w:position w:val="0"/>
                <w:szCs w:val="24"/>
                <w14:ligatures w14:val="standardContextual"/>
              </w:rPr>
            </w:pPr>
            <w:hyperlink w:anchor="_Toc201579603" w:history="1">
              <w:r w:rsidRPr="00CF13A6">
                <w:rPr>
                  <w:rStyle w:val="Hipervnculo"/>
                  <w:rFonts w:eastAsia="Arial"/>
                  <w:noProof/>
                </w:rPr>
                <w:t>N)</w:t>
              </w:r>
              <w:r>
                <w:rPr>
                  <w:rFonts w:asciiTheme="minorHAnsi" w:eastAsiaTheme="minorEastAsia" w:hAnsiTheme="minorHAnsi" w:cstheme="minorBidi"/>
                  <w:b w:val="0"/>
                  <w:noProof/>
                  <w:kern w:val="2"/>
                  <w:position w:val="0"/>
                  <w:szCs w:val="24"/>
                  <w14:ligatures w14:val="standardContextual"/>
                </w:rPr>
                <w:tab/>
              </w:r>
              <w:r w:rsidRPr="00CF13A6">
                <w:rPr>
                  <w:rStyle w:val="Hipervnculo"/>
                  <w:rFonts w:eastAsia="Arial"/>
                  <w:noProof/>
                </w:rPr>
                <w:t>MECANISMOS DE SEGUIMIENTO Y VALORACIÓN DEL MÓDULO</w:t>
              </w:r>
              <w:r>
                <w:rPr>
                  <w:noProof/>
                  <w:webHidden/>
                </w:rPr>
                <w:tab/>
              </w:r>
              <w:r>
                <w:rPr>
                  <w:noProof/>
                  <w:webHidden/>
                </w:rPr>
                <w:fldChar w:fldCharType="begin"/>
              </w:r>
              <w:r>
                <w:rPr>
                  <w:noProof/>
                  <w:webHidden/>
                </w:rPr>
                <w:instrText xml:space="preserve"> PAGEREF _Toc201579603 \h </w:instrText>
              </w:r>
              <w:r>
                <w:rPr>
                  <w:noProof/>
                  <w:webHidden/>
                </w:rPr>
              </w:r>
              <w:r>
                <w:rPr>
                  <w:noProof/>
                  <w:webHidden/>
                </w:rPr>
                <w:fldChar w:fldCharType="separate"/>
              </w:r>
              <w:r>
                <w:rPr>
                  <w:noProof/>
                  <w:webHidden/>
                </w:rPr>
                <w:t>39</w:t>
              </w:r>
              <w:r>
                <w:rPr>
                  <w:noProof/>
                  <w:webHidden/>
                </w:rPr>
                <w:fldChar w:fldCharType="end"/>
              </w:r>
            </w:hyperlink>
          </w:p>
          <w:p w14:paraId="5590397A" w14:textId="2DBD9F86" w:rsidR="00F96FAF" w:rsidRDefault="00F96FAF">
            <w:pPr>
              <w:pStyle w:val="TDC1"/>
              <w:rPr>
                <w:rFonts w:asciiTheme="minorHAnsi" w:eastAsiaTheme="minorEastAsia" w:hAnsiTheme="minorHAnsi" w:cstheme="minorBidi"/>
                <w:b w:val="0"/>
                <w:noProof/>
                <w:kern w:val="2"/>
                <w:position w:val="0"/>
                <w:szCs w:val="24"/>
                <w14:ligatures w14:val="standardContextual"/>
              </w:rPr>
            </w:pPr>
            <w:hyperlink w:anchor="_Toc201579604" w:history="1">
              <w:r w:rsidRPr="00CF13A6">
                <w:rPr>
                  <w:rStyle w:val="Hipervnculo"/>
                  <w:rFonts w:eastAsia="Arial"/>
                  <w:noProof/>
                </w:rPr>
                <w:t>O)</w:t>
              </w:r>
              <w:r>
                <w:rPr>
                  <w:rFonts w:asciiTheme="minorHAnsi" w:eastAsiaTheme="minorEastAsia" w:hAnsiTheme="minorHAnsi" w:cstheme="minorBidi"/>
                  <w:b w:val="0"/>
                  <w:noProof/>
                  <w:kern w:val="2"/>
                  <w:position w:val="0"/>
                  <w:szCs w:val="24"/>
                  <w14:ligatures w14:val="standardContextual"/>
                </w:rPr>
                <w:tab/>
              </w:r>
              <w:r w:rsidRPr="00CF13A6">
                <w:rPr>
                  <w:rStyle w:val="Hipervnculo"/>
                  <w:rFonts w:eastAsia="Arial"/>
                  <w:noProof/>
                </w:rPr>
                <w:t>PLAN DE CONTINGENCIA</w:t>
              </w:r>
              <w:r>
                <w:rPr>
                  <w:noProof/>
                  <w:webHidden/>
                </w:rPr>
                <w:tab/>
              </w:r>
              <w:r>
                <w:rPr>
                  <w:noProof/>
                  <w:webHidden/>
                </w:rPr>
                <w:fldChar w:fldCharType="begin"/>
              </w:r>
              <w:r>
                <w:rPr>
                  <w:noProof/>
                  <w:webHidden/>
                </w:rPr>
                <w:instrText xml:space="preserve"> PAGEREF _Toc201579604 \h </w:instrText>
              </w:r>
              <w:r>
                <w:rPr>
                  <w:noProof/>
                  <w:webHidden/>
                </w:rPr>
              </w:r>
              <w:r>
                <w:rPr>
                  <w:noProof/>
                  <w:webHidden/>
                </w:rPr>
                <w:fldChar w:fldCharType="separate"/>
              </w:r>
              <w:r>
                <w:rPr>
                  <w:noProof/>
                  <w:webHidden/>
                </w:rPr>
                <w:t>39</w:t>
              </w:r>
              <w:r>
                <w:rPr>
                  <w:noProof/>
                  <w:webHidden/>
                </w:rPr>
                <w:fldChar w:fldCharType="end"/>
              </w:r>
            </w:hyperlink>
          </w:p>
          <w:p w14:paraId="18F9D4B0" w14:textId="5E29A11B" w:rsidR="00F96FAF" w:rsidRDefault="00F96FAF">
            <w:pPr>
              <w:pStyle w:val="TDC1"/>
              <w:rPr>
                <w:rFonts w:asciiTheme="minorHAnsi" w:eastAsiaTheme="minorEastAsia" w:hAnsiTheme="minorHAnsi" w:cstheme="minorBidi"/>
                <w:b w:val="0"/>
                <w:noProof/>
                <w:kern w:val="2"/>
                <w:position w:val="0"/>
                <w:szCs w:val="24"/>
                <w14:ligatures w14:val="standardContextual"/>
              </w:rPr>
            </w:pPr>
            <w:hyperlink w:anchor="_Toc201579605" w:history="1">
              <w:r w:rsidRPr="00CF13A6">
                <w:rPr>
                  <w:rStyle w:val="Hipervnculo"/>
                  <w:rFonts w:eastAsia="Arial"/>
                  <w:noProof/>
                </w:rPr>
                <w:t>P)</w:t>
              </w:r>
              <w:r>
                <w:rPr>
                  <w:rFonts w:asciiTheme="minorHAnsi" w:eastAsiaTheme="minorEastAsia" w:hAnsiTheme="minorHAnsi" w:cstheme="minorBidi"/>
                  <w:b w:val="0"/>
                  <w:noProof/>
                  <w:kern w:val="2"/>
                  <w:position w:val="0"/>
                  <w:szCs w:val="24"/>
                  <w14:ligatures w14:val="standardContextual"/>
                </w:rPr>
                <w:tab/>
              </w:r>
              <w:r w:rsidRPr="00CF13A6">
                <w:rPr>
                  <w:rStyle w:val="Hipervnculo"/>
                  <w:rFonts w:eastAsia="Arial"/>
                  <w:noProof/>
                </w:rPr>
                <w:t>ACTIVIDADES PARA MÓDULOS NO DUALIZADOS</w:t>
              </w:r>
              <w:r>
                <w:rPr>
                  <w:noProof/>
                  <w:webHidden/>
                </w:rPr>
                <w:tab/>
              </w:r>
              <w:r>
                <w:rPr>
                  <w:noProof/>
                  <w:webHidden/>
                </w:rPr>
                <w:fldChar w:fldCharType="begin"/>
              </w:r>
              <w:r>
                <w:rPr>
                  <w:noProof/>
                  <w:webHidden/>
                </w:rPr>
                <w:instrText xml:space="preserve"> PAGEREF _Toc201579605 \h </w:instrText>
              </w:r>
              <w:r>
                <w:rPr>
                  <w:noProof/>
                  <w:webHidden/>
                </w:rPr>
              </w:r>
              <w:r>
                <w:rPr>
                  <w:noProof/>
                  <w:webHidden/>
                </w:rPr>
                <w:fldChar w:fldCharType="separate"/>
              </w:r>
              <w:r>
                <w:rPr>
                  <w:noProof/>
                  <w:webHidden/>
                </w:rPr>
                <w:t>43</w:t>
              </w:r>
              <w:r>
                <w:rPr>
                  <w:noProof/>
                  <w:webHidden/>
                </w:rPr>
                <w:fldChar w:fldCharType="end"/>
              </w:r>
            </w:hyperlink>
          </w:p>
          <w:p w14:paraId="436135D6" w14:textId="3D6E597C" w:rsidR="00F96FAF" w:rsidRDefault="00F96FAF">
            <w:pPr>
              <w:pStyle w:val="TDC1"/>
              <w:rPr>
                <w:rFonts w:asciiTheme="minorHAnsi" w:eastAsiaTheme="minorEastAsia" w:hAnsiTheme="minorHAnsi" w:cstheme="minorBidi"/>
                <w:b w:val="0"/>
                <w:noProof/>
                <w:kern w:val="2"/>
                <w:position w:val="0"/>
                <w:szCs w:val="24"/>
                <w14:ligatures w14:val="standardContextual"/>
              </w:rPr>
            </w:pPr>
            <w:hyperlink w:anchor="_Toc201579606" w:history="1">
              <w:r w:rsidRPr="00CF13A6">
                <w:rPr>
                  <w:rStyle w:val="Hipervnculo"/>
                  <w:rFonts w:eastAsia="Arial"/>
                  <w:noProof/>
                </w:rPr>
                <w:t>Q)</w:t>
              </w:r>
              <w:r>
                <w:rPr>
                  <w:rFonts w:asciiTheme="minorHAnsi" w:eastAsiaTheme="minorEastAsia" w:hAnsiTheme="minorHAnsi" w:cstheme="minorBidi"/>
                  <w:b w:val="0"/>
                  <w:noProof/>
                  <w:kern w:val="2"/>
                  <w:position w:val="0"/>
                  <w:szCs w:val="24"/>
                  <w14:ligatures w14:val="standardContextual"/>
                </w:rPr>
                <w:tab/>
              </w:r>
              <w:r w:rsidRPr="00CF13A6">
                <w:rPr>
                  <w:rStyle w:val="Hipervnculo"/>
                  <w:rFonts w:eastAsia="Arial"/>
                  <w:noProof/>
                </w:rPr>
                <w:t>MODIFICACIONES CON RESPECTO A LA EDICIÓN ANTERIOR.</w:t>
              </w:r>
              <w:r>
                <w:rPr>
                  <w:noProof/>
                  <w:webHidden/>
                </w:rPr>
                <w:tab/>
              </w:r>
              <w:r>
                <w:rPr>
                  <w:noProof/>
                  <w:webHidden/>
                </w:rPr>
                <w:fldChar w:fldCharType="begin"/>
              </w:r>
              <w:r>
                <w:rPr>
                  <w:noProof/>
                  <w:webHidden/>
                </w:rPr>
                <w:instrText xml:space="preserve"> PAGEREF _Toc201579606 \h </w:instrText>
              </w:r>
              <w:r>
                <w:rPr>
                  <w:noProof/>
                  <w:webHidden/>
                </w:rPr>
              </w:r>
              <w:r>
                <w:rPr>
                  <w:noProof/>
                  <w:webHidden/>
                </w:rPr>
                <w:fldChar w:fldCharType="separate"/>
              </w:r>
              <w:r>
                <w:rPr>
                  <w:noProof/>
                  <w:webHidden/>
                </w:rPr>
                <w:t>44</w:t>
              </w:r>
              <w:r>
                <w:rPr>
                  <w:noProof/>
                  <w:webHidden/>
                </w:rPr>
                <w:fldChar w:fldCharType="end"/>
              </w:r>
            </w:hyperlink>
          </w:p>
          <w:p w14:paraId="5B7F133F" w14:textId="035B1AAD" w:rsidR="009A79CF" w:rsidRDefault="009A79CF">
            <w:pPr>
              <w:pStyle w:val="Normal1"/>
              <w:spacing w:before="280" w:after="280"/>
              <w:ind w:left="0" w:firstLine="0"/>
              <w:rPr>
                <w:rFonts w:eastAsia="Arial"/>
              </w:rPr>
            </w:pPr>
            <w:r>
              <w:rPr>
                <w:rFonts w:eastAsia="Arial"/>
              </w:rPr>
              <w:fldChar w:fldCharType="end"/>
            </w:r>
          </w:p>
        </w:tc>
      </w:tr>
    </w:tbl>
    <w:p w14:paraId="05609C11" w14:textId="77777777" w:rsidR="00187F45" w:rsidRDefault="00187F45">
      <w:pPr>
        <w:pStyle w:val="Normal1"/>
        <w:spacing w:before="280" w:after="280"/>
        <w:sectPr w:rsidR="00187F45" w:rsidSect="009A79CF">
          <w:headerReference w:type="even" r:id="rId10"/>
          <w:headerReference w:type="default" r:id="rId11"/>
          <w:footerReference w:type="even" r:id="rId12"/>
          <w:footerReference w:type="default" r:id="rId13"/>
          <w:headerReference w:type="first" r:id="rId14"/>
          <w:footerReference w:type="first" r:id="rId15"/>
          <w:pgSz w:w="11906" w:h="16838"/>
          <w:pgMar w:top="993" w:right="991" w:bottom="1417" w:left="1560" w:header="0" w:footer="0" w:gutter="0"/>
          <w:pgNumType w:start="1"/>
          <w:cols w:space="720"/>
          <w:formProt w:val="0"/>
          <w:docGrid w:linePitch="100" w:charSpace="16384"/>
        </w:sectPr>
      </w:pPr>
    </w:p>
    <w:p w14:paraId="2383322B" w14:textId="77777777" w:rsidR="00187F45" w:rsidRDefault="002F5920" w:rsidP="00CD735A">
      <w:pPr>
        <w:pStyle w:val="Ttulo1"/>
        <w:numPr>
          <w:ilvl w:val="0"/>
          <w:numId w:val="1"/>
        </w:numPr>
      </w:pPr>
      <w:bookmarkStart w:id="12" w:name="_Toc201571978"/>
      <w:bookmarkStart w:id="13" w:name="_Toc201573460"/>
      <w:bookmarkStart w:id="14" w:name="_Toc201578773"/>
      <w:bookmarkStart w:id="15" w:name="_Toc201579590"/>
      <w:r w:rsidRPr="00CD735A">
        <w:lastRenderedPageBreak/>
        <w:t>RESULTADOS DE APRENDIZAJE Y CRITERIOS DE EVALUACIÓN</w:t>
      </w:r>
      <w:r>
        <w:t>.</w:t>
      </w:r>
      <w:bookmarkEnd w:id="12"/>
      <w:bookmarkEnd w:id="13"/>
      <w:bookmarkEnd w:id="14"/>
      <w:bookmarkEnd w:id="15"/>
    </w:p>
    <w:p w14:paraId="7B28699E" w14:textId="77777777" w:rsidR="00187F45" w:rsidRDefault="00187F45">
      <w:pPr>
        <w:pStyle w:val="Normal1"/>
        <w:spacing w:before="280" w:after="280"/>
      </w:pPr>
    </w:p>
    <w:tbl>
      <w:tblPr>
        <w:tblW w:w="9630" w:type="dxa"/>
        <w:tblInd w:w="-338" w:type="dxa"/>
        <w:tblLayout w:type="fixed"/>
        <w:tblCellMar>
          <w:left w:w="40" w:type="dxa"/>
          <w:right w:w="40" w:type="dxa"/>
        </w:tblCellMar>
        <w:tblLook w:val="0600" w:firstRow="0" w:lastRow="0" w:firstColumn="0" w:lastColumn="0" w:noHBand="1" w:noVBand="1"/>
      </w:tblPr>
      <w:tblGrid>
        <w:gridCol w:w="3313"/>
        <w:gridCol w:w="6317"/>
      </w:tblGrid>
      <w:tr w:rsidR="00187F45" w14:paraId="5619C1BB" w14:textId="77777777">
        <w:trPr>
          <w:trHeight w:val="510"/>
        </w:trPr>
        <w:tc>
          <w:tcPr>
            <w:tcW w:w="9629" w:type="dxa"/>
            <w:gridSpan w:val="2"/>
            <w:tcBorders>
              <w:top w:val="single" w:sz="6" w:space="0" w:color="000000"/>
              <w:left w:val="single" w:sz="6" w:space="0" w:color="000000"/>
              <w:bottom w:val="single" w:sz="6" w:space="0" w:color="000000"/>
              <w:right w:val="single" w:sz="6" w:space="0" w:color="000000"/>
            </w:tcBorders>
            <w:shd w:val="clear" w:color="auto" w:fill="FCE4D6"/>
            <w:vAlign w:val="center"/>
          </w:tcPr>
          <w:p w14:paraId="5868D5F9" w14:textId="77777777" w:rsidR="00187F45" w:rsidRDefault="002F5920">
            <w:pPr>
              <w:pStyle w:val="Normal1"/>
              <w:spacing w:after="280"/>
              <w:rPr>
                <w:rFonts w:eastAsia="Arial"/>
              </w:rPr>
            </w:pPr>
            <w:bookmarkStart w:id="16" w:name="_Toc201571979"/>
            <w:bookmarkStart w:id="17" w:name="_Toc201573461"/>
            <w:r>
              <w:rPr>
                <w:rFonts w:eastAsia="Arial"/>
              </w:rPr>
              <w:t>RESULTADOS DE APRENDIZAJE Y CRITERIOS DE EVALUACIÓN</w:t>
            </w:r>
            <w:bookmarkEnd w:id="16"/>
            <w:bookmarkEnd w:id="17"/>
          </w:p>
          <w:p w14:paraId="48E589CC" w14:textId="77777777" w:rsidR="00187F45" w:rsidRDefault="002F5920">
            <w:pPr>
              <w:pStyle w:val="Normal1"/>
              <w:spacing w:before="280" w:after="280"/>
              <w:rPr>
                <w:rFonts w:eastAsia="Arial"/>
              </w:rPr>
            </w:pPr>
            <w:bookmarkStart w:id="18" w:name="_Toc201571980"/>
            <w:bookmarkStart w:id="19" w:name="_Toc201573462"/>
            <w:r>
              <w:rPr>
                <w:rFonts w:eastAsia="Arial"/>
              </w:rPr>
              <w:t>Módulo Profesional: Itinerario personal para la empleabilidad I.</w:t>
            </w:r>
            <w:bookmarkEnd w:id="18"/>
            <w:bookmarkEnd w:id="19"/>
          </w:p>
          <w:p w14:paraId="28E436DF" w14:textId="77777777" w:rsidR="00187F45" w:rsidRDefault="00187F45">
            <w:pPr>
              <w:pStyle w:val="Normal1"/>
              <w:spacing w:before="280"/>
              <w:rPr>
                <w:rFonts w:eastAsia="Arial"/>
              </w:rPr>
            </w:pPr>
          </w:p>
        </w:tc>
      </w:tr>
      <w:tr w:rsidR="00187F45" w14:paraId="3DD4803C" w14:textId="77777777">
        <w:trPr>
          <w:trHeight w:val="450"/>
        </w:trPr>
        <w:tc>
          <w:tcPr>
            <w:tcW w:w="3313" w:type="dxa"/>
            <w:tcBorders>
              <w:top w:val="single" w:sz="6" w:space="0" w:color="CCCCCC"/>
              <w:left w:val="single" w:sz="6" w:space="0" w:color="000000"/>
              <w:bottom w:val="single" w:sz="6" w:space="0" w:color="000000"/>
              <w:right w:val="single" w:sz="6" w:space="0" w:color="000000"/>
            </w:tcBorders>
            <w:shd w:val="clear" w:color="auto" w:fill="EAD1DC"/>
            <w:vAlign w:val="center"/>
          </w:tcPr>
          <w:p w14:paraId="352A1008" w14:textId="77777777" w:rsidR="00187F45" w:rsidRDefault="002F5920">
            <w:pPr>
              <w:pStyle w:val="Normal1"/>
              <w:rPr>
                <w:rFonts w:eastAsia="Arial"/>
              </w:rPr>
            </w:pPr>
            <w:bookmarkStart w:id="20" w:name="_Toc201571981"/>
            <w:bookmarkStart w:id="21" w:name="_Toc201573463"/>
            <w:r>
              <w:rPr>
                <w:rFonts w:eastAsia="Arial"/>
              </w:rPr>
              <w:t>RESULTADO DE APRENDIZAJE</w:t>
            </w:r>
            <w:bookmarkEnd w:id="20"/>
            <w:bookmarkEnd w:id="21"/>
          </w:p>
        </w:tc>
        <w:tc>
          <w:tcPr>
            <w:tcW w:w="6316" w:type="dxa"/>
            <w:tcBorders>
              <w:top w:val="single" w:sz="6" w:space="0" w:color="CCCCCC"/>
              <w:left w:val="single" w:sz="6" w:space="0" w:color="CCCCCC"/>
              <w:bottom w:val="single" w:sz="6" w:space="0" w:color="000000"/>
              <w:right w:val="single" w:sz="6" w:space="0" w:color="000000"/>
            </w:tcBorders>
            <w:shd w:val="clear" w:color="auto" w:fill="EAD1DC"/>
            <w:vAlign w:val="center"/>
          </w:tcPr>
          <w:p w14:paraId="29B5C85E" w14:textId="77777777" w:rsidR="00187F45" w:rsidRDefault="002F5920">
            <w:pPr>
              <w:pStyle w:val="Normal1"/>
              <w:rPr>
                <w:rFonts w:eastAsia="Arial"/>
              </w:rPr>
            </w:pPr>
            <w:bookmarkStart w:id="22" w:name="_Toc201571982"/>
            <w:bookmarkStart w:id="23" w:name="_Toc201573464"/>
            <w:r>
              <w:rPr>
                <w:rFonts w:eastAsia="Arial"/>
              </w:rPr>
              <w:t>CE - Criterio de Evaluación</w:t>
            </w:r>
            <w:bookmarkEnd w:id="22"/>
            <w:bookmarkEnd w:id="23"/>
          </w:p>
        </w:tc>
      </w:tr>
      <w:tr w:rsidR="00187F45" w14:paraId="1AD27EFE" w14:textId="77777777">
        <w:trPr>
          <w:trHeight w:val="2280"/>
        </w:trPr>
        <w:tc>
          <w:tcPr>
            <w:tcW w:w="3313" w:type="dxa"/>
            <w:tcBorders>
              <w:top w:val="single" w:sz="6" w:space="0" w:color="CCCCCC"/>
              <w:left w:val="single" w:sz="6" w:space="0" w:color="CCCCCC"/>
              <w:bottom w:val="single" w:sz="6" w:space="0" w:color="CCCCCC"/>
              <w:right w:val="single" w:sz="6" w:space="0" w:color="CCCCCC"/>
            </w:tcBorders>
            <w:shd w:val="clear" w:color="auto" w:fill="EFEFEF"/>
            <w:vAlign w:val="center"/>
          </w:tcPr>
          <w:p w14:paraId="1C485F95" w14:textId="77777777" w:rsidR="00187F45" w:rsidRDefault="002F5920">
            <w:pPr>
              <w:pStyle w:val="Normal1"/>
              <w:spacing w:after="280"/>
              <w:rPr>
                <w:rFonts w:eastAsia="Arial"/>
              </w:rPr>
            </w:pPr>
            <w:bookmarkStart w:id="24" w:name="_Toc201571983"/>
            <w:bookmarkStart w:id="25" w:name="_Toc201573465"/>
            <w:r>
              <w:rPr>
                <w:rFonts w:eastAsia="Arial"/>
              </w:rPr>
              <w:t>RA 1</w:t>
            </w:r>
            <w:bookmarkEnd w:id="24"/>
            <w:bookmarkEnd w:id="25"/>
          </w:p>
          <w:p w14:paraId="1F878C2E" w14:textId="77777777" w:rsidR="00187F45" w:rsidRDefault="002F5920">
            <w:pPr>
              <w:pStyle w:val="Normal1"/>
              <w:spacing w:before="280"/>
              <w:rPr>
                <w:rFonts w:eastAsia="Arial"/>
              </w:rPr>
            </w:pPr>
            <w:bookmarkStart w:id="26" w:name="_Toc201571984"/>
            <w:bookmarkStart w:id="27" w:name="_Toc201573466"/>
            <w:r>
              <w:rPr>
                <w:rFonts w:eastAsia="Arial"/>
              </w:rPr>
              <w:t>Distingue las características del sector productivo y define los puestos de trabajo relacionándolos con las competencias profesionales expresadas en el Título.</w:t>
            </w:r>
            <w:bookmarkEnd w:id="26"/>
            <w:bookmarkEnd w:id="27"/>
          </w:p>
        </w:tc>
        <w:tc>
          <w:tcPr>
            <w:tcW w:w="6316" w:type="dxa"/>
            <w:tcBorders>
              <w:top w:val="single" w:sz="6" w:space="0" w:color="CCCCCC"/>
              <w:left w:val="single" w:sz="6" w:space="0" w:color="CCCCCC"/>
              <w:bottom w:val="single" w:sz="6" w:space="0" w:color="CCCCCC"/>
              <w:right w:val="single" w:sz="6" w:space="0" w:color="CCCCCC"/>
            </w:tcBorders>
            <w:shd w:val="clear" w:color="auto" w:fill="auto"/>
            <w:vAlign w:val="center"/>
          </w:tcPr>
          <w:p w14:paraId="2E198B44" w14:textId="77777777" w:rsidR="00187F45" w:rsidRDefault="002F5920">
            <w:pPr>
              <w:pStyle w:val="Normal1"/>
              <w:spacing w:after="280"/>
              <w:rPr>
                <w:rFonts w:eastAsia="Arial"/>
              </w:rPr>
            </w:pPr>
            <w:bookmarkStart w:id="28" w:name="_Toc201571985"/>
            <w:bookmarkStart w:id="29" w:name="_Toc201573467"/>
            <w:r>
              <w:rPr>
                <w:rFonts w:eastAsia="Arial"/>
              </w:rPr>
              <w:t xml:space="preserve">CE 1.a) </w:t>
            </w:r>
            <w:r w:rsidRPr="00CD735A">
              <w:rPr>
                <w:rFonts w:eastAsia="Arial"/>
              </w:rPr>
              <w:t>Se han analizado las principales oportunidades de empleo y de inserción laboral en el sector profesional, identificando las posibilidades de empleo y analizando sus requerimientos actuales para el perfil profesional</w:t>
            </w:r>
            <w:r>
              <w:rPr>
                <w:rFonts w:eastAsia="Arial"/>
              </w:rPr>
              <w:t>.</w:t>
            </w:r>
            <w:bookmarkEnd w:id="28"/>
            <w:bookmarkEnd w:id="29"/>
          </w:p>
          <w:p w14:paraId="25007F47" w14:textId="77777777" w:rsidR="00187F45" w:rsidRDefault="002F5920">
            <w:pPr>
              <w:pStyle w:val="Normal1"/>
              <w:spacing w:before="280" w:after="280"/>
              <w:rPr>
                <w:rFonts w:eastAsia="Arial"/>
              </w:rPr>
            </w:pPr>
            <w:bookmarkStart w:id="30" w:name="_Toc201571986"/>
            <w:bookmarkStart w:id="31" w:name="_Toc201573468"/>
            <w:r>
              <w:rPr>
                <w:rFonts w:eastAsia="Arial"/>
              </w:rPr>
              <w:t>CE 1.b) Se ha comparado los diferentes requerimientos exigidos por el mercado laboral con las exigencias para el trabajo en la función pública relacionados con el sector privado.</w:t>
            </w:r>
            <w:bookmarkEnd w:id="30"/>
            <w:bookmarkEnd w:id="31"/>
          </w:p>
          <w:p w14:paraId="1F1F9CE3" w14:textId="77777777" w:rsidR="00187F45" w:rsidRDefault="002F5920">
            <w:pPr>
              <w:pStyle w:val="Normal1"/>
              <w:spacing w:before="280"/>
              <w:rPr>
                <w:rFonts w:eastAsia="Arial"/>
              </w:rPr>
            </w:pPr>
            <w:bookmarkStart w:id="32" w:name="_Toc201571987"/>
            <w:bookmarkStart w:id="33" w:name="_Toc201573469"/>
            <w:r>
              <w:rPr>
                <w:rFonts w:eastAsia="Arial"/>
              </w:rPr>
              <w:t>CE 1.c) Se ha reflexionado sobre las actitudes y aptitudes requeridas actualmente para la actividad profesional relacionadas con el título, así como las competencias personales y sociales más relevantes para el sector identificando nuestra zona de desarrollo próximo.</w:t>
            </w:r>
            <w:bookmarkEnd w:id="32"/>
            <w:bookmarkEnd w:id="33"/>
          </w:p>
        </w:tc>
      </w:tr>
      <w:tr w:rsidR="00187F45" w14:paraId="3FE23439" w14:textId="77777777">
        <w:trPr>
          <w:trHeight w:val="5550"/>
        </w:trPr>
        <w:tc>
          <w:tcPr>
            <w:tcW w:w="3313" w:type="dxa"/>
            <w:tcBorders>
              <w:top w:val="single" w:sz="6" w:space="0" w:color="CCCCCC"/>
              <w:left w:val="single" w:sz="6" w:space="0" w:color="CCCCCC"/>
              <w:bottom w:val="single" w:sz="6" w:space="0" w:color="CCCCCC"/>
              <w:right w:val="single" w:sz="6" w:space="0" w:color="CCCCCC"/>
            </w:tcBorders>
            <w:shd w:val="clear" w:color="auto" w:fill="EFEFEF"/>
            <w:vAlign w:val="center"/>
          </w:tcPr>
          <w:p w14:paraId="185E978A" w14:textId="77777777" w:rsidR="00187F45" w:rsidRDefault="002F5920">
            <w:pPr>
              <w:pStyle w:val="Normal1"/>
              <w:spacing w:after="280"/>
              <w:rPr>
                <w:rFonts w:eastAsia="Arial"/>
              </w:rPr>
            </w:pPr>
            <w:bookmarkStart w:id="34" w:name="_Toc201571988"/>
            <w:bookmarkStart w:id="35" w:name="_Toc201573470"/>
            <w:r>
              <w:rPr>
                <w:rFonts w:eastAsia="Arial"/>
              </w:rPr>
              <w:t>RA 2</w:t>
            </w:r>
            <w:bookmarkEnd w:id="34"/>
            <w:bookmarkEnd w:id="35"/>
          </w:p>
          <w:p w14:paraId="7FE8449F" w14:textId="77777777" w:rsidR="00187F45" w:rsidRDefault="002F5920">
            <w:pPr>
              <w:pStyle w:val="Normal1"/>
              <w:spacing w:before="280"/>
              <w:rPr>
                <w:rFonts w:eastAsia="Arial"/>
              </w:rPr>
            </w:pPr>
            <w:bookmarkStart w:id="36" w:name="_Toc201571989"/>
            <w:bookmarkStart w:id="37" w:name="_Toc201573471"/>
            <w:r>
              <w:rPr>
                <w:rFonts w:eastAsia="Arial"/>
              </w:rPr>
              <w:t>Adquiere las competencias necesarias para el desempeño de las funciones de nivel básico en Prevención de Riesgos Laborales.</w:t>
            </w:r>
            <w:bookmarkEnd w:id="36"/>
            <w:bookmarkEnd w:id="37"/>
          </w:p>
        </w:tc>
        <w:tc>
          <w:tcPr>
            <w:tcW w:w="6316" w:type="dxa"/>
            <w:tcBorders>
              <w:top w:val="single" w:sz="6" w:space="0" w:color="CCCCCC"/>
              <w:left w:val="single" w:sz="6" w:space="0" w:color="CCCCCC"/>
              <w:bottom w:val="single" w:sz="6" w:space="0" w:color="CCCCCC"/>
              <w:right w:val="single" w:sz="6" w:space="0" w:color="CCCCCC"/>
            </w:tcBorders>
            <w:shd w:val="clear" w:color="auto" w:fill="auto"/>
            <w:vAlign w:val="center"/>
          </w:tcPr>
          <w:p w14:paraId="0C9D9082" w14:textId="77777777" w:rsidR="00187F45" w:rsidRDefault="002F5920">
            <w:pPr>
              <w:pStyle w:val="Normal1"/>
              <w:spacing w:after="280"/>
              <w:rPr>
                <w:rFonts w:eastAsia="Arial"/>
              </w:rPr>
            </w:pPr>
            <w:bookmarkStart w:id="38" w:name="_Toc201571990"/>
            <w:bookmarkStart w:id="39" w:name="_Toc201573472"/>
            <w:r>
              <w:rPr>
                <w:rFonts w:eastAsia="Arial"/>
              </w:rPr>
              <w:t>CE 2.a) Se ha valorado la importancia de la cultura preventiva en todos los ámbitos actividades de la empresa u organismo equiparado relacionando las condiciones laborales con la salud de la persona trabajadora identificando y clasificando los factores de riesgo en la actividad y los daños derivados de los mismos, especialmente las situaciones de riesgo más habituales en los entornos de trabajo del sector profesional relacionado con el título.</w:t>
            </w:r>
            <w:bookmarkEnd w:id="38"/>
            <w:bookmarkEnd w:id="39"/>
          </w:p>
          <w:p w14:paraId="13BD91BD" w14:textId="77777777" w:rsidR="00187F45" w:rsidRDefault="002F5920">
            <w:pPr>
              <w:pStyle w:val="Normal1"/>
              <w:spacing w:before="280" w:after="280"/>
              <w:rPr>
                <w:rFonts w:eastAsia="Arial"/>
              </w:rPr>
            </w:pPr>
            <w:bookmarkStart w:id="40" w:name="_Toc201571991"/>
            <w:bookmarkStart w:id="41" w:name="_Toc201573473"/>
            <w:r>
              <w:rPr>
                <w:rFonts w:eastAsia="Arial"/>
              </w:rPr>
              <w:t>CE 2.b) Se han clasificado y descrito los tipos de daños profesionales, con especial referencia a accidentes de trabajo y enfermedades profesionales, relacionados con el perfil profesional del título.</w:t>
            </w:r>
            <w:bookmarkEnd w:id="40"/>
            <w:bookmarkEnd w:id="41"/>
          </w:p>
          <w:p w14:paraId="6A8CB036" w14:textId="77777777" w:rsidR="00187F45" w:rsidRDefault="002F5920">
            <w:pPr>
              <w:pStyle w:val="Normal1"/>
              <w:spacing w:before="280" w:after="280"/>
              <w:rPr>
                <w:rFonts w:eastAsia="Arial"/>
              </w:rPr>
            </w:pPr>
            <w:bookmarkStart w:id="42" w:name="_Toc201571992"/>
            <w:bookmarkStart w:id="43" w:name="_Toc201573474"/>
            <w:r>
              <w:rPr>
                <w:rFonts w:eastAsia="Arial"/>
              </w:rPr>
              <w:t>CE 2.c) Se ha determinado la evaluación de riesgos en la empresa u organismo equiparado y definido las técnicas de prevención y de protección que deben aplicarse para evitar los daños en su origen y minimizar sus consecuencias.</w:t>
            </w:r>
            <w:bookmarkEnd w:id="42"/>
            <w:bookmarkEnd w:id="43"/>
          </w:p>
          <w:p w14:paraId="3250FC6E" w14:textId="77777777" w:rsidR="00187F45" w:rsidRDefault="002F5920">
            <w:pPr>
              <w:pStyle w:val="Normal1"/>
              <w:spacing w:before="280" w:after="280"/>
              <w:rPr>
                <w:rFonts w:eastAsia="Arial"/>
              </w:rPr>
            </w:pPr>
            <w:bookmarkStart w:id="44" w:name="_Toc201571993"/>
            <w:bookmarkStart w:id="45" w:name="_Toc201573475"/>
            <w:r>
              <w:rPr>
                <w:rFonts w:eastAsia="Arial"/>
              </w:rPr>
              <w:t>CE 2.d) Se han analizado los protocolos de actuación en caso de emergencia.</w:t>
            </w:r>
            <w:bookmarkEnd w:id="44"/>
            <w:bookmarkEnd w:id="45"/>
          </w:p>
          <w:p w14:paraId="67F0E89E" w14:textId="77777777" w:rsidR="00187F45" w:rsidRDefault="002F5920">
            <w:pPr>
              <w:pStyle w:val="Normal1"/>
              <w:spacing w:before="280" w:after="280"/>
              <w:rPr>
                <w:rFonts w:eastAsia="Arial"/>
              </w:rPr>
            </w:pPr>
            <w:bookmarkStart w:id="46" w:name="_Toc201571994"/>
            <w:bookmarkStart w:id="47" w:name="_Toc201573476"/>
            <w:r>
              <w:rPr>
                <w:rFonts w:eastAsia="Arial"/>
              </w:rPr>
              <w:lastRenderedPageBreak/>
              <w:t>CE 2.e) Se han determinado los principales derechos y deberes en materia de prevención de riesgos laborales.</w:t>
            </w:r>
            <w:bookmarkEnd w:id="46"/>
            <w:bookmarkEnd w:id="47"/>
          </w:p>
          <w:p w14:paraId="2018DB61" w14:textId="77777777" w:rsidR="00187F45" w:rsidRDefault="002F5920">
            <w:pPr>
              <w:pStyle w:val="Normal1"/>
              <w:spacing w:before="280" w:after="280"/>
              <w:rPr>
                <w:rFonts w:eastAsia="Arial"/>
              </w:rPr>
            </w:pPr>
            <w:bookmarkStart w:id="48" w:name="_Toc201571995"/>
            <w:bookmarkStart w:id="49" w:name="_Toc201573477"/>
            <w:r>
              <w:rPr>
                <w:rFonts w:eastAsia="Arial"/>
              </w:rPr>
              <w:t>CE 2.f) Se han clasificado las distintas formas de gestión de la prevención en la empresa u organismo equiparado, en función de los distintos criterios establecidos en la normativa sobre prevención de riesgos laborales y determinado las formas de representación de las personas trabajadoras en la empresa u organismo equiparado en materia de prevención de riesgos.</w:t>
            </w:r>
            <w:bookmarkEnd w:id="48"/>
            <w:bookmarkEnd w:id="49"/>
          </w:p>
          <w:p w14:paraId="74A4D3E1" w14:textId="77777777" w:rsidR="00187F45" w:rsidRDefault="002F5920">
            <w:pPr>
              <w:pStyle w:val="Normal1"/>
              <w:spacing w:before="280" w:after="280"/>
              <w:rPr>
                <w:rFonts w:eastAsia="Arial"/>
              </w:rPr>
            </w:pPr>
            <w:bookmarkStart w:id="50" w:name="_Toc201571996"/>
            <w:bookmarkStart w:id="51" w:name="_Toc201573478"/>
            <w:r>
              <w:rPr>
                <w:rFonts w:eastAsia="Arial"/>
              </w:rPr>
              <w:t>CE 2.g) Se ha valorado la importancia de la existencia de un plan preventivo en la empresa u organismo equiparado que incluya la secuenciación de actuaciones a realizar en caso de emergencia y reflexionado sobre el contenido del mismo.</w:t>
            </w:r>
            <w:bookmarkEnd w:id="50"/>
            <w:bookmarkEnd w:id="51"/>
          </w:p>
          <w:p w14:paraId="72614F0E" w14:textId="77777777" w:rsidR="00187F45" w:rsidRDefault="002F5920">
            <w:pPr>
              <w:pStyle w:val="Normal1"/>
              <w:spacing w:before="280" w:after="280"/>
              <w:rPr>
                <w:rFonts w:eastAsia="Arial"/>
              </w:rPr>
            </w:pPr>
            <w:bookmarkStart w:id="52" w:name="_Toc201571997"/>
            <w:bookmarkStart w:id="53" w:name="_Toc201573479"/>
            <w:r>
              <w:rPr>
                <w:rFonts w:eastAsia="Arial"/>
              </w:rPr>
              <w:t>CE 2.h) Se han determinado los requisitos y condiciones para la vigilancia de la salud de la persona trabajadora y su importancia como medida de prevención.</w:t>
            </w:r>
            <w:bookmarkEnd w:id="52"/>
            <w:bookmarkEnd w:id="53"/>
          </w:p>
          <w:p w14:paraId="1A22B0B8" w14:textId="77777777" w:rsidR="00187F45" w:rsidRDefault="002F5920">
            <w:pPr>
              <w:pStyle w:val="Normal1"/>
              <w:spacing w:before="280"/>
              <w:rPr>
                <w:rFonts w:eastAsia="Arial"/>
              </w:rPr>
            </w:pPr>
            <w:bookmarkStart w:id="54" w:name="_Toc201571998"/>
            <w:bookmarkStart w:id="55" w:name="_Toc201573480"/>
            <w:r>
              <w:rPr>
                <w:rFonts w:eastAsia="Arial"/>
              </w:rPr>
              <w:t>CE 2.i) Se han identificado las técnicas básicas de primeros auxilios que han de ser aplicadas en el lugar del accidente ante distintos tipos de daños y la composición y uso del botiquín.</w:t>
            </w:r>
            <w:bookmarkEnd w:id="54"/>
            <w:bookmarkEnd w:id="55"/>
          </w:p>
        </w:tc>
      </w:tr>
      <w:tr w:rsidR="00187F45" w14:paraId="313895B0" w14:textId="77777777">
        <w:trPr>
          <w:trHeight w:val="3720"/>
        </w:trPr>
        <w:tc>
          <w:tcPr>
            <w:tcW w:w="3313" w:type="dxa"/>
            <w:tcBorders>
              <w:top w:val="single" w:sz="6" w:space="0" w:color="CCCCCC"/>
              <w:left w:val="single" w:sz="6" w:space="0" w:color="CCCCCC"/>
              <w:bottom w:val="single" w:sz="6" w:space="0" w:color="CCCCCC"/>
              <w:right w:val="single" w:sz="6" w:space="0" w:color="CCCCCC"/>
            </w:tcBorders>
            <w:shd w:val="clear" w:color="auto" w:fill="EFEFEF"/>
            <w:vAlign w:val="center"/>
          </w:tcPr>
          <w:p w14:paraId="63FA3D15" w14:textId="77777777" w:rsidR="00187F45" w:rsidRDefault="002F5920">
            <w:pPr>
              <w:pStyle w:val="Normal1"/>
              <w:spacing w:after="280"/>
              <w:rPr>
                <w:rFonts w:eastAsia="Arial"/>
              </w:rPr>
            </w:pPr>
            <w:bookmarkStart w:id="56" w:name="_Toc201571999"/>
            <w:bookmarkStart w:id="57" w:name="_Toc201573481"/>
            <w:r>
              <w:rPr>
                <w:rFonts w:eastAsia="Arial"/>
              </w:rPr>
              <w:lastRenderedPageBreak/>
              <w:t>RA 3</w:t>
            </w:r>
            <w:bookmarkEnd w:id="56"/>
            <w:bookmarkEnd w:id="57"/>
          </w:p>
          <w:p w14:paraId="12062852" w14:textId="77777777" w:rsidR="00187F45" w:rsidRDefault="002F5920">
            <w:pPr>
              <w:pStyle w:val="Normal1"/>
              <w:spacing w:before="280"/>
              <w:rPr>
                <w:rFonts w:eastAsia="Arial"/>
              </w:rPr>
            </w:pPr>
            <w:bookmarkStart w:id="58" w:name="_Toc201572000"/>
            <w:bookmarkStart w:id="59" w:name="_Toc201573482"/>
            <w:r>
              <w:rPr>
                <w:rFonts w:eastAsia="Arial"/>
              </w:rPr>
              <w:t>Analiza sus condiciones laborales como persona trabajadora por cuenta ajena identificándose en los principales tipos de contratos, cambios y vicisitudes relevantes que se pueden presentar en la relación laboral en la normativa laboral y especialmente en el convenio colectivo del sector.</w:t>
            </w:r>
            <w:bookmarkEnd w:id="58"/>
            <w:bookmarkEnd w:id="59"/>
          </w:p>
        </w:tc>
        <w:tc>
          <w:tcPr>
            <w:tcW w:w="6316" w:type="dxa"/>
            <w:tcBorders>
              <w:top w:val="single" w:sz="6" w:space="0" w:color="CCCCCC"/>
              <w:left w:val="single" w:sz="6" w:space="0" w:color="CCCCCC"/>
              <w:bottom w:val="single" w:sz="6" w:space="0" w:color="CCCCCC"/>
              <w:right w:val="single" w:sz="6" w:space="0" w:color="CCCCCC"/>
            </w:tcBorders>
            <w:shd w:val="clear" w:color="auto" w:fill="auto"/>
            <w:vAlign w:val="center"/>
          </w:tcPr>
          <w:p w14:paraId="11459587" w14:textId="77777777" w:rsidR="00187F45" w:rsidRDefault="002F5920">
            <w:pPr>
              <w:pStyle w:val="Normal1"/>
              <w:spacing w:after="280"/>
              <w:rPr>
                <w:rFonts w:eastAsia="Arial"/>
              </w:rPr>
            </w:pPr>
            <w:bookmarkStart w:id="60" w:name="_Toc201572001"/>
            <w:bookmarkStart w:id="61" w:name="_Toc201573483"/>
            <w:r>
              <w:rPr>
                <w:rFonts w:eastAsia="Arial"/>
              </w:rPr>
              <w:t>CE 3.a) Se han analizado los derechos y obligaciones derivados de la relación laboral, así como las condiciones de trabajo pactadas en un convenio colectivo aplicable al sector</w:t>
            </w:r>
            <w:bookmarkEnd w:id="60"/>
            <w:bookmarkEnd w:id="61"/>
          </w:p>
          <w:p w14:paraId="35861750" w14:textId="77777777" w:rsidR="00187F45" w:rsidRDefault="002F5920">
            <w:pPr>
              <w:pStyle w:val="Normal1"/>
              <w:spacing w:before="280" w:after="280"/>
              <w:rPr>
                <w:rFonts w:eastAsia="Arial"/>
              </w:rPr>
            </w:pPr>
            <w:bookmarkStart w:id="62" w:name="_Toc201572002"/>
            <w:bookmarkStart w:id="63" w:name="_Toc201573484"/>
            <w:r>
              <w:rPr>
                <w:rFonts w:eastAsia="Arial"/>
              </w:rPr>
              <w:t>profesional relacionado con el título.</w:t>
            </w:r>
            <w:bookmarkEnd w:id="62"/>
            <w:bookmarkEnd w:id="63"/>
          </w:p>
          <w:p w14:paraId="74392589" w14:textId="77777777" w:rsidR="00187F45" w:rsidRDefault="002F5920">
            <w:pPr>
              <w:pStyle w:val="Normal1"/>
              <w:spacing w:before="280" w:after="280"/>
              <w:rPr>
                <w:rFonts w:eastAsia="Arial"/>
              </w:rPr>
            </w:pPr>
            <w:bookmarkStart w:id="64" w:name="_Toc201572003"/>
            <w:bookmarkStart w:id="65" w:name="_Toc201573485"/>
            <w:r>
              <w:rPr>
                <w:rFonts w:eastAsia="Arial"/>
              </w:rPr>
              <w:t>CE 3.b) Se han comparado las principales modalidades de contratación, localizando los diferentes modelos en las fuentes oficiales.</w:t>
            </w:r>
            <w:bookmarkEnd w:id="64"/>
            <w:bookmarkEnd w:id="65"/>
          </w:p>
          <w:p w14:paraId="4F61F1EE" w14:textId="77777777" w:rsidR="00187F45" w:rsidRDefault="002F5920">
            <w:pPr>
              <w:pStyle w:val="Normal1"/>
              <w:spacing w:before="280" w:after="280"/>
              <w:rPr>
                <w:rFonts w:eastAsia="Arial"/>
              </w:rPr>
            </w:pPr>
            <w:bookmarkStart w:id="66" w:name="_Toc201572004"/>
            <w:bookmarkStart w:id="67" w:name="_Toc201573486"/>
            <w:r>
              <w:rPr>
                <w:rFonts w:eastAsia="Arial"/>
              </w:rPr>
              <w:t>CE 3.c) Se han identificado las características definitorias de los nuevos entornos de organización del trabajo y los derechos que conlleva.</w:t>
            </w:r>
            <w:bookmarkEnd w:id="66"/>
            <w:bookmarkEnd w:id="67"/>
          </w:p>
          <w:p w14:paraId="7B8B065B" w14:textId="77777777" w:rsidR="00187F45" w:rsidRDefault="002F5920">
            <w:pPr>
              <w:pStyle w:val="Normal1"/>
              <w:spacing w:before="280" w:after="280"/>
              <w:rPr>
                <w:rFonts w:eastAsia="Arial"/>
              </w:rPr>
            </w:pPr>
            <w:bookmarkStart w:id="68" w:name="_Toc201572005"/>
            <w:bookmarkStart w:id="69" w:name="_Toc201573487"/>
            <w:r>
              <w:rPr>
                <w:rFonts w:eastAsia="Arial"/>
              </w:rPr>
              <w:t>CE 3.d) Se han identificado los diferentes componentes del recibo de salario.</w:t>
            </w:r>
            <w:bookmarkEnd w:id="68"/>
            <w:bookmarkEnd w:id="69"/>
          </w:p>
          <w:p w14:paraId="1F7FDB87" w14:textId="77777777" w:rsidR="00187F45" w:rsidRDefault="002F5920">
            <w:pPr>
              <w:pStyle w:val="Normal1"/>
              <w:spacing w:before="280" w:after="280"/>
              <w:rPr>
                <w:rFonts w:eastAsia="Arial"/>
              </w:rPr>
            </w:pPr>
            <w:bookmarkStart w:id="70" w:name="_Toc201572006"/>
            <w:bookmarkStart w:id="71" w:name="_Toc201573488"/>
            <w:r>
              <w:rPr>
                <w:rFonts w:eastAsia="Arial"/>
              </w:rPr>
              <w:t>CE 3.e) Se han identificado los recursos laborales existentes ante las diferentes vicisitudes que se pueden dar en la relación laboral.</w:t>
            </w:r>
            <w:bookmarkEnd w:id="70"/>
            <w:bookmarkEnd w:id="71"/>
          </w:p>
          <w:p w14:paraId="0715974C" w14:textId="77777777" w:rsidR="00187F45" w:rsidRDefault="002F5920">
            <w:pPr>
              <w:pStyle w:val="Normal1"/>
              <w:spacing w:before="280" w:after="280"/>
              <w:rPr>
                <w:rFonts w:eastAsia="Arial"/>
              </w:rPr>
            </w:pPr>
            <w:bookmarkStart w:id="72" w:name="_Toc201572007"/>
            <w:bookmarkStart w:id="73" w:name="_Toc201573489"/>
            <w:r>
              <w:rPr>
                <w:rFonts w:eastAsia="Arial"/>
              </w:rPr>
              <w:t>CE 3.f) Se ha valorado el papel de la Seguridad Social como pilar esencial para la mejora de la calidad de vida de los ciudadanos.</w:t>
            </w:r>
            <w:bookmarkEnd w:id="72"/>
            <w:bookmarkEnd w:id="73"/>
          </w:p>
          <w:p w14:paraId="6259FC80" w14:textId="77777777" w:rsidR="00187F45" w:rsidRDefault="002F5920">
            <w:pPr>
              <w:pStyle w:val="Normal1"/>
              <w:spacing w:before="280"/>
              <w:rPr>
                <w:rFonts w:eastAsia="Arial"/>
              </w:rPr>
            </w:pPr>
            <w:bookmarkStart w:id="74" w:name="_Toc201572008"/>
            <w:bookmarkStart w:id="75" w:name="_Toc201573490"/>
            <w:r>
              <w:rPr>
                <w:rFonts w:eastAsia="Arial"/>
              </w:rPr>
              <w:lastRenderedPageBreak/>
              <w:t>CE 3.g) Se han analizado las principales prestaciones derivadas de la suspensión y extinción de la relación laboral.</w:t>
            </w:r>
            <w:bookmarkEnd w:id="74"/>
            <w:bookmarkEnd w:id="75"/>
          </w:p>
        </w:tc>
      </w:tr>
      <w:tr w:rsidR="00187F45" w14:paraId="32FA82E5" w14:textId="77777777">
        <w:trPr>
          <w:trHeight w:val="3765"/>
        </w:trPr>
        <w:tc>
          <w:tcPr>
            <w:tcW w:w="3313" w:type="dxa"/>
            <w:tcBorders>
              <w:top w:val="single" w:sz="6" w:space="0" w:color="CCCCCC"/>
              <w:left w:val="single" w:sz="6" w:space="0" w:color="CCCCCC"/>
              <w:bottom w:val="single" w:sz="6" w:space="0" w:color="CCCCCC"/>
              <w:right w:val="single" w:sz="6" w:space="0" w:color="CCCCCC"/>
            </w:tcBorders>
            <w:shd w:val="clear" w:color="auto" w:fill="EFEFEF"/>
            <w:vAlign w:val="center"/>
          </w:tcPr>
          <w:p w14:paraId="62D35CF3" w14:textId="77777777" w:rsidR="00187F45" w:rsidRDefault="002F5920">
            <w:pPr>
              <w:pStyle w:val="Normal1"/>
              <w:spacing w:after="280"/>
              <w:rPr>
                <w:rFonts w:eastAsia="Arial"/>
              </w:rPr>
            </w:pPr>
            <w:bookmarkStart w:id="76" w:name="_Toc201572009"/>
            <w:bookmarkStart w:id="77" w:name="_Toc201573491"/>
            <w:r>
              <w:rPr>
                <w:rFonts w:eastAsia="Arial"/>
              </w:rPr>
              <w:lastRenderedPageBreak/>
              <w:t>RA 4</w:t>
            </w:r>
            <w:bookmarkEnd w:id="76"/>
            <w:bookmarkEnd w:id="77"/>
          </w:p>
          <w:p w14:paraId="61A1B236" w14:textId="77777777" w:rsidR="00187F45" w:rsidRDefault="002F5920">
            <w:pPr>
              <w:pStyle w:val="Normal1"/>
              <w:spacing w:before="280"/>
              <w:rPr>
                <w:rFonts w:eastAsia="Arial"/>
              </w:rPr>
            </w:pPr>
            <w:bookmarkStart w:id="78" w:name="_Toc201572010"/>
            <w:bookmarkStart w:id="79" w:name="_Toc201573492"/>
            <w:r>
              <w:rPr>
                <w:rFonts w:eastAsia="Arial"/>
              </w:rPr>
              <w:t>Analiza y evalúa su potencial profesional y sus intereses para guiarse en el proceso de autoorientación y elabora una hoja de ruta para la inserción profesional en base al análisis de las competencias, intereses y destrezas personales.</w:t>
            </w:r>
            <w:bookmarkEnd w:id="78"/>
            <w:bookmarkEnd w:id="79"/>
          </w:p>
        </w:tc>
        <w:tc>
          <w:tcPr>
            <w:tcW w:w="6316" w:type="dxa"/>
            <w:tcBorders>
              <w:top w:val="single" w:sz="6" w:space="0" w:color="CCCCCC"/>
              <w:left w:val="single" w:sz="6" w:space="0" w:color="CCCCCC"/>
              <w:bottom w:val="single" w:sz="6" w:space="0" w:color="CCCCCC"/>
              <w:right w:val="single" w:sz="6" w:space="0" w:color="CCCCCC"/>
            </w:tcBorders>
            <w:shd w:val="clear" w:color="auto" w:fill="auto"/>
            <w:vAlign w:val="center"/>
          </w:tcPr>
          <w:p w14:paraId="133EBCF4" w14:textId="77777777" w:rsidR="00187F45" w:rsidRDefault="002F5920">
            <w:pPr>
              <w:pStyle w:val="Normal1"/>
              <w:spacing w:after="280"/>
              <w:rPr>
                <w:rFonts w:eastAsia="Arial"/>
              </w:rPr>
            </w:pPr>
            <w:bookmarkStart w:id="80" w:name="_Toc201572011"/>
            <w:bookmarkStart w:id="81" w:name="_Toc201573493"/>
            <w:r>
              <w:rPr>
                <w:rFonts w:eastAsia="Arial"/>
              </w:rPr>
              <w:t>CE 4.a) Se han evaluado los propios intereses, motivaciones, habilidades y destrezas en el marco de un proceso de autoconocimiento.</w:t>
            </w:r>
            <w:bookmarkEnd w:id="80"/>
            <w:bookmarkEnd w:id="81"/>
          </w:p>
          <w:p w14:paraId="68E38F5D" w14:textId="77777777" w:rsidR="00187F45" w:rsidRDefault="002F5920">
            <w:pPr>
              <w:pStyle w:val="Normal1"/>
              <w:spacing w:before="280" w:after="280"/>
              <w:rPr>
                <w:rFonts w:eastAsia="Arial"/>
              </w:rPr>
            </w:pPr>
            <w:bookmarkStart w:id="82" w:name="_Toc201572012"/>
            <w:bookmarkStart w:id="83" w:name="_Toc201573494"/>
            <w:r>
              <w:rPr>
                <w:rFonts w:eastAsia="Arial"/>
              </w:rPr>
              <w:t>CE 4.b) Se han analizado las cualidades y competencias personales afines a la actividad profesional relacionada con el perfil del título.</w:t>
            </w:r>
            <w:bookmarkEnd w:id="82"/>
            <w:bookmarkEnd w:id="83"/>
          </w:p>
          <w:p w14:paraId="7CFFE1DC" w14:textId="77777777" w:rsidR="00187F45" w:rsidRDefault="002F5920">
            <w:pPr>
              <w:pStyle w:val="Normal1"/>
              <w:spacing w:before="280" w:after="280"/>
              <w:rPr>
                <w:rFonts w:eastAsia="Arial"/>
              </w:rPr>
            </w:pPr>
            <w:bookmarkStart w:id="84" w:name="_Toc201572013"/>
            <w:bookmarkStart w:id="85" w:name="_Toc201573495"/>
            <w:r>
              <w:rPr>
                <w:rFonts w:eastAsia="Arial"/>
              </w:rPr>
              <w:t>CE 4.c) Se han determinado las competencias personales y sociales con valor para el empleo.</w:t>
            </w:r>
            <w:bookmarkEnd w:id="84"/>
            <w:bookmarkEnd w:id="85"/>
          </w:p>
          <w:p w14:paraId="7F88B785" w14:textId="77777777" w:rsidR="00187F45" w:rsidRDefault="002F5920">
            <w:pPr>
              <w:pStyle w:val="Normal1"/>
              <w:spacing w:before="280" w:after="280"/>
              <w:rPr>
                <w:rFonts w:eastAsia="Arial"/>
              </w:rPr>
            </w:pPr>
            <w:bookmarkStart w:id="86" w:name="_Toc201572014"/>
            <w:bookmarkStart w:id="87" w:name="_Toc201573496"/>
            <w:r>
              <w:rPr>
                <w:rFonts w:eastAsia="Arial"/>
              </w:rPr>
              <w:t>CE 4.d) Se han señalado las preferencias profesionales, intereses y metas en el marco de un proyecto profesional.</w:t>
            </w:r>
            <w:bookmarkEnd w:id="86"/>
            <w:bookmarkEnd w:id="87"/>
          </w:p>
          <w:p w14:paraId="3AF55A3C" w14:textId="77777777" w:rsidR="00187F45" w:rsidRDefault="002F5920">
            <w:pPr>
              <w:pStyle w:val="Normal1"/>
              <w:spacing w:before="280" w:after="280"/>
              <w:rPr>
                <w:rFonts w:eastAsia="Arial"/>
              </w:rPr>
            </w:pPr>
            <w:bookmarkStart w:id="88" w:name="_Toc201572015"/>
            <w:bookmarkStart w:id="89" w:name="_Toc201573497"/>
            <w:r>
              <w:rPr>
                <w:rFonts w:eastAsia="Arial"/>
              </w:rPr>
              <w:t>CE 4.e) Se ha valorado el concepto de autoestima en el proceso de búsqueda de empleo.</w:t>
            </w:r>
            <w:bookmarkEnd w:id="88"/>
            <w:bookmarkEnd w:id="89"/>
          </w:p>
          <w:p w14:paraId="71937F71" w14:textId="77777777" w:rsidR="00187F45" w:rsidRDefault="002F5920">
            <w:pPr>
              <w:pStyle w:val="Normal1"/>
              <w:spacing w:before="280" w:after="280"/>
              <w:rPr>
                <w:rFonts w:eastAsia="Arial"/>
              </w:rPr>
            </w:pPr>
            <w:bookmarkStart w:id="90" w:name="_Toc201572016"/>
            <w:bookmarkStart w:id="91" w:name="_Toc201573498"/>
            <w:r>
              <w:rPr>
                <w:rFonts w:eastAsia="Arial"/>
              </w:rPr>
              <w:t>CE 4.f) Se han identificado las fortalezas, debilidades, amenazas y oportunidades propias para la inserción profesional.</w:t>
            </w:r>
            <w:bookmarkEnd w:id="90"/>
            <w:bookmarkEnd w:id="91"/>
          </w:p>
          <w:p w14:paraId="428D157A" w14:textId="77777777" w:rsidR="00187F45" w:rsidRDefault="002F5920">
            <w:pPr>
              <w:pStyle w:val="Normal1"/>
              <w:spacing w:before="280" w:after="280"/>
              <w:rPr>
                <w:rFonts w:eastAsia="Arial"/>
              </w:rPr>
            </w:pPr>
            <w:bookmarkStart w:id="92" w:name="_Toc201572017"/>
            <w:bookmarkStart w:id="93" w:name="_Toc201573499"/>
            <w:r>
              <w:rPr>
                <w:rFonts w:eastAsia="Arial"/>
              </w:rPr>
              <w:t>CE 4.g) Se han identificado expectativas de futuro para inserción profesional analizando competencias, intereses y destrezas personales.</w:t>
            </w:r>
            <w:bookmarkEnd w:id="92"/>
            <w:bookmarkEnd w:id="93"/>
          </w:p>
          <w:p w14:paraId="397DB3E0" w14:textId="77777777" w:rsidR="00187F45" w:rsidRDefault="002F5920">
            <w:pPr>
              <w:pStyle w:val="Normal1"/>
              <w:spacing w:before="280" w:after="280"/>
              <w:rPr>
                <w:rFonts w:eastAsia="Arial"/>
              </w:rPr>
            </w:pPr>
            <w:bookmarkStart w:id="94" w:name="_Toc201572018"/>
            <w:bookmarkStart w:id="95" w:name="_Toc201573500"/>
            <w:r>
              <w:rPr>
                <w:rFonts w:eastAsia="Arial"/>
              </w:rPr>
              <w:t>CE 4.h) Se han valorado hitos importantes en la trayectoria vital con valor profesionalizador.</w:t>
            </w:r>
            <w:bookmarkEnd w:id="94"/>
            <w:bookmarkEnd w:id="95"/>
          </w:p>
          <w:p w14:paraId="266A67F3" w14:textId="77777777" w:rsidR="00187F45" w:rsidRDefault="002F5920">
            <w:pPr>
              <w:pStyle w:val="Normal1"/>
              <w:spacing w:before="280" w:after="280"/>
              <w:rPr>
                <w:rFonts w:eastAsia="Arial"/>
              </w:rPr>
            </w:pPr>
            <w:bookmarkStart w:id="96" w:name="_Toc201572019"/>
            <w:bookmarkStart w:id="97" w:name="_Toc201573501"/>
            <w:r>
              <w:rPr>
                <w:rFonts w:eastAsia="Arial"/>
              </w:rPr>
              <w:t>CE 4.i) Se han identificado los itinerarios formativos profesionales relacionados con el perfil profesional.</w:t>
            </w:r>
            <w:bookmarkEnd w:id="96"/>
            <w:bookmarkEnd w:id="97"/>
          </w:p>
          <w:p w14:paraId="5B22AB5E" w14:textId="77777777" w:rsidR="00187F45" w:rsidRDefault="002F5920">
            <w:pPr>
              <w:pStyle w:val="Normal1"/>
              <w:spacing w:before="280" w:after="280"/>
              <w:rPr>
                <w:rFonts w:eastAsia="Arial"/>
              </w:rPr>
            </w:pPr>
            <w:bookmarkStart w:id="98" w:name="_Toc201572020"/>
            <w:bookmarkStart w:id="99" w:name="_Toc201573502"/>
            <w:r>
              <w:rPr>
                <w:rFonts w:eastAsia="Arial"/>
              </w:rPr>
              <w:t xml:space="preserve">CE 4.j) Se han formulado objetivos profesionales y se ha determinado metas personales y profesionales para la mejora de </w:t>
            </w:r>
            <w:r>
              <w:rPr>
                <w:rFonts w:eastAsia="Arial"/>
              </w:rPr>
              <w:lastRenderedPageBreak/>
              <w:t>la empleabilidad y las condiciones de inserción laboral.</w:t>
            </w:r>
            <w:bookmarkEnd w:id="98"/>
            <w:bookmarkEnd w:id="99"/>
          </w:p>
          <w:p w14:paraId="5C152A09" w14:textId="77777777" w:rsidR="00187F45" w:rsidRDefault="002F5920">
            <w:pPr>
              <w:pStyle w:val="Normal1"/>
              <w:spacing w:before="280"/>
              <w:rPr>
                <w:rFonts w:eastAsia="Arial"/>
              </w:rPr>
            </w:pPr>
            <w:bookmarkStart w:id="100" w:name="_Toc201572021"/>
            <w:bookmarkStart w:id="101" w:name="_Toc201573503"/>
            <w:r>
              <w:rPr>
                <w:rFonts w:eastAsia="Arial"/>
              </w:rPr>
              <w:t>CE 4.k) Se ha trazado un plan de acción para desarrollar las áreas de mejora y potenciar las fortalezas personales con valor para el empleo.</w:t>
            </w:r>
            <w:bookmarkEnd w:id="100"/>
            <w:bookmarkEnd w:id="101"/>
          </w:p>
        </w:tc>
      </w:tr>
      <w:tr w:rsidR="00187F45" w14:paraId="1CAB64DC" w14:textId="77777777">
        <w:trPr>
          <w:trHeight w:val="4170"/>
        </w:trPr>
        <w:tc>
          <w:tcPr>
            <w:tcW w:w="3313" w:type="dxa"/>
            <w:tcBorders>
              <w:top w:val="single" w:sz="6" w:space="0" w:color="CCCCCC"/>
              <w:left w:val="single" w:sz="6" w:space="0" w:color="CCCCCC"/>
              <w:bottom w:val="single" w:sz="6" w:space="0" w:color="CCCCCC"/>
              <w:right w:val="single" w:sz="6" w:space="0" w:color="CCCCCC"/>
            </w:tcBorders>
            <w:shd w:val="clear" w:color="auto" w:fill="EFEFEF"/>
            <w:vAlign w:val="center"/>
          </w:tcPr>
          <w:p w14:paraId="4F7C6D0C" w14:textId="77777777" w:rsidR="00187F45" w:rsidRDefault="002F5920">
            <w:pPr>
              <w:pStyle w:val="Normal1"/>
              <w:spacing w:after="280"/>
              <w:rPr>
                <w:rFonts w:eastAsia="Arial"/>
              </w:rPr>
            </w:pPr>
            <w:bookmarkStart w:id="102" w:name="_Toc201572022"/>
            <w:bookmarkStart w:id="103" w:name="_Toc201573504"/>
            <w:r>
              <w:rPr>
                <w:rFonts w:eastAsia="Arial"/>
              </w:rPr>
              <w:lastRenderedPageBreak/>
              <w:t>RA 5</w:t>
            </w:r>
            <w:bookmarkEnd w:id="102"/>
            <w:bookmarkEnd w:id="103"/>
          </w:p>
          <w:p w14:paraId="737047BD" w14:textId="77777777" w:rsidR="00187F45" w:rsidRDefault="002F5920">
            <w:pPr>
              <w:pStyle w:val="Normal1"/>
              <w:spacing w:before="280"/>
              <w:rPr>
                <w:rFonts w:eastAsia="Arial"/>
              </w:rPr>
            </w:pPr>
            <w:bookmarkStart w:id="104" w:name="_Toc201572023"/>
            <w:bookmarkStart w:id="105" w:name="_Toc201573505"/>
            <w:r>
              <w:rPr>
                <w:rFonts w:eastAsia="Arial"/>
              </w:rPr>
              <w:t>Aplica las estrategias para el aprendizaje autónomo reconociendo su valor profesionalizador, diseñando y optimizando su propio entorno de aprendizaje haciendo uso de las tecnologías digitales como herramientas de aprendizaje autónomo, siendo coherente con su identidad digital y sus propios objetivos profesionales planteados en su plan de desarrollo individual.</w:t>
            </w:r>
            <w:bookmarkEnd w:id="104"/>
            <w:bookmarkEnd w:id="105"/>
          </w:p>
        </w:tc>
        <w:tc>
          <w:tcPr>
            <w:tcW w:w="6316" w:type="dxa"/>
            <w:tcBorders>
              <w:top w:val="single" w:sz="6" w:space="0" w:color="CCCCCC"/>
              <w:left w:val="single" w:sz="6" w:space="0" w:color="CCCCCC"/>
              <w:bottom w:val="single" w:sz="6" w:space="0" w:color="CCCCCC"/>
              <w:right w:val="single" w:sz="6" w:space="0" w:color="CCCCCC"/>
            </w:tcBorders>
            <w:shd w:val="clear" w:color="auto" w:fill="auto"/>
            <w:vAlign w:val="center"/>
          </w:tcPr>
          <w:p w14:paraId="357D0A75" w14:textId="77777777" w:rsidR="00187F45" w:rsidRDefault="002F5920">
            <w:pPr>
              <w:pStyle w:val="Normal1"/>
              <w:spacing w:after="280"/>
              <w:rPr>
                <w:rFonts w:eastAsia="Arial"/>
              </w:rPr>
            </w:pPr>
            <w:bookmarkStart w:id="106" w:name="_Toc201572024"/>
            <w:bookmarkStart w:id="107" w:name="_Toc201573506"/>
            <w:r>
              <w:rPr>
                <w:rFonts w:eastAsia="Arial"/>
              </w:rPr>
              <w:t>CE 5.a) Se ha tomado conciencia de la responsabilidad individual en el desarrollo profesional valorando la actitud de aprendizaje permanente para el desarrollo de propias y nuevas</w:t>
            </w:r>
            <w:bookmarkEnd w:id="106"/>
            <w:bookmarkEnd w:id="107"/>
          </w:p>
          <w:p w14:paraId="1906FA75" w14:textId="77777777" w:rsidR="00187F45" w:rsidRDefault="002F5920">
            <w:pPr>
              <w:pStyle w:val="Normal1"/>
              <w:spacing w:before="280" w:after="280"/>
              <w:rPr>
                <w:rFonts w:eastAsia="Arial"/>
              </w:rPr>
            </w:pPr>
            <w:bookmarkStart w:id="108" w:name="_Toc201572025"/>
            <w:bookmarkStart w:id="109" w:name="_Toc201573507"/>
            <w:r>
              <w:rPr>
                <w:rFonts w:eastAsia="Arial"/>
              </w:rPr>
              <w:t>competencias.</w:t>
            </w:r>
            <w:bookmarkEnd w:id="108"/>
            <w:bookmarkEnd w:id="109"/>
          </w:p>
          <w:p w14:paraId="3BC306B6" w14:textId="77777777" w:rsidR="00187F45" w:rsidRDefault="002F5920">
            <w:pPr>
              <w:pStyle w:val="Normal1"/>
              <w:spacing w:before="280" w:after="280"/>
              <w:rPr>
                <w:rFonts w:eastAsia="Arial"/>
              </w:rPr>
            </w:pPr>
            <w:bookmarkStart w:id="110" w:name="_Toc201572026"/>
            <w:bookmarkStart w:id="111" w:name="_Toc201573508"/>
            <w:r>
              <w:rPr>
                <w:rFonts w:eastAsia="Arial"/>
              </w:rPr>
              <w:t>CE 5.b) Se ha identificado la empleabilidad como capacidad de adaptación al entorno laboral.</w:t>
            </w:r>
            <w:bookmarkEnd w:id="110"/>
            <w:bookmarkEnd w:id="111"/>
          </w:p>
          <w:p w14:paraId="43E55466" w14:textId="77777777" w:rsidR="00187F45" w:rsidRDefault="002F5920">
            <w:pPr>
              <w:pStyle w:val="Normal1"/>
              <w:spacing w:before="280" w:after="280"/>
              <w:rPr>
                <w:rFonts w:eastAsia="Arial"/>
              </w:rPr>
            </w:pPr>
            <w:bookmarkStart w:id="112" w:name="_Toc201572027"/>
            <w:bookmarkStart w:id="113" w:name="_Toc201573509"/>
            <w:r>
              <w:rPr>
                <w:rFonts w:eastAsia="Arial"/>
              </w:rPr>
              <w:t>CE 5.c) Se han conocido y utilizado herramientas, fuentes de información, conexiones y actividades para la configuración de un entorno personal de aprendizaje para la</w:t>
            </w:r>
            <w:bookmarkEnd w:id="112"/>
            <w:bookmarkEnd w:id="113"/>
          </w:p>
          <w:p w14:paraId="4FE3B68E" w14:textId="77777777" w:rsidR="00187F45" w:rsidRDefault="002F5920">
            <w:pPr>
              <w:pStyle w:val="Normal1"/>
              <w:spacing w:before="280" w:after="280"/>
              <w:rPr>
                <w:rFonts w:eastAsia="Arial"/>
              </w:rPr>
            </w:pPr>
            <w:bookmarkStart w:id="114" w:name="_Toc201572028"/>
            <w:bookmarkStart w:id="115" w:name="_Toc201573510"/>
            <w:r>
              <w:rPr>
                <w:rFonts w:eastAsia="Arial"/>
              </w:rPr>
              <w:t>empleabilidad.</w:t>
            </w:r>
            <w:bookmarkEnd w:id="114"/>
            <w:bookmarkEnd w:id="115"/>
          </w:p>
          <w:p w14:paraId="6DDF35D5" w14:textId="77777777" w:rsidR="00187F45" w:rsidRDefault="002F5920">
            <w:pPr>
              <w:pStyle w:val="Normal1"/>
              <w:spacing w:before="280" w:after="280"/>
              <w:rPr>
                <w:rFonts w:eastAsia="Arial"/>
              </w:rPr>
            </w:pPr>
            <w:bookmarkStart w:id="116" w:name="_Toc201572029"/>
            <w:bookmarkStart w:id="117" w:name="_Toc201573511"/>
            <w:r>
              <w:rPr>
                <w:rFonts w:eastAsia="Arial"/>
              </w:rPr>
              <w:t>CE 5.d) Se ha puesto en práctica la competencia digital para configurar un entorno personal de aprendizaje para la empleabilidad.</w:t>
            </w:r>
            <w:bookmarkEnd w:id="116"/>
            <w:bookmarkEnd w:id="117"/>
          </w:p>
          <w:p w14:paraId="27211AD3" w14:textId="77777777" w:rsidR="00187F45" w:rsidRDefault="002F5920">
            <w:pPr>
              <w:pStyle w:val="Normal1"/>
              <w:spacing w:before="280" w:after="280"/>
              <w:rPr>
                <w:rFonts w:eastAsia="Arial"/>
              </w:rPr>
            </w:pPr>
            <w:bookmarkStart w:id="118" w:name="_Toc201572030"/>
            <w:bookmarkStart w:id="119" w:name="_Toc201573512"/>
            <w:r>
              <w:rPr>
                <w:rFonts w:eastAsia="Arial"/>
              </w:rPr>
              <w:t>CE 5.e) Se ha analizado el concepto de identidad digital y su impacto en la empleabilidad.</w:t>
            </w:r>
            <w:bookmarkEnd w:id="118"/>
            <w:bookmarkEnd w:id="119"/>
          </w:p>
          <w:p w14:paraId="3C0EE09A" w14:textId="77777777" w:rsidR="00187F45" w:rsidRDefault="002F5920">
            <w:pPr>
              <w:pStyle w:val="Normal1"/>
              <w:spacing w:before="280" w:after="280"/>
              <w:rPr>
                <w:rFonts w:eastAsia="Arial"/>
              </w:rPr>
            </w:pPr>
            <w:bookmarkStart w:id="120" w:name="_Toc201572031"/>
            <w:bookmarkStart w:id="121" w:name="_Toc201573513"/>
            <w:r>
              <w:rPr>
                <w:rFonts w:eastAsia="Arial"/>
              </w:rPr>
              <w:t>CE 5.f) Se ha justificado el diseño de su entorno de aprendizaje basado en cómo este mejora la empleabilidad.</w:t>
            </w:r>
            <w:bookmarkEnd w:id="120"/>
            <w:bookmarkEnd w:id="121"/>
          </w:p>
          <w:p w14:paraId="21CB4685" w14:textId="77777777" w:rsidR="00187F45" w:rsidRDefault="002F5920">
            <w:pPr>
              <w:pStyle w:val="Normal1"/>
              <w:spacing w:before="280" w:after="280"/>
              <w:rPr>
                <w:rFonts w:eastAsia="Arial"/>
              </w:rPr>
            </w:pPr>
            <w:bookmarkStart w:id="122" w:name="_Toc201572032"/>
            <w:bookmarkStart w:id="123" w:name="_Toc201573514"/>
            <w:r>
              <w:rPr>
                <w:rFonts w:eastAsia="Arial"/>
              </w:rPr>
              <w:t>CE 5.g) Se ha elaborado su plan de desarrollo individual como herramienta para la mejora de la empleabilidad.</w:t>
            </w:r>
            <w:bookmarkEnd w:id="122"/>
            <w:bookmarkEnd w:id="123"/>
          </w:p>
          <w:p w14:paraId="0E5D163D" w14:textId="77777777" w:rsidR="00187F45" w:rsidRDefault="002F5920">
            <w:pPr>
              <w:pStyle w:val="Normal1"/>
              <w:spacing w:before="280" w:after="280"/>
              <w:rPr>
                <w:rFonts w:eastAsia="Arial"/>
              </w:rPr>
            </w:pPr>
            <w:bookmarkStart w:id="124" w:name="_Toc201572033"/>
            <w:bookmarkStart w:id="125" w:name="_Toc201573515"/>
            <w:r>
              <w:rPr>
                <w:rFonts w:eastAsia="Arial"/>
              </w:rPr>
              <w:t>CE 5.h) Se han aplicado las herramientas de aprendizaje autónomo para su desarrollo personal y profesional.</w:t>
            </w:r>
            <w:bookmarkEnd w:id="124"/>
            <w:bookmarkEnd w:id="125"/>
          </w:p>
          <w:p w14:paraId="242AE54C" w14:textId="77777777" w:rsidR="00187F45" w:rsidRDefault="002F5920">
            <w:pPr>
              <w:pStyle w:val="Normal1"/>
              <w:spacing w:before="280"/>
              <w:rPr>
                <w:rFonts w:eastAsia="Arial"/>
              </w:rPr>
            </w:pPr>
            <w:bookmarkStart w:id="126" w:name="_Toc201572034"/>
            <w:bookmarkStart w:id="127" w:name="_Toc201573516"/>
            <w:r>
              <w:rPr>
                <w:rFonts w:eastAsia="Arial"/>
              </w:rPr>
              <w:t>CE 5.i) Se ha diseñado el entorno de aprendizaje que permite alcanzar el plan de desarrollo individual.</w:t>
            </w:r>
            <w:bookmarkEnd w:id="126"/>
            <w:bookmarkEnd w:id="127"/>
          </w:p>
        </w:tc>
      </w:tr>
    </w:tbl>
    <w:p w14:paraId="6C913A29" w14:textId="77777777" w:rsidR="00187F45" w:rsidRDefault="002F5920">
      <w:pPr>
        <w:pStyle w:val="Normal1"/>
        <w:spacing w:before="280" w:after="280"/>
        <w:rPr>
          <w:rFonts w:eastAsia="Arial"/>
        </w:rPr>
      </w:pPr>
      <w:bookmarkStart w:id="128" w:name="_Toc201572035"/>
      <w:bookmarkStart w:id="129" w:name="_Toc201573517"/>
      <w:r>
        <w:rPr>
          <w:rFonts w:eastAsia="Arial"/>
        </w:rPr>
        <w:lastRenderedPageBreak/>
        <w:t>No se consideran RA a dualizar en este módulo.</w:t>
      </w:r>
      <w:bookmarkStart w:id="130" w:name="_heading=h.ojic3yww2y3o"/>
      <w:bookmarkStart w:id="131" w:name="_heading=h.gb0ehklnfgop"/>
      <w:bookmarkStart w:id="132" w:name="_heading=h.790i4d9s1pcu"/>
      <w:bookmarkEnd w:id="128"/>
      <w:bookmarkEnd w:id="129"/>
      <w:bookmarkEnd w:id="130"/>
      <w:bookmarkEnd w:id="131"/>
      <w:bookmarkEnd w:id="132"/>
    </w:p>
    <w:p w14:paraId="1A7121F8" w14:textId="77777777" w:rsidR="00187F45" w:rsidRDefault="00187F45">
      <w:pPr>
        <w:pStyle w:val="Normal1"/>
        <w:spacing w:before="280" w:after="280"/>
      </w:pPr>
    </w:p>
    <w:p w14:paraId="0130F04E" w14:textId="77777777" w:rsidR="00187F45" w:rsidRDefault="002F5920" w:rsidP="00CD735A">
      <w:pPr>
        <w:pStyle w:val="Ttulo1"/>
        <w:numPr>
          <w:ilvl w:val="0"/>
          <w:numId w:val="1"/>
        </w:numPr>
      </w:pPr>
      <w:bookmarkStart w:id="133" w:name="_Toc201572036"/>
      <w:bookmarkStart w:id="134" w:name="_Toc201573518"/>
      <w:bookmarkStart w:id="135" w:name="_Toc201579591"/>
      <w:r>
        <w:t>CONTENIDOS</w:t>
      </w:r>
      <w:bookmarkEnd w:id="133"/>
      <w:bookmarkEnd w:id="134"/>
      <w:bookmarkEnd w:id="135"/>
    </w:p>
    <w:p w14:paraId="4D7F7F35" w14:textId="77777777" w:rsidR="00187F45" w:rsidRDefault="00187F45">
      <w:pPr>
        <w:pStyle w:val="Normal1"/>
        <w:spacing w:before="280" w:after="280"/>
        <w:rPr>
          <w:rFonts w:eastAsia="Arial"/>
          <w:color w:val="0070C0"/>
        </w:rPr>
      </w:pPr>
    </w:p>
    <w:p w14:paraId="2F3FE7CD" w14:textId="77777777" w:rsidR="00187F45" w:rsidRDefault="002F5920">
      <w:pPr>
        <w:pStyle w:val="Normal1"/>
        <w:spacing w:before="280" w:after="280"/>
        <w:rPr>
          <w:rFonts w:eastAsia="Arial"/>
        </w:rPr>
      </w:pPr>
      <w:bookmarkStart w:id="136" w:name="_Toc201572037"/>
      <w:bookmarkStart w:id="137" w:name="_Toc201573519"/>
      <w:r>
        <w:rPr>
          <w:rFonts w:eastAsia="Arial"/>
          <w:u w:val="single"/>
        </w:rPr>
        <w:t>BLOQUE I - ORIENTACIÓN</w:t>
      </w:r>
      <w:bookmarkEnd w:id="136"/>
      <w:bookmarkEnd w:id="137"/>
    </w:p>
    <w:p w14:paraId="41AC76B8" w14:textId="77777777" w:rsidR="00187F45" w:rsidRDefault="00187F45">
      <w:pPr>
        <w:pStyle w:val="Normal1"/>
        <w:spacing w:before="280" w:after="280"/>
        <w:rPr>
          <w:rFonts w:eastAsia="Arial"/>
          <w:color w:val="0070C0"/>
        </w:rPr>
      </w:pPr>
    </w:p>
    <w:p w14:paraId="1053431E" w14:textId="77777777" w:rsidR="00187F45" w:rsidRDefault="002F5920">
      <w:pPr>
        <w:pStyle w:val="Normal1"/>
        <w:spacing w:before="280" w:after="280"/>
        <w:rPr>
          <w:rFonts w:eastAsia="Arial"/>
          <w:color w:val="0070C0"/>
        </w:rPr>
      </w:pPr>
      <w:bookmarkStart w:id="138" w:name="_Toc201572038"/>
      <w:bookmarkStart w:id="139" w:name="_Toc201573520"/>
      <w:r>
        <w:rPr>
          <w:rFonts w:eastAsia="Arial"/>
          <w:color w:val="0070C0"/>
        </w:rPr>
        <w:t>UD1.- MI SECTOR PROFESIONAL.</w:t>
      </w:r>
      <w:bookmarkEnd w:id="138"/>
      <w:bookmarkEnd w:id="139"/>
    </w:p>
    <w:p w14:paraId="65429A4E" w14:textId="77777777" w:rsidR="00187F45" w:rsidRDefault="002F5920">
      <w:pPr>
        <w:pStyle w:val="Normal1"/>
        <w:spacing w:before="280" w:after="280"/>
        <w:rPr>
          <w:rFonts w:eastAsia="Arial"/>
        </w:rPr>
      </w:pPr>
      <w:bookmarkStart w:id="140" w:name="_Toc201572039"/>
      <w:bookmarkStart w:id="141" w:name="_Toc201573521"/>
      <w:r>
        <w:rPr>
          <w:rFonts w:eastAsia="Arial"/>
        </w:rPr>
        <w:t>El sector profesional.</w:t>
      </w:r>
      <w:bookmarkEnd w:id="140"/>
      <w:bookmarkEnd w:id="141"/>
    </w:p>
    <w:p w14:paraId="47269C52" w14:textId="77777777" w:rsidR="00187F45" w:rsidRDefault="002F5920">
      <w:pPr>
        <w:pStyle w:val="Normal1"/>
        <w:spacing w:before="280" w:after="280"/>
        <w:rPr>
          <w:rFonts w:eastAsia="Arial"/>
        </w:rPr>
      </w:pPr>
      <w:bookmarkStart w:id="142" w:name="_Toc201572040"/>
      <w:bookmarkStart w:id="143" w:name="_Toc201573522"/>
      <w:r>
        <w:rPr>
          <w:rFonts w:eastAsia="Arial"/>
        </w:rPr>
        <w:t>Las competencias requeridas por el sector.</w:t>
      </w:r>
      <w:bookmarkEnd w:id="142"/>
      <w:bookmarkEnd w:id="143"/>
    </w:p>
    <w:p w14:paraId="2F47C48A" w14:textId="77777777" w:rsidR="00187F45" w:rsidRDefault="002F5920">
      <w:pPr>
        <w:pStyle w:val="Normal1"/>
        <w:spacing w:before="280" w:after="280"/>
        <w:rPr>
          <w:rFonts w:eastAsia="Arial"/>
        </w:rPr>
      </w:pPr>
      <w:bookmarkStart w:id="144" w:name="_Toc201572041"/>
      <w:bookmarkStart w:id="145" w:name="_Toc201573523"/>
      <w:r>
        <w:rPr>
          <w:rFonts w:eastAsia="Arial"/>
        </w:rPr>
        <w:t>El empleo público y privado.</w:t>
      </w:r>
      <w:bookmarkEnd w:id="144"/>
      <w:bookmarkEnd w:id="145"/>
    </w:p>
    <w:p w14:paraId="6F4BB84C" w14:textId="77777777" w:rsidR="00187F45" w:rsidRDefault="00187F45">
      <w:pPr>
        <w:pStyle w:val="Normal1"/>
        <w:spacing w:before="280" w:after="280"/>
        <w:rPr>
          <w:rFonts w:eastAsia="Arial"/>
        </w:rPr>
      </w:pPr>
    </w:p>
    <w:p w14:paraId="46EA3777" w14:textId="77777777" w:rsidR="00187F45" w:rsidRDefault="002F5920">
      <w:pPr>
        <w:pStyle w:val="Normal1"/>
        <w:spacing w:before="280" w:after="280"/>
        <w:rPr>
          <w:rFonts w:eastAsia="Arial"/>
          <w:color w:val="0070C0"/>
        </w:rPr>
      </w:pPr>
      <w:bookmarkStart w:id="146" w:name="_Toc201572042"/>
      <w:bookmarkStart w:id="147" w:name="_Toc201573524"/>
      <w:r>
        <w:rPr>
          <w:rFonts w:eastAsia="Arial"/>
          <w:color w:val="0070C0"/>
        </w:rPr>
        <w:t>UD5.- AUTOCONOCIMIENTO PROFESIONAL Y PLAN DE ACCIÓN.</w:t>
      </w:r>
      <w:bookmarkEnd w:id="146"/>
      <w:bookmarkEnd w:id="147"/>
    </w:p>
    <w:p w14:paraId="225EB3D0" w14:textId="77777777" w:rsidR="00187F45" w:rsidRDefault="002F5920">
      <w:pPr>
        <w:pStyle w:val="Normal1"/>
        <w:spacing w:before="280" w:after="280"/>
        <w:rPr>
          <w:rFonts w:eastAsia="Arial"/>
        </w:rPr>
      </w:pPr>
      <w:bookmarkStart w:id="148" w:name="_Toc201572043"/>
      <w:bookmarkStart w:id="149" w:name="_Toc201573525"/>
      <w:r>
        <w:rPr>
          <w:rFonts w:eastAsia="Arial"/>
        </w:rPr>
        <w:t>Intereses y motivaciones.</w:t>
      </w:r>
      <w:bookmarkEnd w:id="148"/>
      <w:bookmarkEnd w:id="149"/>
    </w:p>
    <w:p w14:paraId="2624F567" w14:textId="77777777" w:rsidR="00187F45" w:rsidRDefault="002F5920">
      <w:pPr>
        <w:pStyle w:val="Normal1"/>
        <w:spacing w:before="280" w:after="280"/>
        <w:rPr>
          <w:rFonts w:eastAsia="Arial"/>
        </w:rPr>
      </w:pPr>
      <w:bookmarkStart w:id="150" w:name="_Toc201572044"/>
      <w:bookmarkStart w:id="151" w:name="_Toc201573526"/>
      <w:r>
        <w:rPr>
          <w:rFonts w:eastAsia="Arial"/>
        </w:rPr>
        <w:t>Valora tus competencias.</w:t>
      </w:r>
      <w:bookmarkEnd w:id="150"/>
      <w:bookmarkEnd w:id="151"/>
    </w:p>
    <w:p w14:paraId="72E724CA" w14:textId="77777777" w:rsidR="00187F45" w:rsidRDefault="002F5920">
      <w:pPr>
        <w:pStyle w:val="Normal1"/>
        <w:spacing w:before="280" w:after="280"/>
        <w:rPr>
          <w:rFonts w:eastAsia="Arial"/>
        </w:rPr>
      </w:pPr>
      <w:bookmarkStart w:id="152" w:name="_Toc201572045"/>
      <w:bookmarkStart w:id="153" w:name="_Toc201573527"/>
      <w:r>
        <w:rPr>
          <w:rFonts w:eastAsia="Arial"/>
        </w:rPr>
        <w:t>La autoestima.</w:t>
      </w:r>
      <w:bookmarkEnd w:id="152"/>
      <w:bookmarkEnd w:id="153"/>
    </w:p>
    <w:p w14:paraId="287B5850" w14:textId="77777777" w:rsidR="00187F45" w:rsidRDefault="002F5920">
      <w:pPr>
        <w:pStyle w:val="Normal1"/>
        <w:spacing w:before="280" w:after="280"/>
        <w:rPr>
          <w:rFonts w:eastAsia="Arial"/>
        </w:rPr>
      </w:pPr>
      <w:bookmarkStart w:id="154" w:name="_Toc201572046"/>
      <w:bookmarkStart w:id="155" w:name="_Toc201573528"/>
      <w:r>
        <w:rPr>
          <w:rFonts w:eastAsia="Arial"/>
        </w:rPr>
        <w:t>Tus metas profesionales.</w:t>
      </w:r>
      <w:bookmarkEnd w:id="154"/>
      <w:bookmarkEnd w:id="155"/>
    </w:p>
    <w:p w14:paraId="1EF7C384" w14:textId="77777777" w:rsidR="00187F45" w:rsidRDefault="002F5920">
      <w:pPr>
        <w:pStyle w:val="Normal1"/>
        <w:spacing w:before="280" w:after="280"/>
        <w:rPr>
          <w:rFonts w:eastAsia="Arial"/>
        </w:rPr>
      </w:pPr>
      <w:bookmarkStart w:id="156" w:name="_Toc201572047"/>
      <w:bookmarkStart w:id="157" w:name="_Toc201573529"/>
      <w:r>
        <w:rPr>
          <w:rFonts w:eastAsia="Arial"/>
        </w:rPr>
        <w:t>El DAFO y el CAME.</w:t>
      </w:r>
      <w:bookmarkEnd w:id="156"/>
      <w:bookmarkEnd w:id="157"/>
    </w:p>
    <w:p w14:paraId="22145940" w14:textId="77777777" w:rsidR="00187F45" w:rsidRDefault="002F5920">
      <w:pPr>
        <w:pStyle w:val="Normal1"/>
        <w:spacing w:before="280" w:after="280"/>
        <w:rPr>
          <w:rFonts w:eastAsia="Arial"/>
        </w:rPr>
      </w:pPr>
      <w:bookmarkStart w:id="158" w:name="_Toc201572048"/>
      <w:bookmarkStart w:id="159" w:name="_Toc201573530"/>
      <w:r>
        <w:rPr>
          <w:rFonts w:eastAsia="Arial"/>
        </w:rPr>
        <w:t>El itinerario profesional.</w:t>
      </w:r>
      <w:bookmarkEnd w:id="158"/>
      <w:bookmarkEnd w:id="159"/>
    </w:p>
    <w:p w14:paraId="71BE1F4A" w14:textId="77777777" w:rsidR="00187F45" w:rsidRDefault="002F5920">
      <w:pPr>
        <w:pStyle w:val="Normal1"/>
        <w:spacing w:before="280" w:after="280"/>
        <w:rPr>
          <w:rFonts w:eastAsia="Arial"/>
          <w:color w:val="0070C0"/>
        </w:rPr>
      </w:pPr>
      <w:bookmarkStart w:id="160" w:name="_Toc201572049"/>
      <w:bookmarkStart w:id="161" w:name="_Toc201573531"/>
      <w:r>
        <w:rPr>
          <w:rFonts w:eastAsia="Arial"/>
          <w:color w:val="0070C0"/>
        </w:rPr>
        <w:t>UD9.- EMPLEABILIDAD Y ENTORNO PERSONAL DE APRENDIZAJE.</w:t>
      </w:r>
      <w:bookmarkEnd w:id="160"/>
      <w:bookmarkEnd w:id="161"/>
    </w:p>
    <w:p w14:paraId="25C34A34" w14:textId="77777777" w:rsidR="00187F45" w:rsidRDefault="002F5920">
      <w:pPr>
        <w:pStyle w:val="Normal1"/>
        <w:spacing w:before="280" w:after="280"/>
        <w:rPr>
          <w:rFonts w:eastAsia="Arial"/>
        </w:rPr>
      </w:pPr>
      <w:bookmarkStart w:id="162" w:name="_Toc201572050"/>
      <w:bookmarkStart w:id="163" w:name="_Toc201573532"/>
      <w:r>
        <w:rPr>
          <w:rFonts w:eastAsia="Arial"/>
        </w:rPr>
        <w:t>1.- El aprendizaje autónomo y la empleabilidad.</w:t>
      </w:r>
      <w:bookmarkEnd w:id="162"/>
      <w:bookmarkEnd w:id="163"/>
    </w:p>
    <w:p w14:paraId="50028215" w14:textId="77777777" w:rsidR="00187F45" w:rsidRDefault="002F5920">
      <w:pPr>
        <w:pStyle w:val="Normal1"/>
        <w:spacing w:before="280" w:after="280"/>
        <w:rPr>
          <w:rFonts w:eastAsia="Arial"/>
        </w:rPr>
      </w:pPr>
      <w:bookmarkStart w:id="164" w:name="_Toc201572051"/>
      <w:bookmarkStart w:id="165" w:name="_Toc201573533"/>
      <w:r>
        <w:rPr>
          <w:rFonts w:eastAsia="Arial"/>
        </w:rPr>
        <w:t>2.- La competencia digital.</w:t>
      </w:r>
      <w:bookmarkEnd w:id="164"/>
      <w:bookmarkEnd w:id="165"/>
    </w:p>
    <w:p w14:paraId="0B454DA1" w14:textId="77777777" w:rsidR="00187F45" w:rsidRDefault="002F5920">
      <w:pPr>
        <w:pStyle w:val="Normal1"/>
        <w:spacing w:before="280" w:after="280"/>
        <w:rPr>
          <w:rFonts w:eastAsia="Arial"/>
        </w:rPr>
      </w:pPr>
      <w:bookmarkStart w:id="166" w:name="_Toc201572052"/>
      <w:bookmarkStart w:id="167" w:name="_Toc201573534"/>
      <w:r>
        <w:rPr>
          <w:rFonts w:eastAsia="Arial"/>
        </w:rPr>
        <w:t>3.- La identidad digital.</w:t>
      </w:r>
      <w:bookmarkEnd w:id="166"/>
      <w:bookmarkEnd w:id="167"/>
    </w:p>
    <w:p w14:paraId="7CBFBF79" w14:textId="77777777" w:rsidR="00187F45" w:rsidRDefault="002F5920">
      <w:pPr>
        <w:pStyle w:val="Normal1"/>
        <w:spacing w:before="280" w:after="280"/>
        <w:rPr>
          <w:rFonts w:eastAsia="Arial"/>
        </w:rPr>
      </w:pPr>
      <w:bookmarkStart w:id="168" w:name="_Toc201572053"/>
      <w:bookmarkStart w:id="169" w:name="_Toc201573535"/>
      <w:r>
        <w:rPr>
          <w:rFonts w:eastAsia="Arial"/>
        </w:rPr>
        <w:t>4.- El entorno personal de aprendizaje.</w:t>
      </w:r>
      <w:bookmarkEnd w:id="168"/>
      <w:bookmarkEnd w:id="169"/>
    </w:p>
    <w:p w14:paraId="632188AE" w14:textId="77777777" w:rsidR="00187F45" w:rsidRDefault="002F5920">
      <w:pPr>
        <w:pStyle w:val="Normal1"/>
        <w:spacing w:before="280" w:after="280"/>
        <w:rPr>
          <w:rFonts w:eastAsia="Arial"/>
        </w:rPr>
      </w:pPr>
      <w:bookmarkStart w:id="170" w:name="_Toc201572054"/>
      <w:bookmarkStart w:id="171" w:name="_Toc201573536"/>
      <w:r>
        <w:rPr>
          <w:rFonts w:eastAsia="Arial"/>
        </w:rPr>
        <w:t>5.- El plan de desarrollo individual.</w:t>
      </w:r>
      <w:bookmarkEnd w:id="170"/>
      <w:bookmarkEnd w:id="171"/>
    </w:p>
    <w:p w14:paraId="188561A4" w14:textId="77777777" w:rsidR="00187F45" w:rsidRDefault="00187F45">
      <w:pPr>
        <w:pStyle w:val="Normal1"/>
        <w:spacing w:before="280" w:after="280"/>
        <w:rPr>
          <w:rFonts w:eastAsia="Arial"/>
          <w:color w:val="0070C0"/>
        </w:rPr>
      </w:pPr>
    </w:p>
    <w:p w14:paraId="4FFF8FAB" w14:textId="77777777" w:rsidR="00187F45" w:rsidRDefault="002F5920">
      <w:pPr>
        <w:pStyle w:val="Normal1"/>
        <w:spacing w:before="280" w:after="280"/>
        <w:rPr>
          <w:rFonts w:eastAsia="Arial"/>
          <w:u w:val="single"/>
        </w:rPr>
      </w:pPr>
      <w:bookmarkStart w:id="172" w:name="_Toc201572055"/>
      <w:bookmarkStart w:id="173" w:name="_Toc201573537"/>
      <w:r>
        <w:rPr>
          <w:rFonts w:eastAsia="Arial"/>
          <w:u w:val="single"/>
        </w:rPr>
        <w:t>BLOQUE II - PREVENCIÓN DE RIESGOS LABORALES</w:t>
      </w:r>
      <w:bookmarkEnd w:id="172"/>
      <w:bookmarkEnd w:id="173"/>
    </w:p>
    <w:p w14:paraId="1A376AB7" w14:textId="77777777" w:rsidR="00187F45" w:rsidRDefault="00187F45">
      <w:pPr>
        <w:pStyle w:val="Normal1"/>
        <w:spacing w:before="280" w:after="280"/>
        <w:rPr>
          <w:rFonts w:eastAsia="Arial"/>
          <w:color w:val="0070C0"/>
        </w:rPr>
      </w:pPr>
    </w:p>
    <w:p w14:paraId="5B05AEEB" w14:textId="77777777" w:rsidR="00187F45" w:rsidRDefault="002F5920">
      <w:pPr>
        <w:pStyle w:val="Normal1"/>
        <w:spacing w:before="280" w:after="280"/>
        <w:rPr>
          <w:rFonts w:eastAsia="Arial"/>
          <w:color w:val="0070C0"/>
        </w:rPr>
      </w:pPr>
      <w:bookmarkStart w:id="174" w:name="_Toc201572056"/>
      <w:bookmarkStart w:id="175" w:name="_Toc201573538"/>
      <w:r>
        <w:rPr>
          <w:rFonts w:eastAsia="Arial"/>
          <w:color w:val="0070C0"/>
        </w:rPr>
        <w:t>UD2.- LA PREVENCIÓN DE RIESGOS: CONCEPTOS BÁSICOS.</w:t>
      </w:r>
      <w:bookmarkEnd w:id="174"/>
      <w:bookmarkEnd w:id="175"/>
    </w:p>
    <w:p w14:paraId="04144F4E" w14:textId="77777777" w:rsidR="00187F45" w:rsidRDefault="002F5920">
      <w:pPr>
        <w:pStyle w:val="Normal1"/>
        <w:spacing w:before="280" w:after="280"/>
        <w:rPr>
          <w:rFonts w:eastAsia="Arial"/>
        </w:rPr>
      </w:pPr>
      <w:bookmarkStart w:id="176" w:name="_Toc201572057"/>
      <w:bookmarkStart w:id="177" w:name="_Toc201573539"/>
      <w:r>
        <w:rPr>
          <w:rFonts w:eastAsia="Arial"/>
        </w:rPr>
        <w:t>1.- Concepto de salud.</w:t>
      </w:r>
      <w:bookmarkEnd w:id="176"/>
      <w:bookmarkEnd w:id="177"/>
    </w:p>
    <w:p w14:paraId="1A332653" w14:textId="77777777" w:rsidR="00187F45" w:rsidRDefault="002F5920">
      <w:pPr>
        <w:pStyle w:val="Normal1"/>
        <w:spacing w:before="280" w:after="280"/>
        <w:rPr>
          <w:rFonts w:eastAsia="Arial"/>
        </w:rPr>
      </w:pPr>
      <w:bookmarkStart w:id="178" w:name="_Toc201572058"/>
      <w:bookmarkStart w:id="179" w:name="_Toc201573540"/>
      <w:r>
        <w:rPr>
          <w:rFonts w:eastAsia="Arial"/>
        </w:rPr>
        <w:t>2.- Factores de riesgo laboral.</w:t>
      </w:r>
      <w:bookmarkEnd w:id="178"/>
      <w:bookmarkEnd w:id="179"/>
    </w:p>
    <w:p w14:paraId="37520077" w14:textId="77777777" w:rsidR="00187F45" w:rsidRDefault="002F5920">
      <w:pPr>
        <w:pStyle w:val="Normal1"/>
        <w:spacing w:before="280" w:after="280"/>
        <w:rPr>
          <w:rFonts w:eastAsia="Arial"/>
        </w:rPr>
      </w:pPr>
      <w:bookmarkStart w:id="180" w:name="_Toc201572059"/>
      <w:bookmarkStart w:id="181" w:name="_Toc201573541"/>
      <w:r>
        <w:rPr>
          <w:rFonts w:eastAsia="Arial"/>
        </w:rPr>
        <w:t>3.- Daños a la salud del trabajador.</w:t>
      </w:r>
      <w:bookmarkEnd w:id="180"/>
      <w:bookmarkEnd w:id="181"/>
    </w:p>
    <w:p w14:paraId="5FE8A58D" w14:textId="77777777" w:rsidR="00187F45" w:rsidRDefault="002F5920">
      <w:pPr>
        <w:pStyle w:val="Normal1"/>
        <w:spacing w:before="280" w:after="280"/>
        <w:rPr>
          <w:rFonts w:eastAsia="Arial"/>
        </w:rPr>
      </w:pPr>
      <w:bookmarkStart w:id="182" w:name="_Toc201572060"/>
      <w:bookmarkStart w:id="183" w:name="_Toc201573542"/>
      <w:r>
        <w:rPr>
          <w:rFonts w:eastAsia="Arial"/>
        </w:rPr>
        <w:t>4.- Medidas de prevención y protección de riesgos laborales.</w:t>
      </w:r>
      <w:bookmarkEnd w:id="182"/>
      <w:bookmarkEnd w:id="183"/>
    </w:p>
    <w:p w14:paraId="7B2407A2" w14:textId="77777777" w:rsidR="00187F45" w:rsidRDefault="00187F45">
      <w:pPr>
        <w:pStyle w:val="Normal1"/>
        <w:spacing w:before="280" w:after="280"/>
        <w:rPr>
          <w:rFonts w:eastAsia="Arial"/>
          <w:color w:val="0070C0"/>
        </w:rPr>
      </w:pPr>
    </w:p>
    <w:p w14:paraId="3045C3E5" w14:textId="77777777" w:rsidR="00187F45" w:rsidRDefault="002F5920">
      <w:pPr>
        <w:pStyle w:val="Normal1"/>
        <w:spacing w:before="280" w:after="280"/>
        <w:rPr>
          <w:rFonts w:eastAsia="Arial"/>
          <w:color w:val="0070C0"/>
        </w:rPr>
      </w:pPr>
      <w:bookmarkStart w:id="184" w:name="_Toc201572061"/>
      <w:bookmarkStart w:id="185" w:name="_Toc201573543"/>
      <w:r>
        <w:rPr>
          <w:rFonts w:eastAsia="Arial"/>
          <w:color w:val="0070C0"/>
        </w:rPr>
        <w:t>UD3.- FACTORES DE RIESGO Y SU PREVENCIÓN.</w:t>
      </w:r>
      <w:bookmarkEnd w:id="184"/>
      <w:bookmarkEnd w:id="185"/>
    </w:p>
    <w:p w14:paraId="7F78ED59" w14:textId="77777777" w:rsidR="00187F45" w:rsidRDefault="002F5920">
      <w:pPr>
        <w:pStyle w:val="Normal1"/>
        <w:spacing w:before="280" w:after="280"/>
        <w:rPr>
          <w:rFonts w:eastAsia="Arial"/>
        </w:rPr>
      </w:pPr>
      <w:bookmarkStart w:id="186" w:name="_Toc201572062"/>
      <w:bookmarkStart w:id="187" w:name="_Toc201573544"/>
      <w:r>
        <w:rPr>
          <w:rFonts w:eastAsia="Arial"/>
        </w:rPr>
        <w:t>1.- Los factores de riesgo laboral.</w:t>
      </w:r>
      <w:bookmarkEnd w:id="186"/>
      <w:bookmarkEnd w:id="187"/>
    </w:p>
    <w:p w14:paraId="5D366245" w14:textId="77777777" w:rsidR="00187F45" w:rsidRDefault="002F5920">
      <w:pPr>
        <w:pStyle w:val="Normal1"/>
        <w:spacing w:before="280" w:after="280"/>
        <w:rPr>
          <w:rFonts w:eastAsia="Arial"/>
        </w:rPr>
      </w:pPr>
      <w:bookmarkStart w:id="188" w:name="_Toc201572063"/>
      <w:bookmarkStart w:id="189" w:name="_Toc201573545"/>
      <w:r>
        <w:rPr>
          <w:rFonts w:eastAsia="Arial"/>
        </w:rPr>
        <w:t>2.- Riesgos derivados de las condiciones de seguridad.</w:t>
      </w:r>
      <w:bookmarkEnd w:id="188"/>
      <w:bookmarkEnd w:id="189"/>
    </w:p>
    <w:p w14:paraId="0A64E37C" w14:textId="77777777" w:rsidR="00187F45" w:rsidRDefault="002F5920">
      <w:pPr>
        <w:pStyle w:val="Normal1"/>
        <w:spacing w:before="280" w:after="280"/>
        <w:rPr>
          <w:rFonts w:eastAsia="Arial"/>
        </w:rPr>
      </w:pPr>
      <w:bookmarkStart w:id="190" w:name="_Toc201572064"/>
      <w:bookmarkStart w:id="191" w:name="_Toc201573546"/>
      <w:r>
        <w:rPr>
          <w:rFonts w:eastAsia="Arial"/>
        </w:rPr>
        <w:t>3.- Riesgos derivados de las condiciones medioambientales.</w:t>
      </w:r>
      <w:bookmarkEnd w:id="190"/>
      <w:bookmarkEnd w:id="191"/>
    </w:p>
    <w:p w14:paraId="5B77CD88" w14:textId="77777777" w:rsidR="00187F45" w:rsidRDefault="002F5920">
      <w:pPr>
        <w:pStyle w:val="Normal1"/>
        <w:spacing w:before="280" w:after="280"/>
        <w:rPr>
          <w:rFonts w:eastAsia="Arial"/>
        </w:rPr>
      </w:pPr>
      <w:bookmarkStart w:id="192" w:name="_Toc201572065"/>
      <w:bookmarkStart w:id="193" w:name="_Toc201573547"/>
      <w:r>
        <w:rPr>
          <w:rFonts w:eastAsia="Arial"/>
        </w:rPr>
        <w:t>4.- Riesgos derivados de la carga de trabajo.</w:t>
      </w:r>
      <w:bookmarkEnd w:id="192"/>
      <w:bookmarkEnd w:id="193"/>
    </w:p>
    <w:p w14:paraId="1E14D12C" w14:textId="77777777" w:rsidR="00187F45" w:rsidRDefault="002F5920">
      <w:pPr>
        <w:pStyle w:val="Normal1"/>
        <w:spacing w:before="280" w:after="280"/>
        <w:rPr>
          <w:rFonts w:eastAsia="Arial"/>
        </w:rPr>
      </w:pPr>
      <w:bookmarkStart w:id="194" w:name="_Toc201572066"/>
      <w:bookmarkStart w:id="195" w:name="_Toc201573548"/>
      <w:r>
        <w:rPr>
          <w:rFonts w:eastAsia="Arial"/>
        </w:rPr>
        <w:t>5.- Riesgos derivados de la organización del trabajo.</w:t>
      </w:r>
      <w:bookmarkEnd w:id="194"/>
      <w:bookmarkEnd w:id="195"/>
    </w:p>
    <w:p w14:paraId="1FA934A4" w14:textId="77777777" w:rsidR="00187F45" w:rsidRDefault="002F5920">
      <w:pPr>
        <w:pStyle w:val="Normal1"/>
        <w:spacing w:before="280" w:after="280"/>
        <w:rPr>
          <w:rFonts w:eastAsia="Arial"/>
          <w:color w:val="0070C0"/>
        </w:rPr>
      </w:pPr>
      <w:bookmarkStart w:id="196" w:name="_Toc201572067"/>
      <w:bookmarkStart w:id="197" w:name="_Toc201573549"/>
      <w:r>
        <w:rPr>
          <w:rFonts w:eastAsia="Arial"/>
        </w:rPr>
        <w:t>6.- Evaluación de riesgos laborales.</w:t>
      </w:r>
      <w:bookmarkEnd w:id="196"/>
      <w:bookmarkEnd w:id="197"/>
    </w:p>
    <w:p w14:paraId="39553F23" w14:textId="77777777" w:rsidR="00187F45" w:rsidRDefault="00187F45">
      <w:pPr>
        <w:pStyle w:val="Normal1"/>
        <w:spacing w:before="280" w:after="280"/>
        <w:rPr>
          <w:rFonts w:eastAsia="Arial"/>
          <w:color w:val="0070C0"/>
        </w:rPr>
      </w:pPr>
    </w:p>
    <w:p w14:paraId="1663E71A" w14:textId="77777777" w:rsidR="00187F45" w:rsidRDefault="002F5920">
      <w:pPr>
        <w:pStyle w:val="Normal1"/>
        <w:spacing w:before="280" w:after="280"/>
        <w:rPr>
          <w:rFonts w:eastAsia="Arial"/>
          <w:color w:val="0070C0"/>
        </w:rPr>
      </w:pPr>
      <w:bookmarkStart w:id="198" w:name="_Toc201572068"/>
      <w:bookmarkStart w:id="199" w:name="_Toc201573550"/>
      <w:r>
        <w:rPr>
          <w:rFonts w:eastAsia="Arial"/>
          <w:color w:val="0070C0"/>
        </w:rPr>
        <w:t>UD4.- GESTIÓN DE LA PREVENCIÓN Y PRIMEROS AUXILIOS.</w:t>
      </w:r>
      <w:bookmarkEnd w:id="198"/>
      <w:bookmarkEnd w:id="199"/>
    </w:p>
    <w:p w14:paraId="11A58B91" w14:textId="77777777" w:rsidR="00187F45" w:rsidRDefault="002F5920">
      <w:pPr>
        <w:pStyle w:val="Normal1"/>
        <w:spacing w:before="280" w:after="280"/>
        <w:rPr>
          <w:rFonts w:eastAsia="Arial"/>
        </w:rPr>
      </w:pPr>
      <w:bookmarkStart w:id="200" w:name="_Toc201572069"/>
      <w:bookmarkStart w:id="201" w:name="_Toc201573551"/>
      <w:r>
        <w:rPr>
          <w:rFonts w:eastAsia="Arial"/>
        </w:rPr>
        <w:t>1.- Legislación sobre prevención de riesgos laborales.</w:t>
      </w:r>
      <w:bookmarkEnd w:id="200"/>
      <w:bookmarkEnd w:id="201"/>
    </w:p>
    <w:p w14:paraId="16E7F938" w14:textId="77777777" w:rsidR="00187F45" w:rsidRDefault="002F5920">
      <w:pPr>
        <w:pStyle w:val="Normal1"/>
        <w:spacing w:before="280" w:after="280"/>
        <w:rPr>
          <w:rFonts w:eastAsia="Arial"/>
        </w:rPr>
      </w:pPr>
      <w:bookmarkStart w:id="202" w:name="_Toc201572070"/>
      <w:bookmarkStart w:id="203" w:name="_Toc201573552"/>
      <w:r>
        <w:rPr>
          <w:rFonts w:eastAsia="Arial"/>
        </w:rPr>
        <w:t>2.- Obligaciones de la empresa en materia de prevención.</w:t>
      </w:r>
      <w:bookmarkEnd w:id="202"/>
      <w:bookmarkEnd w:id="203"/>
    </w:p>
    <w:p w14:paraId="5C508E04" w14:textId="77777777" w:rsidR="00187F45" w:rsidRDefault="002F5920">
      <w:pPr>
        <w:pStyle w:val="Normal1"/>
        <w:spacing w:before="280" w:after="280"/>
        <w:rPr>
          <w:rFonts w:eastAsia="Arial"/>
        </w:rPr>
      </w:pPr>
      <w:bookmarkStart w:id="204" w:name="_Toc201572071"/>
      <w:bookmarkStart w:id="205" w:name="_Toc201573553"/>
      <w:r>
        <w:rPr>
          <w:rFonts w:eastAsia="Arial"/>
        </w:rPr>
        <w:t>3.- Obligaciones de los trabajadores.</w:t>
      </w:r>
      <w:bookmarkEnd w:id="204"/>
      <w:bookmarkEnd w:id="205"/>
    </w:p>
    <w:p w14:paraId="196523E5" w14:textId="77777777" w:rsidR="00187F45" w:rsidRDefault="002F5920">
      <w:pPr>
        <w:pStyle w:val="Normal1"/>
        <w:spacing w:before="280" w:after="280"/>
        <w:rPr>
          <w:rFonts w:eastAsia="Arial"/>
        </w:rPr>
      </w:pPr>
      <w:bookmarkStart w:id="206" w:name="_Toc201572072"/>
      <w:bookmarkStart w:id="207" w:name="_Toc201573554"/>
      <w:r>
        <w:rPr>
          <w:rFonts w:eastAsia="Arial"/>
        </w:rPr>
        <w:t>4.- Primeros auxilios.</w:t>
      </w:r>
      <w:bookmarkEnd w:id="206"/>
      <w:bookmarkEnd w:id="207"/>
    </w:p>
    <w:p w14:paraId="581EC602" w14:textId="77777777" w:rsidR="00187F45" w:rsidRDefault="002F5920">
      <w:pPr>
        <w:pStyle w:val="Normal1"/>
        <w:spacing w:before="280" w:after="280"/>
        <w:rPr>
          <w:rFonts w:eastAsia="Arial"/>
        </w:rPr>
      </w:pPr>
      <w:bookmarkStart w:id="208" w:name="_Toc201572073"/>
      <w:bookmarkStart w:id="209" w:name="_Toc201573555"/>
      <w:r>
        <w:rPr>
          <w:rFonts w:eastAsia="Arial"/>
        </w:rPr>
        <w:t>5.- Soporte vital básico.</w:t>
      </w:r>
      <w:bookmarkEnd w:id="208"/>
      <w:bookmarkEnd w:id="209"/>
    </w:p>
    <w:p w14:paraId="2F9F0EF3" w14:textId="77777777" w:rsidR="00187F45" w:rsidRDefault="002F5920">
      <w:pPr>
        <w:pStyle w:val="Normal1"/>
        <w:spacing w:before="280" w:after="280"/>
        <w:rPr>
          <w:rFonts w:eastAsia="Arial"/>
          <w:color w:val="0070C0"/>
        </w:rPr>
      </w:pPr>
      <w:bookmarkStart w:id="210" w:name="_Toc201572074"/>
      <w:bookmarkStart w:id="211" w:name="_Toc201573556"/>
      <w:r>
        <w:rPr>
          <w:rFonts w:eastAsia="Arial"/>
        </w:rPr>
        <w:t>6.- Actuación frente a otras emergencias.</w:t>
      </w:r>
      <w:bookmarkEnd w:id="210"/>
      <w:bookmarkEnd w:id="211"/>
    </w:p>
    <w:p w14:paraId="040D3A0D" w14:textId="77777777" w:rsidR="00187F45" w:rsidRDefault="00187F45">
      <w:pPr>
        <w:pStyle w:val="Normal1"/>
        <w:spacing w:before="280" w:after="280"/>
        <w:rPr>
          <w:rFonts w:eastAsia="Arial"/>
          <w:color w:val="0070C0"/>
        </w:rPr>
      </w:pPr>
    </w:p>
    <w:p w14:paraId="0A78B9ED" w14:textId="77777777" w:rsidR="00187F45" w:rsidRDefault="002F5920">
      <w:pPr>
        <w:pStyle w:val="Normal1"/>
        <w:spacing w:before="280" w:after="280"/>
        <w:rPr>
          <w:rFonts w:eastAsia="Arial"/>
          <w:u w:val="single"/>
        </w:rPr>
      </w:pPr>
      <w:bookmarkStart w:id="212" w:name="_Toc201572075"/>
      <w:bookmarkStart w:id="213" w:name="_Toc201573557"/>
      <w:r>
        <w:rPr>
          <w:rFonts w:eastAsia="Arial"/>
          <w:u w:val="single"/>
        </w:rPr>
        <w:t>BLOQUE III - DERECHO LABORAL</w:t>
      </w:r>
      <w:bookmarkEnd w:id="212"/>
      <w:bookmarkEnd w:id="213"/>
    </w:p>
    <w:p w14:paraId="54816B39" w14:textId="77777777" w:rsidR="00187F45" w:rsidRDefault="00187F45">
      <w:pPr>
        <w:pStyle w:val="Normal1"/>
        <w:spacing w:before="280" w:after="280"/>
        <w:rPr>
          <w:rFonts w:eastAsia="Arial"/>
          <w:color w:val="0070C0"/>
        </w:rPr>
      </w:pPr>
    </w:p>
    <w:p w14:paraId="03FB5768" w14:textId="77777777" w:rsidR="00187F45" w:rsidRDefault="002F5920">
      <w:pPr>
        <w:pStyle w:val="Normal1"/>
        <w:spacing w:before="280" w:after="280"/>
        <w:rPr>
          <w:rFonts w:eastAsia="Arial"/>
          <w:color w:val="0070C0"/>
        </w:rPr>
      </w:pPr>
      <w:bookmarkStart w:id="214" w:name="_Toc201572076"/>
      <w:bookmarkStart w:id="215" w:name="_Toc201573558"/>
      <w:r>
        <w:rPr>
          <w:rFonts w:eastAsia="Arial"/>
          <w:color w:val="0070C0"/>
        </w:rPr>
        <w:t>UD6.- DERECHOS Y DEBERES LABORALES.</w:t>
      </w:r>
      <w:bookmarkEnd w:id="214"/>
      <w:bookmarkEnd w:id="215"/>
    </w:p>
    <w:p w14:paraId="5C54E142" w14:textId="77777777" w:rsidR="00187F45" w:rsidRDefault="002F5920">
      <w:pPr>
        <w:pStyle w:val="Normal1"/>
        <w:spacing w:before="280" w:after="280"/>
        <w:rPr>
          <w:rFonts w:eastAsia="Arial"/>
        </w:rPr>
      </w:pPr>
      <w:bookmarkStart w:id="216" w:name="_Toc201572077"/>
      <w:bookmarkStart w:id="217" w:name="_Toc201573559"/>
      <w:r>
        <w:rPr>
          <w:rFonts w:eastAsia="Arial"/>
        </w:rPr>
        <w:t>1.- Historia del Derecho del Trabajo.</w:t>
      </w:r>
      <w:bookmarkEnd w:id="216"/>
      <w:bookmarkEnd w:id="217"/>
    </w:p>
    <w:p w14:paraId="3F528ED2" w14:textId="77777777" w:rsidR="00187F45" w:rsidRDefault="002F5920">
      <w:pPr>
        <w:pStyle w:val="Normal1"/>
        <w:spacing w:before="280" w:after="280"/>
        <w:rPr>
          <w:rFonts w:eastAsia="Arial"/>
        </w:rPr>
      </w:pPr>
      <w:bookmarkStart w:id="218" w:name="_Toc201572078"/>
      <w:bookmarkStart w:id="219" w:name="_Toc201573560"/>
      <w:r>
        <w:rPr>
          <w:rFonts w:eastAsia="Arial"/>
        </w:rPr>
        <w:t>2.- La relación laboral.</w:t>
      </w:r>
      <w:bookmarkEnd w:id="218"/>
      <w:bookmarkEnd w:id="219"/>
    </w:p>
    <w:p w14:paraId="5D3DF311" w14:textId="77777777" w:rsidR="00187F45" w:rsidRDefault="002F5920">
      <w:pPr>
        <w:pStyle w:val="Normal1"/>
        <w:spacing w:before="280" w:after="280"/>
        <w:rPr>
          <w:rFonts w:eastAsia="Arial"/>
        </w:rPr>
      </w:pPr>
      <w:bookmarkStart w:id="220" w:name="_Toc201572079"/>
      <w:bookmarkStart w:id="221" w:name="_Toc201573561"/>
      <w:r>
        <w:rPr>
          <w:rFonts w:eastAsia="Arial"/>
        </w:rPr>
        <w:t>3.- Fuentes del Derecho del Trabajo.</w:t>
      </w:r>
      <w:bookmarkEnd w:id="220"/>
      <w:bookmarkEnd w:id="221"/>
    </w:p>
    <w:p w14:paraId="2CA2B8C8" w14:textId="77777777" w:rsidR="00187F45" w:rsidRDefault="002F5920">
      <w:pPr>
        <w:pStyle w:val="Normal1"/>
        <w:spacing w:before="280" w:after="280"/>
        <w:rPr>
          <w:rFonts w:eastAsia="Arial"/>
        </w:rPr>
      </w:pPr>
      <w:bookmarkStart w:id="222" w:name="_Toc201572080"/>
      <w:bookmarkStart w:id="223" w:name="_Toc201573562"/>
      <w:r>
        <w:rPr>
          <w:rFonts w:eastAsia="Arial"/>
        </w:rPr>
        <w:t>4.- Derechos laborales individuales.</w:t>
      </w:r>
      <w:bookmarkEnd w:id="222"/>
      <w:bookmarkEnd w:id="223"/>
    </w:p>
    <w:p w14:paraId="79978FD1" w14:textId="77777777" w:rsidR="00187F45" w:rsidRDefault="002F5920">
      <w:pPr>
        <w:pStyle w:val="Normal1"/>
        <w:spacing w:before="280" w:after="280"/>
        <w:rPr>
          <w:rFonts w:eastAsia="Arial"/>
        </w:rPr>
      </w:pPr>
      <w:bookmarkStart w:id="224" w:name="_Toc201572081"/>
      <w:bookmarkStart w:id="225" w:name="_Toc201573563"/>
      <w:r>
        <w:rPr>
          <w:rFonts w:eastAsia="Arial"/>
        </w:rPr>
        <w:t>5.- Derechos laborales colectivos.</w:t>
      </w:r>
      <w:bookmarkEnd w:id="224"/>
      <w:bookmarkEnd w:id="225"/>
    </w:p>
    <w:p w14:paraId="467549D9" w14:textId="77777777" w:rsidR="00187F45" w:rsidRDefault="002F5920">
      <w:pPr>
        <w:pStyle w:val="Normal1"/>
        <w:spacing w:before="280" w:after="280"/>
        <w:rPr>
          <w:rFonts w:eastAsia="Arial"/>
        </w:rPr>
      </w:pPr>
      <w:bookmarkStart w:id="226" w:name="_Toc201572082"/>
      <w:bookmarkStart w:id="227" w:name="_Toc201573564"/>
      <w:r>
        <w:rPr>
          <w:rFonts w:eastAsia="Arial"/>
        </w:rPr>
        <w:t>6.-Deberes laborales y poder de dirección.</w:t>
      </w:r>
      <w:bookmarkEnd w:id="226"/>
      <w:bookmarkEnd w:id="227"/>
    </w:p>
    <w:p w14:paraId="1C9EECAA" w14:textId="77777777" w:rsidR="00187F45" w:rsidRDefault="002F5920">
      <w:pPr>
        <w:pStyle w:val="Normal1"/>
        <w:spacing w:before="280" w:after="280"/>
        <w:rPr>
          <w:rFonts w:eastAsia="Arial"/>
        </w:rPr>
      </w:pPr>
      <w:bookmarkStart w:id="228" w:name="_Toc201572083"/>
      <w:bookmarkStart w:id="229" w:name="_Toc201573565"/>
      <w:r>
        <w:rPr>
          <w:rFonts w:eastAsia="Arial"/>
        </w:rPr>
        <w:t>7.- La jornada de trabajo.</w:t>
      </w:r>
      <w:bookmarkEnd w:id="228"/>
      <w:bookmarkEnd w:id="229"/>
    </w:p>
    <w:p w14:paraId="17E9FFA4" w14:textId="77777777" w:rsidR="00187F45" w:rsidRDefault="00187F45">
      <w:pPr>
        <w:pStyle w:val="Normal1"/>
        <w:spacing w:before="280" w:after="280"/>
        <w:rPr>
          <w:rFonts w:eastAsia="Arial"/>
        </w:rPr>
      </w:pPr>
    </w:p>
    <w:p w14:paraId="0700EDCE" w14:textId="77777777" w:rsidR="00187F45" w:rsidRDefault="002F5920">
      <w:pPr>
        <w:pStyle w:val="Normal1"/>
        <w:spacing w:before="280" w:after="280"/>
        <w:rPr>
          <w:rFonts w:eastAsia="Arial"/>
          <w:color w:val="0070C0"/>
        </w:rPr>
      </w:pPr>
      <w:bookmarkStart w:id="230" w:name="_Toc201572084"/>
      <w:bookmarkStart w:id="231" w:name="_Toc201573566"/>
      <w:r>
        <w:rPr>
          <w:rFonts w:eastAsia="Arial"/>
          <w:color w:val="0070C0"/>
        </w:rPr>
        <w:t>UD7.- EL CONTRATO DE TRABAJO: TIPOS, MODIFICACIÓN, SUSPENSIÓN Y EXTINCIÓN.</w:t>
      </w:r>
      <w:bookmarkEnd w:id="230"/>
      <w:bookmarkEnd w:id="231"/>
    </w:p>
    <w:p w14:paraId="49AFA64B" w14:textId="77777777" w:rsidR="00187F45" w:rsidRDefault="002F5920">
      <w:pPr>
        <w:pStyle w:val="Normal1"/>
        <w:spacing w:before="280" w:after="280"/>
        <w:rPr>
          <w:rFonts w:eastAsia="Arial"/>
        </w:rPr>
      </w:pPr>
      <w:bookmarkStart w:id="232" w:name="_Toc201572085"/>
      <w:bookmarkStart w:id="233" w:name="_Toc201573567"/>
      <w:r>
        <w:rPr>
          <w:rFonts w:eastAsia="Arial"/>
        </w:rPr>
        <w:t>1.- El contrato de trabajo.</w:t>
      </w:r>
      <w:bookmarkEnd w:id="232"/>
      <w:bookmarkEnd w:id="233"/>
    </w:p>
    <w:p w14:paraId="728B5665" w14:textId="77777777" w:rsidR="00187F45" w:rsidRDefault="002F5920">
      <w:pPr>
        <w:pStyle w:val="Normal1"/>
        <w:spacing w:before="280" w:after="280"/>
        <w:rPr>
          <w:rFonts w:eastAsia="Arial"/>
        </w:rPr>
      </w:pPr>
      <w:bookmarkStart w:id="234" w:name="_Toc201572086"/>
      <w:bookmarkStart w:id="235" w:name="_Toc201573568"/>
      <w:r>
        <w:rPr>
          <w:rFonts w:eastAsia="Arial"/>
        </w:rPr>
        <w:t>2.- Modalidades de contratos.</w:t>
      </w:r>
      <w:bookmarkEnd w:id="234"/>
      <w:bookmarkEnd w:id="235"/>
    </w:p>
    <w:p w14:paraId="667E6803" w14:textId="77777777" w:rsidR="00187F45" w:rsidRDefault="002F5920">
      <w:pPr>
        <w:pStyle w:val="Normal1"/>
        <w:spacing w:before="280" w:after="280"/>
        <w:rPr>
          <w:rFonts w:eastAsia="Arial"/>
        </w:rPr>
      </w:pPr>
      <w:bookmarkStart w:id="236" w:name="_Toc201572087"/>
      <w:bookmarkStart w:id="237" w:name="_Toc201573569"/>
      <w:r>
        <w:rPr>
          <w:rFonts w:eastAsia="Arial"/>
        </w:rPr>
        <w:t>3.- Nuevas formas flexibles de organización del trabajo.</w:t>
      </w:r>
      <w:bookmarkEnd w:id="236"/>
      <w:bookmarkEnd w:id="237"/>
    </w:p>
    <w:p w14:paraId="1A6916BB" w14:textId="77777777" w:rsidR="00187F45" w:rsidRDefault="002F5920">
      <w:pPr>
        <w:pStyle w:val="Normal1"/>
        <w:spacing w:before="280" w:after="280"/>
        <w:rPr>
          <w:rFonts w:eastAsia="Arial"/>
        </w:rPr>
      </w:pPr>
      <w:bookmarkStart w:id="238" w:name="_Toc201572088"/>
      <w:bookmarkStart w:id="239" w:name="_Toc201573570"/>
      <w:r>
        <w:rPr>
          <w:rFonts w:eastAsia="Arial"/>
        </w:rPr>
        <w:t>4.- Modificación del contrato.</w:t>
      </w:r>
      <w:bookmarkEnd w:id="238"/>
      <w:bookmarkEnd w:id="239"/>
    </w:p>
    <w:p w14:paraId="4C99BD07" w14:textId="77777777" w:rsidR="00187F45" w:rsidRDefault="002F5920">
      <w:pPr>
        <w:pStyle w:val="Normal1"/>
        <w:spacing w:before="280" w:after="280"/>
        <w:rPr>
          <w:rFonts w:eastAsia="Arial"/>
        </w:rPr>
      </w:pPr>
      <w:bookmarkStart w:id="240" w:name="_Toc201572089"/>
      <w:bookmarkStart w:id="241" w:name="_Toc201573571"/>
      <w:r>
        <w:rPr>
          <w:rFonts w:eastAsia="Arial"/>
        </w:rPr>
        <w:t>5.- La suspensión del contrato.</w:t>
      </w:r>
      <w:bookmarkEnd w:id="240"/>
      <w:bookmarkEnd w:id="241"/>
    </w:p>
    <w:p w14:paraId="40F59F1E" w14:textId="77777777" w:rsidR="00187F45" w:rsidRDefault="002F5920">
      <w:pPr>
        <w:pStyle w:val="Normal1"/>
        <w:spacing w:before="280" w:after="280"/>
        <w:rPr>
          <w:rFonts w:eastAsia="Arial"/>
        </w:rPr>
      </w:pPr>
      <w:bookmarkStart w:id="242" w:name="_Toc201572090"/>
      <w:bookmarkStart w:id="243" w:name="_Toc201573572"/>
      <w:r>
        <w:rPr>
          <w:rFonts w:eastAsia="Arial"/>
        </w:rPr>
        <w:t>6.- La extinción del contrato.</w:t>
      </w:r>
      <w:bookmarkEnd w:id="242"/>
      <w:bookmarkEnd w:id="243"/>
    </w:p>
    <w:p w14:paraId="29E6191E" w14:textId="77777777" w:rsidR="00187F45" w:rsidRDefault="00187F45">
      <w:pPr>
        <w:pStyle w:val="Normal1"/>
        <w:spacing w:before="280" w:after="280"/>
        <w:rPr>
          <w:rFonts w:eastAsia="Arial"/>
        </w:rPr>
      </w:pPr>
    </w:p>
    <w:p w14:paraId="7B5E57DB" w14:textId="77777777" w:rsidR="00187F45" w:rsidRDefault="002F5920">
      <w:pPr>
        <w:pStyle w:val="Normal1"/>
        <w:spacing w:before="280" w:after="280"/>
        <w:rPr>
          <w:rFonts w:eastAsia="Arial"/>
          <w:color w:val="0070C0"/>
        </w:rPr>
      </w:pPr>
      <w:bookmarkStart w:id="244" w:name="_Toc201572091"/>
      <w:bookmarkStart w:id="245" w:name="_Toc201573573"/>
      <w:r>
        <w:rPr>
          <w:rFonts w:eastAsia="Arial"/>
          <w:color w:val="0070C0"/>
        </w:rPr>
        <w:t>UD8.- EL SALARIO Y LA SEGURIDAD SOCIAL.</w:t>
      </w:r>
      <w:bookmarkEnd w:id="244"/>
      <w:bookmarkEnd w:id="245"/>
    </w:p>
    <w:p w14:paraId="6D5D6318" w14:textId="77777777" w:rsidR="00187F45" w:rsidRDefault="002F5920">
      <w:pPr>
        <w:pStyle w:val="Normal1"/>
        <w:spacing w:before="280" w:after="280"/>
        <w:rPr>
          <w:rFonts w:eastAsia="Arial"/>
        </w:rPr>
      </w:pPr>
      <w:bookmarkStart w:id="246" w:name="_Toc201572092"/>
      <w:bookmarkStart w:id="247" w:name="_Toc201573574"/>
      <w:r>
        <w:rPr>
          <w:rFonts w:eastAsia="Arial"/>
        </w:rPr>
        <w:t>1.- El salario.</w:t>
      </w:r>
      <w:bookmarkEnd w:id="246"/>
      <w:bookmarkEnd w:id="247"/>
    </w:p>
    <w:p w14:paraId="32AF7759" w14:textId="77777777" w:rsidR="00187F45" w:rsidRDefault="002F5920">
      <w:pPr>
        <w:pStyle w:val="Normal1"/>
        <w:spacing w:before="280" w:after="280"/>
        <w:rPr>
          <w:rFonts w:eastAsia="Arial"/>
        </w:rPr>
      </w:pPr>
      <w:bookmarkStart w:id="248" w:name="_Toc201572093"/>
      <w:bookmarkStart w:id="249" w:name="_Toc201573575"/>
      <w:r>
        <w:rPr>
          <w:rFonts w:eastAsia="Arial"/>
        </w:rPr>
        <w:t>2.- Las garantías del salario.</w:t>
      </w:r>
      <w:bookmarkEnd w:id="248"/>
      <w:bookmarkEnd w:id="249"/>
    </w:p>
    <w:p w14:paraId="10824CE7" w14:textId="77777777" w:rsidR="00187F45" w:rsidRDefault="002F5920">
      <w:pPr>
        <w:pStyle w:val="Normal1"/>
        <w:spacing w:before="280" w:after="280"/>
        <w:rPr>
          <w:rFonts w:eastAsia="Arial"/>
        </w:rPr>
      </w:pPr>
      <w:bookmarkStart w:id="250" w:name="_Toc201572094"/>
      <w:bookmarkStart w:id="251" w:name="_Toc201573576"/>
      <w:r>
        <w:rPr>
          <w:rFonts w:eastAsia="Arial"/>
        </w:rPr>
        <w:lastRenderedPageBreak/>
        <w:t>3.- La nómina.</w:t>
      </w:r>
      <w:bookmarkEnd w:id="250"/>
      <w:bookmarkEnd w:id="251"/>
    </w:p>
    <w:p w14:paraId="71CCFCE7" w14:textId="77777777" w:rsidR="00187F45" w:rsidRDefault="002F5920">
      <w:pPr>
        <w:pStyle w:val="Normal1"/>
        <w:spacing w:before="280" w:after="280"/>
        <w:rPr>
          <w:rFonts w:eastAsia="Arial"/>
        </w:rPr>
      </w:pPr>
      <w:bookmarkStart w:id="252" w:name="_Toc201572095"/>
      <w:bookmarkStart w:id="253" w:name="_Toc201573577"/>
      <w:r>
        <w:rPr>
          <w:rFonts w:eastAsia="Arial"/>
        </w:rPr>
        <w:t>4.- El finiquito.</w:t>
      </w:r>
      <w:bookmarkEnd w:id="252"/>
      <w:bookmarkEnd w:id="253"/>
    </w:p>
    <w:p w14:paraId="600F1297" w14:textId="77777777" w:rsidR="00187F45" w:rsidRDefault="002F5920">
      <w:pPr>
        <w:pStyle w:val="Normal1"/>
        <w:spacing w:before="280" w:after="280"/>
        <w:rPr>
          <w:rFonts w:eastAsia="Arial"/>
        </w:rPr>
      </w:pPr>
      <w:bookmarkStart w:id="254" w:name="_Toc201572096"/>
      <w:bookmarkStart w:id="255" w:name="_Toc201573578"/>
      <w:r>
        <w:rPr>
          <w:rFonts w:eastAsia="Arial"/>
        </w:rPr>
        <w:t>5.- La Seguridad Social</w:t>
      </w:r>
      <w:bookmarkEnd w:id="254"/>
      <w:bookmarkEnd w:id="255"/>
    </w:p>
    <w:p w14:paraId="3D49219E" w14:textId="77777777" w:rsidR="00187F45" w:rsidRDefault="002F5920">
      <w:pPr>
        <w:pStyle w:val="Normal1"/>
        <w:spacing w:before="280" w:after="280"/>
        <w:rPr>
          <w:rFonts w:eastAsia="Arial"/>
        </w:rPr>
      </w:pPr>
      <w:bookmarkStart w:id="256" w:name="_Toc201572097"/>
      <w:bookmarkStart w:id="257" w:name="_Toc201573579"/>
      <w:r>
        <w:rPr>
          <w:rFonts w:eastAsia="Arial"/>
        </w:rPr>
        <w:t>6.- Prestaciones de la Seguridad Social.</w:t>
      </w:r>
      <w:bookmarkEnd w:id="256"/>
      <w:bookmarkEnd w:id="257"/>
    </w:p>
    <w:p w14:paraId="399B806B" w14:textId="77777777" w:rsidR="00187F45" w:rsidRDefault="002F5920">
      <w:pPr>
        <w:pStyle w:val="Normal1"/>
        <w:spacing w:before="280" w:after="280"/>
        <w:rPr>
          <w:rFonts w:eastAsia="Arial"/>
        </w:rPr>
      </w:pPr>
      <w:bookmarkStart w:id="258" w:name="_Toc201572098"/>
      <w:bookmarkStart w:id="259" w:name="_Toc201573580"/>
      <w:r>
        <w:rPr>
          <w:rFonts w:eastAsia="Arial"/>
        </w:rPr>
        <w:t>7.- Desempleo.</w:t>
      </w:r>
      <w:bookmarkEnd w:id="258"/>
      <w:bookmarkEnd w:id="259"/>
    </w:p>
    <w:p w14:paraId="1D9A506E" w14:textId="01AD0B2E" w:rsidR="009A79CF" w:rsidRDefault="009A79CF">
      <w:pPr>
        <w:spacing w:line="240" w:lineRule="auto"/>
        <w:ind w:left="0" w:firstLine="0"/>
        <w:textAlignment w:val="auto"/>
        <w:outlineLvl w:val="9"/>
        <w:rPr>
          <w:rFonts w:eastAsia="Arial"/>
          <w:color w:val="0070C0"/>
          <w:sz w:val="24"/>
          <w:szCs w:val="24"/>
        </w:rPr>
      </w:pPr>
      <w:r>
        <w:rPr>
          <w:rFonts w:eastAsia="Arial"/>
          <w:color w:val="0070C0"/>
        </w:rPr>
        <w:br w:type="page"/>
      </w:r>
    </w:p>
    <w:p w14:paraId="5988D93F" w14:textId="77777777" w:rsidR="00187F45" w:rsidRDefault="002F5920" w:rsidP="00CD735A">
      <w:pPr>
        <w:pStyle w:val="Ttulo1"/>
        <w:numPr>
          <w:ilvl w:val="0"/>
          <w:numId w:val="1"/>
        </w:numPr>
      </w:pPr>
      <w:bookmarkStart w:id="260" w:name="_Toc201572099"/>
      <w:bookmarkStart w:id="261" w:name="_Toc201573581"/>
      <w:bookmarkStart w:id="262" w:name="_Toc201579592"/>
      <w:r>
        <w:lastRenderedPageBreak/>
        <w:t>TEMPORALIZACIÓN</w:t>
      </w:r>
      <w:bookmarkEnd w:id="260"/>
      <w:bookmarkEnd w:id="261"/>
      <w:bookmarkEnd w:id="262"/>
    </w:p>
    <w:p w14:paraId="72033A53" w14:textId="77777777" w:rsidR="00187F45" w:rsidRDefault="00187F45">
      <w:pPr>
        <w:pStyle w:val="Normal1"/>
        <w:spacing w:before="280" w:after="280"/>
        <w:rPr>
          <w:rFonts w:eastAsia="Arial"/>
          <w:color w:val="FF0000"/>
        </w:rPr>
      </w:pPr>
    </w:p>
    <w:tbl>
      <w:tblPr>
        <w:tblStyle w:val="Tablaconcuadrcula"/>
        <w:tblW w:w="9351" w:type="dxa"/>
        <w:tblLayout w:type="fixed"/>
        <w:tblLook w:val="04A0" w:firstRow="1" w:lastRow="0" w:firstColumn="1" w:lastColumn="0" w:noHBand="0" w:noVBand="1"/>
      </w:tblPr>
      <w:tblGrid>
        <w:gridCol w:w="1541"/>
        <w:gridCol w:w="4693"/>
        <w:gridCol w:w="1841"/>
        <w:gridCol w:w="1276"/>
      </w:tblGrid>
      <w:tr w:rsidR="00187F45" w14:paraId="2806D8E2" w14:textId="77777777">
        <w:trPr>
          <w:trHeight w:val="235"/>
        </w:trPr>
        <w:tc>
          <w:tcPr>
            <w:tcW w:w="1541" w:type="dxa"/>
            <w:vMerge w:val="restart"/>
            <w:shd w:val="clear" w:color="auto" w:fill="DAEEF3" w:themeFill="accent5" w:themeFillTint="33"/>
          </w:tcPr>
          <w:p w14:paraId="00E16656" w14:textId="77777777" w:rsidR="00187F45" w:rsidRDefault="002F5920">
            <w:pPr>
              <w:pStyle w:val="Normal1"/>
              <w:rPr>
                <w:rFonts w:eastAsia="Arial"/>
              </w:rPr>
            </w:pPr>
            <w:bookmarkStart w:id="263" w:name="_Toc201572100"/>
            <w:bookmarkStart w:id="264" w:name="_Toc201573582"/>
            <w:r>
              <w:rPr>
                <w:rFonts w:eastAsia="Arial"/>
              </w:rPr>
              <w:t>1ª Evaluación</w:t>
            </w:r>
            <w:bookmarkEnd w:id="263"/>
            <w:bookmarkEnd w:id="264"/>
          </w:p>
        </w:tc>
        <w:tc>
          <w:tcPr>
            <w:tcW w:w="4692" w:type="dxa"/>
            <w:shd w:val="clear" w:color="auto" w:fill="FBD4B4" w:themeFill="accent6" w:themeFillTint="66"/>
          </w:tcPr>
          <w:p w14:paraId="621F9F2C" w14:textId="77777777" w:rsidR="00187F45" w:rsidRDefault="002F5920">
            <w:pPr>
              <w:pStyle w:val="Normal1"/>
              <w:spacing w:after="280"/>
              <w:rPr>
                <w:rFonts w:eastAsia="Arial"/>
              </w:rPr>
            </w:pPr>
            <w:bookmarkStart w:id="265" w:name="_Toc201572101"/>
            <w:bookmarkStart w:id="266" w:name="_Toc201573583"/>
            <w:r>
              <w:rPr>
                <w:rFonts w:eastAsia="Arial"/>
              </w:rPr>
              <w:t>UD1.- MI SECTOR PROFESIONAL</w:t>
            </w:r>
            <w:bookmarkEnd w:id="265"/>
            <w:bookmarkEnd w:id="266"/>
          </w:p>
          <w:p w14:paraId="722A4216" w14:textId="77777777" w:rsidR="00187F45" w:rsidRDefault="00187F45">
            <w:pPr>
              <w:pStyle w:val="Normal1"/>
              <w:spacing w:before="280"/>
              <w:rPr>
                <w:rFonts w:eastAsia="Arial"/>
              </w:rPr>
            </w:pPr>
          </w:p>
        </w:tc>
        <w:tc>
          <w:tcPr>
            <w:tcW w:w="1841" w:type="dxa"/>
            <w:shd w:val="clear" w:color="auto" w:fill="FBD4B4" w:themeFill="accent6" w:themeFillTint="66"/>
          </w:tcPr>
          <w:p w14:paraId="5A3628E5" w14:textId="77777777" w:rsidR="00187F45" w:rsidRDefault="002F5920">
            <w:pPr>
              <w:pStyle w:val="Normal1"/>
              <w:rPr>
                <w:rFonts w:eastAsia="Arial"/>
              </w:rPr>
            </w:pPr>
            <w:bookmarkStart w:id="267" w:name="_Toc201572102"/>
            <w:bookmarkStart w:id="268" w:name="_Toc201573584"/>
            <w:r>
              <w:rPr>
                <w:rFonts w:eastAsia="Arial"/>
              </w:rPr>
              <w:t>6 SESIONES</w:t>
            </w:r>
            <w:bookmarkEnd w:id="267"/>
            <w:bookmarkEnd w:id="268"/>
          </w:p>
        </w:tc>
        <w:tc>
          <w:tcPr>
            <w:tcW w:w="1276" w:type="dxa"/>
          </w:tcPr>
          <w:p w14:paraId="6ACBD066" w14:textId="77777777" w:rsidR="00187F45" w:rsidRDefault="002F5920">
            <w:pPr>
              <w:pStyle w:val="Normal1"/>
              <w:rPr>
                <w:rFonts w:eastAsia="Arial"/>
              </w:rPr>
            </w:pPr>
            <w:bookmarkStart w:id="269" w:name="_Toc201572103"/>
            <w:bookmarkStart w:id="270" w:name="_Toc201573585"/>
            <w:r>
              <w:rPr>
                <w:rFonts w:eastAsia="Arial"/>
              </w:rPr>
              <w:t>R.A.  1</w:t>
            </w:r>
            <w:bookmarkEnd w:id="269"/>
            <w:bookmarkEnd w:id="270"/>
          </w:p>
        </w:tc>
      </w:tr>
      <w:tr w:rsidR="00187F45" w14:paraId="72305DAD" w14:textId="77777777">
        <w:trPr>
          <w:trHeight w:val="232"/>
        </w:trPr>
        <w:tc>
          <w:tcPr>
            <w:tcW w:w="1541" w:type="dxa"/>
            <w:vMerge/>
            <w:shd w:val="clear" w:color="auto" w:fill="DAEEF3" w:themeFill="accent5" w:themeFillTint="33"/>
          </w:tcPr>
          <w:p w14:paraId="29BB2B72" w14:textId="77777777" w:rsidR="00187F45" w:rsidRDefault="00187F45">
            <w:pPr>
              <w:pStyle w:val="Normal1"/>
              <w:rPr>
                <w:rFonts w:eastAsia="Arial"/>
              </w:rPr>
            </w:pPr>
          </w:p>
        </w:tc>
        <w:tc>
          <w:tcPr>
            <w:tcW w:w="4692" w:type="dxa"/>
            <w:shd w:val="clear" w:color="auto" w:fill="E5DFEC" w:themeFill="accent4" w:themeFillTint="33"/>
          </w:tcPr>
          <w:p w14:paraId="0C7E89FC" w14:textId="77777777" w:rsidR="00187F45" w:rsidRDefault="002F5920">
            <w:pPr>
              <w:pStyle w:val="Normal1"/>
              <w:rPr>
                <w:rFonts w:eastAsia="Arial"/>
              </w:rPr>
            </w:pPr>
            <w:bookmarkStart w:id="271" w:name="_Toc201572104"/>
            <w:bookmarkStart w:id="272" w:name="_Toc201573586"/>
            <w:r>
              <w:rPr>
                <w:rFonts w:eastAsia="Arial"/>
              </w:rPr>
              <w:t>UD2.- LA PREVENCIÓN DE RIESGOS: CONCEPTOS BÁSICOS</w:t>
            </w:r>
            <w:bookmarkEnd w:id="271"/>
            <w:bookmarkEnd w:id="272"/>
          </w:p>
        </w:tc>
        <w:tc>
          <w:tcPr>
            <w:tcW w:w="1841" w:type="dxa"/>
            <w:shd w:val="clear" w:color="auto" w:fill="E5DFEC" w:themeFill="accent4" w:themeFillTint="33"/>
          </w:tcPr>
          <w:p w14:paraId="6D804CA7" w14:textId="77777777" w:rsidR="00187F45" w:rsidRDefault="002F5920">
            <w:pPr>
              <w:pStyle w:val="Normal1"/>
              <w:rPr>
                <w:rFonts w:eastAsia="Arial"/>
              </w:rPr>
            </w:pPr>
            <w:bookmarkStart w:id="273" w:name="_Toc201572105"/>
            <w:bookmarkStart w:id="274" w:name="_Toc201573587"/>
            <w:r>
              <w:rPr>
                <w:rFonts w:eastAsia="Arial"/>
              </w:rPr>
              <w:t>8 SESIONES</w:t>
            </w:r>
            <w:bookmarkEnd w:id="273"/>
            <w:bookmarkEnd w:id="274"/>
          </w:p>
        </w:tc>
        <w:tc>
          <w:tcPr>
            <w:tcW w:w="1276" w:type="dxa"/>
            <w:vMerge w:val="restart"/>
          </w:tcPr>
          <w:p w14:paraId="6E09A724" w14:textId="77777777" w:rsidR="00187F45" w:rsidRDefault="00187F45">
            <w:pPr>
              <w:pStyle w:val="Normal1"/>
              <w:spacing w:after="280"/>
              <w:rPr>
                <w:rFonts w:eastAsia="Arial"/>
              </w:rPr>
            </w:pPr>
          </w:p>
          <w:p w14:paraId="035DEF51" w14:textId="77777777" w:rsidR="00187F45" w:rsidRDefault="00187F45">
            <w:pPr>
              <w:pStyle w:val="Normal1"/>
              <w:spacing w:before="280" w:after="280"/>
              <w:rPr>
                <w:rFonts w:eastAsia="Arial"/>
              </w:rPr>
            </w:pPr>
          </w:p>
          <w:p w14:paraId="45B2A4CE" w14:textId="77777777" w:rsidR="00187F45" w:rsidRDefault="00187F45">
            <w:pPr>
              <w:pStyle w:val="Normal1"/>
              <w:spacing w:before="280" w:after="280"/>
              <w:rPr>
                <w:rFonts w:eastAsia="Arial"/>
              </w:rPr>
            </w:pPr>
          </w:p>
          <w:p w14:paraId="71695D62" w14:textId="77777777" w:rsidR="00187F45" w:rsidRDefault="002F5920">
            <w:pPr>
              <w:pStyle w:val="Normal1"/>
              <w:spacing w:before="280"/>
              <w:rPr>
                <w:rFonts w:eastAsia="Arial"/>
              </w:rPr>
            </w:pPr>
            <w:bookmarkStart w:id="275" w:name="_Toc201572106"/>
            <w:bookmarkStart w:id="276" w:name="_Toc201573588"/>
            <w:r>
              <w:rPr>
                <w:rFonts w:eastAsia="Arial"/>
              </w:rPr>
              <w:t>R.A. 2</w:t>
            </w:r>
            <w:bookmarkEnd w:id="275"/>
            <w:bookmarkEnd w:id="276"/>
          </w:p>
        </w:tc>
      </w:tr>
      <w:tr w:rsidR="00187F45" w14:paraId="40499F3B" w14:textId="77777777">
        <w:trPr>
          <w:trHeight w:val="232"/>
        </w:trPr>
        <w:tc>
          <w:tcPr>
            <w:tcW w:w="1541" w:type="dxa"/>
            <w:vMerge/>
            <w:shd w:val="clear" w:color="auto" w:fill="DAEEF3" w:themeFill="accent5" w:themeFillTint="33"/>
          </w:tcPr>
          <w:p w14:paraId="4486B766" w14:textId="77777777" w:rsidR="00187F45" w:rsidRDefault="00187F45">
            <w:pPr>
              <w:pStyle w:val="Normal1"/>
              <w:rPr>
                <w:rFonts w:eastAsia="Arial"/>
              </w:rPr>
            </w:pPr>
          </w:p>
        </w:tc>
        <w:tc>
          <w:tcPr>
            <w:tcW w:w="4692" w:type="dxa"/>
            <w:shd w:val="clear" w:color="auto" w:fill="E5DFEC" w:themeFill="accent4" w:themeFillTint="33"/>
          </w:tcPr>
          <w:p w14:paraId="7F36A023" w14:textId="77777777" w:rsidR="00187F45" w:rsidRDefault="002F5920">
            <w:pPr>
              <w:pStyle w:val="Normal1"/>
              <w:rPr>
                <w:rFonts w:eastAsia="Arial"/>
              </w:rPr>
            </w:pPr>
            <w:bookmarkStart w:id="277" w:name="_Toc201572107"/>
            <w:bookmarkStart w:id="278" w:name="_Toc201573589"/>
            <w:r>
              <w:rPr>
                <w:rFonts w:eastAsia="Arial"/>
              </w:rPr>
              <w:t>UD3.- FACTORES DE RIESGO Y SU PREVENCIÓN</w:t>
            </w:r>
            <w:bookmarkEnd w:id="277"/>
            <w:bookmarkEnd w:id="278"/>
          </w:p>
        </w:tc>
        <w:tc>
          <w:tcPr>
            <w:tcW w:w="1841" w:type="dxa"/>
            <w:shd w:val="clear" w:color="auto" w:fill="E5DFEC" w:themeFill="accent4" w:themeFillTint="33"/>
          </w:tcPr>
          <w:p w14:paraId="6DAA67FB" w14:textId="77777777" w:rsidR="00187F45" w:rsidRDefault="002F5920">
            <w:pPr>
              <w:pStyle w:val="Normal1"/>
              <w:rPr>
                <w:rFonts w:eastAsia="Arial"/>
              </w:rPr>
            </w:pPr>
            <w:bookmarkStart w:id="279" w:name="_Toc201572108"/>
            <w:bookmarkStart w:id="280" w:name="_Toc201573590"/>
            <w:r>
              <w:rPr>
                <w:rFonts w:eastAsia="Arial"/>
              </w:rPr>
              <w:t>9 SESIONES</w:t>
            </w:r>
            <w:bookmarkEnd w:id="279"/>
            <w:bookmarkEnd w:id="280"/>
          </w:p>
        </w:tc>
        <w:tc>
          <w:tcPr>
            <w:tcW w:w="1276" w:type="dxa"/>
            <w:vMerge/>
          </w:tcPr>
          <w:p w14:paraId="3D63FF65" w14:textId="77777777" w:rsidR="00187F45" w:rsidRDefault="00187F45">
            <w:pPr>
              <w:pStyle w:val="Normal1"/>
              <w:rPr>
                <w:rFonts w:eastAsia="Arial"/>
              </w:rPr>
            </w:pPr>
          </w:p>
        </w:tc>
      </w:tr>
      <w:tr w:rsidR="00187F45" w14:paraId="47837A5C" w14:textId="77777777">
        <w:trPr>
          <w:trHeight w:val="478"/>
        </w:trPr>
        <w:tc>
          <w:tcPr>
            <w:tcW w:w="1541" w:type="dxa"/>
            <w:vMerge/>
            <w:shd w:val="clear" w:color="auto" w:fill="DAEEF3" w:themeFill="accent5" w:themeFillTint="33"/>
          </w:tcPr>
          <w:p w14:paraId="636E7698" w14:textId="77777777" w:rsidR="00187F45" w:rsidRDefault="00187F45">
            <w:pPr>
              <w:pStyle w:val="Normal1"/>
              <w:rPr>
                <w:rFonts w:eastAsia="Arial"/>
              </w:rPr>
            </w:pPr>
          </w:p>
        </w:tc>
        <w:tc>
          <w:tcPr>
            <w:tcW w:w="4692" w:type="dxa"/>
            <w:shd w:val="clear" w:color="auto" w:fill="E5DFEC" w:themeFill="accent4" w:themeFillTint="33"/>
          </w:tcPr>
          <w:p w14:paraId="1FC88F18" w14:textId="77777777" w:rsidR="00187F45" w:rsidRDefault="002F5920">
            <w:pPr>
              <w:pStyle w:val="Normal1"/>
              <w:rPr>
                <w:rFonts w:eastAsia="Arial"/>
              </w:rPr>
            </w:pPr>
            <w:bookmarkStart w:id="281" w:name="_Toc201572109"/>
            <w:bookmarkStart w:id="282" w:name="_Toc201573591"/>
            <w:r>
              <w:rPr>
                <w:rFonts w:eastAsia="Arial"/>
              </w:rPr>
              <w:t>UD4.- GESTIÓN DE LA PREVENCIÓN Y PRIMEROS AUXILIOS.</w:t>
            </w:r>
            <w:bookmarkEnd w:id="281"/>
            <w:bookmarkEnd w:id="282"/>
          </w:p>
        </w:tc>
        <w:tc>
          <w:tcPr>
            <w:tcW w:w="1841" w:type="dxa"/>
            <w:shd w:val="clear" w:color="auto" w:fill="E5DFEC" w:themeFill="accent4" w:themeFillTint="33"/>
          </w:tcPr>
          <w:p w14:paraId="6C265871" w14:textId="77777777" w:rsidR="00187F45" w:rsidRDefault="002F5920">
            <w:pPr>
              <w:pStyle w:val="Normal1"/>
              <w:rPr>
                <w:rFonts w:eastAsia="Arial"/>
              </w:rPr>
            </w:pPr>
            <w:bookmarkStart w:id="283" w:name="_Toc201572110"/>
            <w:bookmarkStart w:id="284" w:name="_Toc201573592"/>
            <w:r>
              <w:rPr>
                <w:rFonts w:eastAsia="Arial"/>
              </w:rPr>
              <w:t>13 SESIONES</w:t>
            </w:r>
            <w:bookmarkEnd w:id="283"/>
            <w:bookmarkEnd w:id="284"/>
          </w:p>
        </w:tc>
        <w:tc>
          <w:tcPr>
            <w:tcW w:w="1276" w:type="dxa"/>
            <w:vMerge/>
          </w:tcPr>
          <w:p w14:paraId="161BE742" w14:textId="77777777" w:rsidR="00187F45" w:rsidRDefault="00187F45">
            <w:pPr>
              <w:pStyle w:val="Normal1"/>
              <w:rPr>
                <w:rFonts w:eastAsia="Arial"/>
              </w:rPr>
            </w:pPr>
          </w:p>
        </w:tc>
      </w:tr>
      <w:tr w:rsidR="00187F45" w14:paraId="399CB080" w14:textId="77777777">
        <w:trPr>
          <w:trHeight w:val="80"/>
        </w:trPr>
        <w:tc>
          <w:tcPr>
            <w:tcW w:w="1541" w:type="dxa"/>
            <w:vMerge w:val="restart"/>
            <w:shd w:val="clear" w:color="auto" w:fill="B6DDE8" w:themeFill="accent5" w:themeFillTint="66"/>
          </w:tcPr>
          <w:p w14:paraId="19F9FBC8" w14:textId="77777777" w:rsidR="00187F45" w:rsidRDefault="002F5920">
            <w:pPr>
              <w:pStyle w:val="Normal1"/>
              <w:rPr>
                <w:rFonts w:eastAsia="Arial"/>
              </w:rPr>
            </w:pPr>
            <w:bookmarkStart w:id="285" w:name="_Toc201572111"/>
            <w:bookmarkStart w:id="286" w:name="_Toc201573593"/>
            <w:r>
              <w:rPr>
                <w:rFonts w:eastAsia="Arial"/>
              </w:rPr>
              <w:t>2ª Evaluación</w:t>
            </w:r>
            <w:bookmarkEnd w:id="285"/>
            <w:bookmarkEnd w:id="286"/>
          </w:p>
        </w:tc>
        <w:tc>
          <w:tcPr>
            <w:tcW w:w="4692" w:type="dxa"/>
            <w:shd w:val="clear" w:color="auto" w:fill="FABF8F" w:themeFill="accent6" w:themeFillTint="99"/>
          </w:tcPr>
          <w:p w14:paraId="263CF1C3" w14:textId="77777777" w:rsidR="00187F45" w:rsidRDefault="002F5920">
            <w:pPr>
              <w:pStyle w:val="Normal1"/>
              <w:rPr>
                <w:rFonts w:eastAsia="Arial"/>
              </w:rPr>
            </w:pPr>
            <w:bookmarkStart w:id="287" w:name="_Toc201572112"/>
            <w:bookmarkStart w:id="288" w:name="_Toc201573594"/>
            <w:r>
              <w:rPr>
                <w:rFonts w:eastAsia="Arial"/>
              </w:rPr>
              <w:t>UD5.- AUTOCONOCIMIENTO PROFESIONAL Y PLAN DE ACCIÓN.</w:t>
            </w:r>
            <w:bookmarkEnd w:id="287"/>
            <w:bookmarkEnd w:id="288"/>
          </w:p>
        </w:tc>
        <w:tc>
          <w:tcPr>
            <w:tcW w:w="1841" w:type="dxa"/>
            <w:shd w:val="clear" w:color="auto" w:fill="FABF8F" w:themeFill="accent6" w:themeFillTint="99"/>
          </w:tcPr>
          <w:p w14:paraId="0B1391F8" w14:textId="77777777" w:rsidR="00187F45" w:rsidRDefault="002F5920">
            <w:pPr>
              <w:pStyle w:val="Normal1"/>
              <w:rPr>
                <w:rFonts w:eastAsia="Arial"/>
              </w:rPr>
            </w:pPr>
            <w:bookmarkStart w:id="289" w:name="_Toc201572113"/>
            <w:bookmarkStart w:id="290" w:name="_Toc201573595"/>
            <w:r>
              <w:rPr>
                <w:rFonts w:eastAsia="Arial"/>
              </w:rPr>
              <w:t>15 SESIONES</w:t>
            </w:r>
            <w:bookmarkEnd w:id="289"/>
            <w:bookmarkEnd w:id="290"/>
          </w:p>
        </w:tc>
        <w:tc>
          <w:tcPr>
            <w:tcW w:w="1276" w:type="dxa"/>
          </w:tcPr>
          <w:p w14:paraId="08D39F8E" w14:textId="77777777" w:rsidR="00187F45" w:rsidRDefault="002F5920">
            <w:pPr>
              <w:pStyle w:val="Normal1"/>
              <w:rPr>
                <w:rFonts w:eastAsia="Arial"/>
              </w:rPr>
            </w:pPr>
            <w:bookmarkStart w:id="291" w:name="_Toc201572114"/>
            <w:bookmarkStart w:id="292" w:name="_Toc201573596"/>
            <w:r>
              <w:rPr>
                <w:rFonts w:eastAsia="Arial"/>
              </w:rPr>
              <w:t>R.A. 4</w:t>
            </w:r>
            <w:bookmarkEnd w:id="291"/>
            <w:bookmarkEnd w:id="292"/>
          </w:p>
        </w:tc>
      </w:tr>
      <w:tr w:rsidR="00187F45" w14:paraId="1BD02AB8" w14:textId="77777777">
        <w:trPr>
          <w:trHeight w:val="77"/>
        </w:trPr>
        <w:tc>
          <w:tcPr>
            <w:tcW w:w="1541" w:type="dxa"/>
            <w:vMerge/>
            <w:shd w:val="clear" w:color="auto" w:fill="B6DDE8" w:themeFill="accent5" w:themeFillTint="66"/>
          </w:tcPr>
          <w:p w14:paraId="4B2BF4E4" w14:textId="77777777" w:rsidR="00187F45" w:rsidRDefault="00187F45">
            <w:pPr>
              <w:pStyle w:val="Normal1"/>
              <w:rPr>
                <w:rFonts w:eastAsia="Arial"/>
              </w:rPr>
            </w:pPr>
          </w:p>
        </w:tc>
        <w:tc>
          <w:tcPr>
            <w:tcW w:w="4692" w:type="dxa"/>
            <w:shd w:val="clear" w:color="auto" w:fill="CCC0D9" w:themeFill="accent4" w:themeFillTint="66"/>
          </w:tcPr>
          <w:p w14:paraId="705EB939" w14:textId="77777777" w:rsidR="00187F45" w:rsidRDefault="002F5920">
            <w:pPr>
              <w:pStyle w:val="Normal1"/>
              <w:spacing w:after="280"/>
              <w:rPr>
                <w:rFonts w:eastAsia="Arial"/>
              </w:rPr>
            </w:pPr>
            <w:bookmarkStart w:id="293" w:name="_Toc201572115"/>
            <w:bookmarkStart w:id="294" w:name="_Toc201573597"/>
            <w:r>
              <w:rPr>
                <w:rFonts w:eastAsia="Arial"/>
              </w:rPr>
              <w:t>UD6.- DERECHOS Y DEBERES LABORALES.</w:t>
            </w:r>
            <w:bookmarkEnd w:id="293"/>
            <w:bookmarkEnd w:id="294"/>
          </w:p>
          <w:p w14:paraId="7CF4BD35" w14:textId="77777777" w:rsidR="00187F45" w:rsidRDefault="00187F45">
            <w:pPr>
              <w:pStyle w:val="Normal1"/>
              <w:spacing w:before="280"/>
              <w:rPr>
                <w:rFonts w:eastAsia="Arial"/>
              </w:rPr>
            </w:pPr>
          </w:p>
        </w:tc>
        <w:tc>
          <w:tcPr>
            <w:tcW w:w="1841" w:type="dxa"/>
            <w:shd w:val="clear" w:color="auto" w:fill="CCC0D9" w:themeFill="accent4" w:themeFillTint="66"/>
          </w:tcPr>
          <w:p w14:paraId="540BA40C" w14:textId="77777777" w:rsidR="00187F45" w:rsidRDefault="002F5920">
            <w:pPr>
              <w:pStyle w:val="Normal1"/>
              <w:rPr>
                <w:rFonts w:eastAsia="Arial"/>
              </w:rPr>
            </w:pPr>
            <w:bookmarkStart w:id="295" w:name="_Toc201572116"/>
            <w:bookmarkStart w:id="296" w:name="_Toc201573598"/>
            <w:r>
              <w:rPr>
                <w:rFonts w:eastAsia="Arial"/>
              </w:rPr>
              <w:t>10 SESIONES</w:t>
            </w:r>
            <w:bookmarkEnd w:id="295"/>
            <w:bookmarkEnd w:id="296"/>
          </w:p>
        </w:tc>
        <w:tc>
          <w:tcPr>
            <w:tcW w:w="1276" w:type="dxa"/>
            <w:vMerge w:val="restart"/>
          </w:tcPr>
          <w:p w14:paraId="5DA13BB2" w14:textId="77777777" w:rsidR="00187F45" w:rsidRDefault="00187F45">
            <w:pPr>
              <w:pStyle w:val="Normal1"/>
              <w:spacing w:after="280"/>
              <w:rPr>
                <w:rFonts w:eastAsia="Arial"/>
              </w:rPr>
            </w:pPr>
          </w:p>
          <w:p w14:paraId="0D7C059E" w14:textId="77777777" w:rsidR="00187F45" w:rsidRDefault="00187F45">
            <w:pPr>
              <w:pStyle w:val="Normal1"/>
              <w:spacing w:before="280" w:after="280"/>
              <w:rPr>
                <w:rFonts w:eastAsia="Arial"/>
              </w:rPr>
            </w:pPr>
          </w:p>
          <w:p w14:paraId="69F02BBA" w14:textId="77777777" w:rsidR="00187F45" w:rsidRDefault="00187F45">
            <w:pPr>
              <w:pStyle w:val="Normal1"/>
              <w:spacing w:before="280" w:after="280"/>
              <w:rPr>
                <w:rFonts w:eastAsia="Arial"/>
              </w:rPr>
            </w:pPr>
          </w:p>
          <w:p w14:paraId="3DCA7AA7" w14:textId="77777777" w:rsidR="00187F45" w:rsidRDefault="002F5920">
            <w:pPr>
              <w:pStyle w:val="Normal1"/>
              <w:spacing w:before="280"/>
              <w:rPr>
                <w:rFonts w:eastAsia="Arial"/>
              </w:rPr>
            </w:pPr>
            <w:bookmarkStart w:id="297" w:name="_Toc201572117"/>
            <w:bookmarkStart w:id="298" w:name="_Toc201573599"/>
            <w:r>
              <w:rPr>
                <w:rFonts w:eastAsia="Arial"/>
              </w:rPr>
              <w:t>R.A. 3</w:t>
            </w:r>
            <w:bookmarkEnd w:id="297"/>
            <w:bookmarkEnd w:id="298"/>
          </w:p>
        </w:tc>
      </w:tr>
      <w:tr w:rsidR="00187F45" w14:paraId="6F030129" w14:textId="77777777">
        <w:trPr>
          <w:trHeight w:val="549"/>
        </w:trPr>
        <w:tc>
          <w:tcPr>
            <w:tcW w:w="1541" w:type="dxa"/>
            <w:vMerge/>
            <w:shd w:val="clear" w:color="auto" w:fill="B6DDE8" w:themeFill="accent5" w:themeFillTint="66"/>
          </w:tcPr>
          <w:p w14:paraId="1C03845A" w14:textId="77777777" w:rsidR="00187F45" w:rsidRDefault="00187F45">
            <w:pPr>
              <w:pStyle w:val="Normal1"/>
              <w:rPr>
                <w:rFonts w:eastAsia="Arial"/>
              </w:rPr>
            </w:pPr>
          </w:p>
        </w:tc>
        <w:tc>
          <w:tcPr>
            <w:tcW w:w="4692" w:type="dxa"/>
            <w:shd w:val="clear" w:color="auto" w:fill="CCC0D9" w:themeFill="accent4" w:themeFillTint="66"/>
          </w:tcPr>
          <w:p w14:paraId="4DF92A51" w14:textId="77777777" w:rsidR="00187F45" w:rsidRDefault="002F5920">
            <w:pPr>
              <w:pStyle w:val="Normal1"/>
              <w:rPr>
                <w:rFonts w:eastAsia="Arial"/>
              </w:rPr>
            </w:pPr>
            <w:bookmarkStart w:id="299" w:name="_Toc201572118"/>
            <w:bookmarkStart w:id="300" w:name="_Toc201573600"/>
            <w:r>
              <w:rPr>
                <w:rFonts w:eastAsia="Arial"/>
              </w:rPr>
              <w:t>UD7.- EL CONTRATO DE TRABAJO: TIPOS, MODIFICACIÓN, SUSPENSIÓN Y EXTINCIÓN.</w:t>
            </w:r>
            <w:bookmarkEnd w:id="299"/>
            <w:bookmarkEnd w:id="300"/>
          </w:p>
        </w:tc>
        <w:tc>
          <w:tcPr>
            <w:tcW w:w="1841" w:type="dxa"/>
            <w:shd w:val="clear" w:color="auto" w:fill="CCC0D9" w:themeFill="accent4" w:themeFillTint="66"/>
          </w:tcPr>
          <w:p w14:paraId="6AD9330D" w14:textId="77777777" w:rsidR="00187F45" w:rsidRDefault="002F5920">
            <w:pPr>
              <w:pStyle w:val="Normal1"/>
              <w:rPr>
                <w:rFonts w:eastAsia="Arial"/>
              </w:rPr>
            </w:pPr>
            <w:bookmarkStart w:id="301" w:name="_Toc201572119"/>
            <w:bookmarkStart w:id="302" w:name="_Toc201573601"/>
            <w:r>
              <w:rPr>
                <w:rFonts w:eastAsia="Arial"/>
              </w:rPr>
              <w:t>14 SESIONES</w:t>
            </w:r>
            <w:bookmarkEnd w:id="301"/>
            <w:bookmarkEnd w:id="302"/>
          </w:p>
        </w:tc>
        <w:tc>
          <w:tcPr>
            <w:tcW w:w="1276" w:type="dxa"/>
            <w:vMerge/>
          </w:tcPr>
          <w:p w14:paraId="29885A75" w14:textId="77777777" w:rsidR="00187F45" w:rsidRDefault="00187F45">
            <w:pPr>
              <w:pStyle w:val="Normal1"/>
              <w:rPr>
                <w:rFonts w:eastAsia="Arial"/>
              </w:rPr>
            </w:pPr>
          </w:p>
        </w:tc>
      </w:tr>
      <w:tr w:rsidR="00187F45" w14:paraId="2DE1178A" w14:textId="77777777">
        <w:trPr>
          <w:trHeight w:val="80"/>
        </w:trPr>
        <w:tc>
          <w:tcPr>
            <w:tcW w:w="1541" w:type="dxa"/>
            <w:vMerge w:val="restart"/>
            <w:shd w:val="clear" w:color="auto" w:fill="92CDDC" w:themeFill="accent5" w:themeFillTint="99"/>
          </w:tcPr>
          <w:p w14:paraId="615066BF" w14:textId="77777777" w:rsidR="00187F45" w:rsidRDefault="002F5920">
            <w:pPr>
              <w:pStyle w:val="Normal1"/>
              <w:rPr>
                <w:rFonts w:eastAsia="Arial"/>
              </w:rPr>
            </w:pPr>
            <w:bookmarkStart w:id="303" w:name="_Toc201572120"/>
            <w:bookmarkStart w:id="304" w:name="_Toc201573602"/>
            <w:r>
              <w:rPr>
                <w:rFonts w:eastAsia="Arial"/>
              </w:rPr>
              <w:t>3ª Evaluación</w:t>
            </w:r>
            <w:bookmarkEnd w:id="303"/>
            <w:bookmarkEnd w:id="304"/>
          </w:p>
        </w:tc>
        <w:tc>
          <w:tcPr>
            <w:tcW w:w="4692" w:type="dxa"/>
            <w:shd w:val="clear" w:color="auto" w:fill="CCC0D9" w:themeFill="accent4" w:themeFillTint="66"/>
          </w:tcPr>
          <w:p w14:paraId="64829A1B" w14:textId="77777777" w:rsidR="00187F45" w:rsidRDefault="002F5920">
            <w:pPr>
              <w:pStyle w:val="Normal1"/>
              <w:spacing w:after="280"/>
              <w:rPr>
                <w:rFonts w:eastAsia="Arial"/>
              </w:rPr>
            </w:pPr>
            <w:bookmarkStart w:id="305" w:name="_Toc201572121"/>
            <w:bookmarkStart w:id="306" w:name="_Toc201573603"/>
            <w:r>
              <w:rPr>
                <w:rFonts w:eastAsia="Arial"/>
              </w:rPr>
              <w:t>UD8.- EL SALARIO Y LA SEGURIDAD SOCIAL</w:t>
            </w:r>
            <w:bookmarkEnd w:id="305"/>
            <w:bookmarkEnd w:id="306"/>
          </w:p>
          <w:p w14:paraId="015EED28" w14:textId="77777777" w:rsidR="00187F45" w:rsidRDefault="00187F45">
            <w:pPr>
              <w:pStyle w:val="Normal1"/>
              <w:spacing w:before="280"/>
              <w:rPr>
                <w:rFonts w:eastAsia="Arial"/>
              </w:rPr>
            </w:pPr>
          </w:p>
        </w:tc>
        <w:tc>
          <w:tcPr>
            <w:tcW w:w="1841" w:type="dxa"/>
            <w:shd w:val="clear" w:color="auto" w:fill="CCC0D9" w:themeFill="accent4" w:themeFillTint="66"/>
          </w:tcPr>
          <w:p w14:paraId="31BCC7DC" w14:textId="77777777" w:rsidR="00187F45" w:rsidRDefault="002F5920">
            <w:pPr>
              <w:pStyle w:val="Normal1"/>
              <w:rPr>
                <w:rFonts w:eastAsia="Arial"/>
              </w:rPr>
            </w:pPr>
            <w:bookmarkStart w:id="307" w:name="_Toc201572122"/>
            <w:bookmarkStart w:id="308" w:name="_Toc201573604"/>
            <w:r>
              <w:rPr>
                <w:rFonts w:eastAsia="Arial"/>
              </w:rPr>
              <w:t>16 SESIONES</w:t>
            </w:r>
            <w:bookmarkEnd w:id="307"/>
            <w:bookmarkEnd w:id="308"/>
          </w:p>
        </w:tc>
        <w:tc>
          <w:tcPr>
            <w:tcW w:w="1276" w:type="dxa"/>
            <w:vMerge/>
          </w:tcPr>
          <w:p w14:paraId="324C22D5" w14:textId="77777777" w:rsidR="00187F45" w:rsidRDefault="00187F45">
            <w:pPr>
              <w:pStyle w:val="Normal1"/>
              <w:rPr>
                <w:rFonts w:eastAsia="Arial"/>
              </w:rPr>
            </w:pPr>
          </w:p>
        </w:tc>
      </w:tr>
      <w:tr w:rsidR="00187F45" w14:paraId="1CCFC201" w14:textId="77777777">
        <w:trPr>
          <w:trHeight w:val="560"/>
        </w:trPr>
        <w:tc>
          <w:tcPr>
            <w:tcW w:w="1541" w:type="dxa"/>
            <w:vMerge/>
            <w:shd w:val="clear" w:color="auto" w:fill="92CDDC" w:themeFill="accent5" w:themeFillTint="99"/>
          </w:tcPr>
          <w:p w14:paraId="2F50D646" w14:textId="77777777" w:rsidR="00187F45" w:rsidRDefault="00187F45">
            <w:pPr>
              <w:pStyle w:val="Normal1"/>
              <w:rPr>
                <w:rFonts w:eastAsia="Arial"/>
              </w:rPr>
            </w:pPr>
          </w:p>
        </w:tc>
        <w:tc>
          <w:tcPr>
            <w:tcW w:w="4692" w:type="dxa"/>
            <w:shd w:val="clear" w:color="auto" w:fill="FDE9D9" w:themeFill="accent6" w:themeFillTint="33"/>
          </w:tcPr>
          <w:p w14:paraId="4B39020D" w14:textId="77777777" w:rsidR="00187F45" w:rsidRDefault="002F5920">
            <w:pPr>
              <w:pStyle w:val="Normal1"/>
              <w:rPr>
                <w:rFonts w:eastAsia="Arial"/>
              </w:rPr>
            </w:pPr>
            <w:bookmarkStart w:id="309" w:name="_Toc201572123"/>
            <w:bookmarkStart w:id="310" w:name="_Toc201573605"/>
            <w:r>
              <w:rPr>
                <w:rFonts w:eastAsia="Arial"/>
              </w:rPr>
              <w:t>UD9.- EMPLEABILIDAD Y ENTORNO PERSONAL DE APRENDIZAJE.</w:t>
            </w:r>
            <w:bookmarkEnd w:id="309"/>
            <w:bookmarkEnd w:id="310"/>
          </w:p>
        </w:tc>
        <w:tc>
          <w:tcPr>
            <w:tcW w:w="1841" w:type="dxa"/>
            <w:shd w:val="clear" w:color="auto" w:fill="FDE9D9" w:themeFill="accent6" w:themeFillTint="33"/>
          </w:tcPr>
          <w:p w14:paraId="65107AE9" w14:textId="77777777" w:rsidR="00187F45" w:rsidRDefault="002F5920">
            <w:pPr>
              <w:pStyle w:val="Normal1"/>
              <w:rPr>
                <w:rFonts w:eastAsia="Arial"/>
              </w:rPr>
            </w:pPr>
            <w:bookmarkStart w:id="311" w:name="_Toc201572124"/>
            <w:bookmarkStart w:id="312" w:name="_Toc201573606"/>
            <w:r>
              <w:rPr>
                <w:rFonts w:eastAsia="Arial"/>
              </w:rPr>
              <w:t>8 SESIONES</w:t>
            </w:r>
            <w:bookmarkEnd w:id="311"/>
            <w:bookmarkEnd w:id="312"/>
          </w:p>
        </w:tc>
        <w:tc>
          <w:tcPr>
            <w:tcW w:w="1276" w:type="dxa"/>
          </w:tcPr>
          <w:p w14:paraId="4448180F" w14:textId="77777777" w:rsidR="00187F45" w:rsidRDefault="002F5920">
            <w:pPr>
              <w:pStyle w:val="Normal1"/>
              <w:rPr>
                <w:rFonts w:eastAsia="Arial"/>
              </w:rPr>
            </w:pPr>
            <w:bookmarkStart w:id="313" w:name="_Toc201572125"/>
            <w:bookmarkStart w:id="314" w:name="_Toc201573607"/>
            <w:r>
              <w:rPr>
                <w:rFonts w:eastAsia="Arial"/>
              </w:rPr>
              <w:t>R.A. 5</w:t>
            </w:r>
            <w:bookmarkEnd w:id="313"/>
            <w:bookmarkEnd w:id="314"/>
          </w:p>
        </w:tc>
      </w:tr>
    </w:tbl>
    <w:p w14:paraId="69526FEF" w14:textId="77777777" w:rsidR="00187F45" w:rsidRDefault="00187F45">
      <w:pPr>
        <w:pStyle w:val="Normal1"/>
        <w:spacing w:before="280" w:after="280"/>
        <w:rPr>
          <w:rFonts w:eastAsia="Arial"/>
        </w:rPr>
      </w:pPr>
    </w:p>
    <w:p w14:paraId="1A9D2048" w14:textId="77777777" w:rsidR="00187F45" w:rsidRDefault="00187F45">
      <w:pPr>
        <w:pStyle w:val="Normal1"/>
        <w:spacing w:before="280" w:after="280"/>
        <w:rPr>
          <w:rFonts w:eastAsia="Arial"/>
        </w:rPr>
      </w:pPr>
    </w:p>
    <w:tbl>
      <w:tblPr>
        <w:tblW w:w="9354" w:type="dxa"/>
        <w:tblInd w:w="-68" w:type="dxa"/>
        <w:tblLayout w:type="fixed"/>
        <w:tblCellMar>
          <w:left w:w="40" w:type="dxa"/>
          <w:right w:w="40" w:type="dxa"/>
        </w:tblCellMar>
        <w:tblLook w:val="0600" w:firstRow="0" w:lastRow="0" w:firstColumn="0" w:lastColumn="0" w:noHBand="1" w:noVBand="1"/>
      </w:tblPr>
      <w:tblGrid>
        <w:gridCol w:w="1318"/>
        <w:gridCol w:w="990"/>
        <w:gridCol w:w="428"/>
        <w:gridCol w:w="1984"/>
        <w:gridCol w:w="3259"/>
        <w:gridCol w:w="709"/>
        <w:gridCol w:w="666"/>
      </w:tblGrid>
      <w:tr w:rsidR="00187F45" w14:paraId="394752D6" w14:textId="77777777">
        <w:trPr>
          <w:trHeight w:val="360"/>
        </w:trPr>
        <w:tc>
          <w:tcPr>
            <w:tcW w:w="9353" w:type="dxa"/>
            <w:gridSpan w:val="7"/>
            <w:tcBorders>
              <w:top w:val="single" w:sz="6" w:space="0" w:color="CCCCCC"/>
              <w:left w:val="single" w:sz="6" w:space="0" w:color="CCCCCC"/>
              <w:bottom w:val="single" w:sz="6" w:space="0" w:color="CCCCCC"/>
              <w:right w:val="single" w:sz="6" w:space="0" w:color="CCCCCC"/>
            </w:tcBorders>
            <w:shd w:val="clear" w:color="auto" w:fill="8DB3E2" w:themeFill="text2" w:themeFillTint="66"/>
            <w:vAlign w:val="center"/>
          </w:tcPr>
          <w:p w14:paraId="18EC38AF" w14:textId="77777777" w:rsidR="00187F45" w:rsidRDefault="002F5920">
            <w:pPr>
              <w:pStyle w:val="Normal1"/>
              <w:rPr>
                <w:rFonts w:ascii="Calibri" w:eastAsia="Calibri" w:hAnsi="Calibri" w:cs="Calibri"/>
                <w:sz w:val="22"/>
                <w:szCs w:val="22"/>
              </w:rPr>
            </w:pPr>
            <w:bookmarkStart w:id="315" w:name="_Toc201572126"/>
            <w:bookmarkStart w:id="316" w:name="_Toc201573608"/>
            <w:r>
              <w:rPr>
                <w:rFonts w:ascii="Calibri" w:eastAsia="Calibri" w:hAnsi="Calibri" w:cs="Calibri"/>
                <w:color w:val="FFFFFF"/>
                <w:sz w:val="28"/>
                <w:szCs w:val="28"/>
              </w:rPr>
              <w:t>BLOQUE ORIENTACIÓN</w:t>
            </w:r>
            <w:bookmarkEnd w:id="315"/>
            <w:bookmarkEnd w:id="316"/>
          </w:p>
        </w:tc>
      </w:tr>
      <w:tr w:rsidR="00187F45" w14:paraId="0714622B" w14:textId="77777777">
        <w:trPr>
          <w:trHeight w:val="682"/>
        </w:trPr>
        <w:tc>
          <w:tcPr>
            <w:tcW w:w="9353" w:type="dxa"/>
            <w:gridSpan w:val="7"/>
            <w:tcBorders>
              <w:top w:val="single" w:sz="6" w:space="0" w:color="CCCCCC"/>
              <w:left w:val="single" w:sz="6" w:space="0" w:color="CCCCCC"/>
              <w:bottom w:val="single" w:sz="6" w:space="0" w:color="CCCCCC"/>
              <w:right w:val="single" w:sz="6" w:space="0" w:color="CCCCCC"/>
            </w:tcBorders>
            <w:shd w:val="clear" w:color="auto" w:fill="F3F3F3"/>
            <w:vAlign w:val="center"/>
          </w:tcPr>
          <w:p w14:paraId="0041BD9A" w14:textId="77777777" w:rsidR="00187F45" w:rsidRDefault="002F5920">
            <w:pPr>
              <w:pStyle w:val="Normal1"/>
              <w:spacing w:after="280"/>
              <w:rPr>
                <w:rFonts w:ascii="Calibri" w:eastAsia="Calibri" w:hAnsi="Calibri" w:cs="Calibri"/>
                <w:color w:val="741B47"/>
                <w:sz w:val="22"/>
                <w:szCs w:val="22"/>
              </w:rPr>
            </w:pPr>
            <w:bookmarkStart w:id="317" w:name="_Toc201572127"/>
            <w:bookmarkStart w:id="318" w:name="_Toc201573609"/>
            <w:r>
              <w:rPr>
                <w:rFonts w:ascii="Calibri" w:eastAsia="Calibri" w:hAnsi="Calibri" w:cs="Calibri"/>
                <w:color w:val="741B47"/>
                <w:sz w:val="22"/>
                <w:szCs w:val="22"/>
              </w:rPr>
              <w:t>UNIDAD DIDÁCTICA 1: MI SECTOR PROFESIONAL</w:t>
            </w:r>
            <w:bookmarkEnd w:id="317"/>
            <w:bookmarkEnd w:id="318"/>
          </w:p>
          <w:p w14:paraId="751378F6" w14:textId="77777777" w:rsidR="00187F45" w:rsidRDefault="002F5920">
            <w:pPr>
              <w:pStyle w:val="Normal1"/>
              <w:spacing w:before="280"/>
              <w:rPr>
                <w:rFonts w:ascii="Calibri" w:eastAsia="Calibri" w:hAnsi="Calibri" w:cs="Calibri"/>
                <w:sz w:val="22"/>
                <w:szCs w:val="22"/>
              </w:rPr>
            </w:pPr>
            <w:bookmarkStart w:id="319" w:name="_Toc201572128"/>
            <w:bookmarkStart w:id="320" w:name="_Toc201573610"/>
            <w:r>
              <w:rPr>
                <w:rFonts w:ascii="Calibri" w:eastAsia="Calibri" w:hAnsi="Calibri" w:cs="Calibri"/>
                <w:color w:val="741B47"/>
                <w:sz w:val="22"/>
                <w:szCs w:val="22"/>
              </w:rPr>
              <w:t>RA 1.- Distingue las características del sector productivo y define los puestos de trabajo relacionándolos con las competencias profesionales expresadas en el título</w:t>
            </w:r>
            <w:r>
              <w:rPr>
                <w:rFonts w:ascii="Calibri" w:eastAsia="Calibri" w:hAnsi="Calibri" w:cs="Calibri"/>
                <w:color w:val="741B47"/>
              </w:rPr>
              <w:t>.</w:t>
            </w:r>
            <w:bookmarkEnd w:id="319"/>
            <w:bookmarkEnd w:id="320"/>
          </w:p>
        </w:tc>
      </w:tr>
      <w:tr w:rsidR="00187F45" w14:paraId="070B0764" w14:textId="77777777">
        <w:trPr>
          <w:trHeight w:val="330"/>
        </w:trPr>
        <w:tc>
          <w:tcPr>
            <w:tcW w:w="1317" w:type="dxa"/>
            <w:tcBorders>
              <w:top w:val="single" w:sz="6" w:space="0" w:color="CCCCCC"/>
              <w:left w:val="single" w:sz="6" w:space="0" w:color="000000"/>
              <w:bottom w:val="single" w:sz="6" w:space="0" w:color="000000"/>
              <w:right w:val="single" w:sz="6" w:space="0" w:color="000000"/>
            </w:tcBorders>
            <w:shd w:val="clear" w:color="auto" w:fill="FBE4D5"/>
            <w:vAlign w:val="center"/>
          </w:tcPr>
          <w:p w14:paraId="3406C398" w14:textId="77777777" w:rsidR="00187F45" w:rsidRDefault="002F5920">
            <w:pPr>
              <w:pStyle w:val="Normal1"/>
              <w:rPr>
                <w:rFonts w:ascii="Calibri" w:eastAsia="Calibri" w:hAnsi="Calibri" w:cs="Calibri"/>
                <w:sz w:val="22"/>
                <w:szCs w:val="22"/>
              </w:rPr>
            </w:pPr>
            <w:bookmarkStart w:id="321" w:name="_Toc201572129"/>
            <w:bookmarkStart w:id="322" w:name="_Toc201573611"/>
            <w:r>
              <w:rPr>
                <w:rFonts w:ascii="Calibri" w:eastAsia="Calibri" w:hAnsi="Calibri" w:cs="Calibri"/>
              </w:rPr>
              <w:t>1ª EVAL.</w:t>
            </w:r>
            <w:bookmarkEnd w:id="321"/>
            <w:bookmarkEnd w:id="322"/>
          </w:p>
        </w:tc>
        <w:tc>
          <w:tcPr>
            <w:tcW w:w="990" w:type="dxa"/>
            <w:tcBorders>
              <w:top w:val="single" w:sz="6" w:space="0" w:color="CCCCCC"/>
              <w:left w:val="single" w:sz="6" w:space="0" w:color="CCCCCC"/>
              <w:bottom w:val="single" w:sz="6" w:space="0" w:color="000000"/>
              <w:right w:val="single" w:sz="6" w:space="0" w:color="000000"/>
            </w:tcBorders>
            <w:shd w:val="clear" w:color="auto" w:fill="FBE4D5"/>
            <w:vAlign w:val="center"/>
          </w:tcPr>
          <w:p w14:paraId="028A6C00" w14:textId="77777777" w:rsidR="00187F45" w:rsidRDefault="002F5920">
            <w:pPr>
              <w:pStyle w:val="Normal1"/>
              <w:rPr>
                <w:rFonts w:ascii="Calibri" w:eastAsia="Calibri" w:hAnsi="Calibri" w:cs="Calibri"/>
                <w:sz w:val="22"/>
                <w:szCs w:val="22"/>
              </w:rPr>
            </w:pPr>
            <w:bookmarkStart w:id="323" w:name="_Toc201572130"/>
            <w:bookmarkStart w:id="324" w:name="_Toc201573612"/>
            <w:r>
              <w:rPr>
                <w:rFonts w:ascii="Calibri" w:eastAsia="Calibri" w:hAnsi="Calibri" w:cs="Calibri"/>
              </w:rPr>
              <w:t>BLOQUE</w:t>
            </w:r>
            <w:bookmarkEnd w:id="323"/>
            <w:bookmarkEnd w:id="324"/>
          </w:p>
        </w:tc>
        <w:tc>
          <w:tcPr>
            <w:tcW w:w="2412" w:type="dxa"/>
            <w:gridSpan w:val="2"/>
            <w:tcBorders>
              <w:top w:val="single" w:sz="6" w:space="0" w:color="CCCCCC"/>
              <w:left w:val="single" w:sz="6" w:space="0" w:color="CCCCCC"/>
              <w:bottom w:val="single" w:sz="6" w:space="0" w:color="000000"/>
              <w:right w:val="single" w:sz="6" w:space="0" w:color="000000"/>
            </w:tcBorders>
            <w:shd w:val="clear" w:color="auto" w:fill="FBD4B4" w:themeFill="accent6" w:themeFillTint="66"/>
            <w:vAlign w:val="center"/>
          </w:tcPr>
          <w:p w14:paraId="135DDDF2" w14:textId="77777777" w:rsidR="00187F45" w:rsidRDefault="002F5920">
            <w:pPr>
              <w:pStyle w:val="Normal1"/>
              <w:rPr>
                <w:rFonts w:ascii="Calibri" w:eastAsia="Calibri" w:hAnsi="Calibri" w:cs="Calibri"/>
                <w:sz w:val="22"/>
                <w:szCs w:val="22"/>
              </w:rPr>
            </w:pPr>
            <w:bookmarkStart w:id="325" w:name="_Toc201572131"/>
            <w:bookmarkStart w:id="326" w:name="_Toc201573613"/>
            <w:r>
              <w:rPr>
                <w:rFonts w:ascii="Calibri" w:eastAsia="Calibri" w:hAnsi="Calibri" w:cs="Calibri"/>
                <w:sz w:val="22"/>
                <w:szCs w:val="22"/>
              </w:rPr>
              <w:t>CONTENIDO</w:t>
            </w:r>
            <w:bookmarkEnd w:id="325"/>
            <w:bookmarkEnd w:id="326"/>
          </w:p>
        </w:tc>
        <w:tc>
          <w:tcPr>
            <w:tcW w:w="3259" w:type="dxa"/>
            <w:tcBorders>
              <w:top w:val="single" w:sz="6" w:space="0" w:color="CCCCCC"/>
              <w:left w:val="single" w:sz="6" w:space="0" w:color="CCCCCC"/>
              <w:bottom w:val="single" w:sz="6" w:space="0" w:color="000000"/>
              <w:right w:val="single" w:sz="6" w:space="0" w:color="000000"/>
            </w:tcBorders>
            <w:shd w:val="clear" w:color="auto" w:fill="FBD4B4" w:themeFill="accent6" w:themeFillTint="66"/>
            <w:vAlign w:val="center"/>
          </w:tcPr>
          <w:p w14:paraId="13184B43" w14:textId="77777777" w:rsidR="00187F45" w:rsidRDefault="002F5920">
            <w:pPr>
              <w:pStyle w:val="Normal1"/>
              <w:rPr>
                <w:rFonts w:ascii="Calibri" w:eastAsia="Calibri" w:hAnsi="Calibri" w:cs="Calibri"/>
                <w:sz w:val="22"/>
                <w:szCs w:val="22"/>
              </w:rPr>
            </w:pPr>
            <w:bookmarkStart w:id="327" w:name="_Toc201572132"/>
            <w:bookmarkStart w:id="328" w:name="_Toc201573614"/>
            <w:r>
              <w:rPr>
                <w:rFonts w:ascii="Calibri" w:eastAsia="Calibri" w:hAnsi="Calibri" w:cs="Calibri"/>
                <w:sz w:val="22"/>
                <w:szCs w:val="22"/>
              </w:rPr>
              <w:t>CE - Criterio de Evaluación</w:t>
            </w:r>
            <w:bookmarkEnd w:id="327"/>
            <w:bookmarkEnd w:id="328"/>
          </w:p>
        </w:tc>
        <w:tc>
          <w:tcPr>
            <w:tcW w:w="709" w:type="dxa"/>
            <w:tcBorders>
              <w:top w:val="single" w:sz="6" w:space="0" w:color="CCCCCC"/>
              <w:left w:val="single" w:sz="6" w:space="0" w:color="CCCCCC"/>
              <w:bottom w:val="single" w:sz="6" w:space="0" w:color="000000"/>
              <w:right w:val="single" w:sz="6" w:space="0" w:color="000000"/>
            </w:tcBorders>
            <w:shd w:val="clear" w:color="auto" w:fill="FBD4B4" w:themeFill="accent6" w:themeFillTint="66"/>
            <w:vAlign w:val="center"/>
          </w:tcPr>
          <w:p w14:paraId="260BF241" w14:textId="77777777" w:rsidR="00187F45" w:rsidRDefault="002F5920">
            <w:pPr>
              <w:pStyle w:val="Normal1"/>
              <w:rPr>
                <w:rFonts w:ascii="Calibri" w:eastAsia="Calibri" w:hAnsi="Calibri" w:cs="Calibri"/>
                <w:sz w:val="22"/>
                <w:szCs w:val="22"/>
              </w:rPr>
            </w:pPr>
            <w:bookmarkStart w:id="329" w:name="_Toc201572133"/>
            <w:bookmarkStart w:id="330" w:name="_Toc201573615"/>
            <w:r>
              <w:rPr>
                <w:rFonts w:ascii="Calibri" w:eastAsia="Calibri" w:hAnsi="Calibri" w:cs="Calibri"/>
                <w:sz w:val="22"/>
                <w:szCs w:val="22"/>
              </w:rPr>
              <w:t>%RA</w:t>
            </w:r>
            <w:bookmarkEnd w:id="329"/>
            <w:bookmarkEnd w:id="330"/>
          </w:p>
        </w:tc>
        <w:tc>
          <w:tcPr>
            <w:tcW w:w="666" w:type="dxa"/>
            <w:tcBorders>
              <w:top w:val="single" w:sz="6" w:space="0" w:color="CCCCCC"/>
              <w:left w:val="single" w:sz="6" w:space="0" w:color="CCCCCC"/>
              <w:bottom w:val="single" w:sz="6" w:space="0" w:color="000000"/>
              <w:right w:val="single" w:sz="6" w:space="0" w:color="000000"/>
            </w:tcBorders>
            <w:shd w:val="clear" w:color="auto" w:fill="FBD4B4" w:themeFill="accent6" w:themeFillTint="66"/>
            <w:vAlign w:val="center"/>
          </w:tcPr>
          <w:p w14:paraId="335961D5" w14:textId="77777777" w:rsidR="00187F45" w:rsidRDefault="002F5920">
            <w:pPr>
              <w:pStyle w:val="Normal1"/>
              <w:rPr>
                <w:rFonts w:ascii="Calibri" w:eastAsia="Calibri" w:hAnsi="Calibri" w:cs="Calibri"/>
                <w:sz w:val="22"/>
                <w:szCs w:val="22"/>
              </w:rPr>
            </w:pPr>
            <w:bookmarkStart w:id="331" w:name="_Toc201572134"/>
            <w:bookmarkStart w:id="332" w:name="_Toc201573616"/>
            <w:r>
              <w:rPr>
                <w:rFonts w:ascii="Calibri" w:eastAsia="Calibri" w:hAnsi="Calibri" w:cs="Calibri"/>
                <w:sz w:val="22"/>
                <w:szCs w:val="22"/>
              </w:rPr>
              <w:t>HORAS</w:t>
            </w:r>
            <w:bookmarkEnd w:id="331"/>
            <w:bookmarkEnd w:id="332"/>
          </w:p>
        </w:tc>
      </w:tr>
      <w:tr w:rsidR="00187F45" w14:paraId="5B7CE119" w14:textId="77777777">
        <w:trPr>
          <w:trHeight w:val="1588"/>
        </w:trPr>
        <w:tc>
          <w:tcPr>
            <w:tcW w:w="1317" w:type="dxa"/>
            <w:vMerge w:val="restart"/>
            <w:tcBorders>
              <w:top w:val="single" w:sz="6" w:space="0" w:color="CCCCCC"/>
              <w:left w:val="single" w:sz="6" w:space="0" w:color="000000"/>
              <w:bottom w:val="single" w:sz="6" w:space="0" w:color="000000"/>
              <w:right w:val="single" w:sz="6" w:space="0" w:color="000000"/>
            </w:tcBorders>
            <w:shd w:val="clear" w:color="auto" w:fill="FABF8F" w:themeFill="accent6" w:themeFillTint="99"/>
            <w:vAlign w:val="center"/>
          </w:tcPr>
          <w:p w14:paraId="4D274717" w14:textId="77777777" w:rsidR="00187F45" w:rsidRDefault="002F5920">
            <w:pPr>
              <w:pStyle w:val="Normal1"/>
              <w:rPr>
                <w:rFonts w:ascii="Calibri" w:eastAsia="Calibri" w:hAnsi="Calibri" w:cs="Calibri"/>
              </w:rPr>
            </w:pPr>
            <w:bookmarkStart w:id="333" w:name="_Toc201572135"/>
            <w:bookmarkStart w:id="334" w:name="_Toc201573617"/>
            <w:r>
              <w:rPr>
                <w:rFonts w:ascii="Calibri" w:eastAsia="Calibri" w:hAnsi="Calibri" w:cs="Calibri"/>
              </w:rPr>
              <w:lastRenderedPageBreak/>
              <w:t>SEPTIEMBRE</w:t>
            </w:r>
            <w:bookmarkEnd w:id="333"/>
            <w:bookmarkEnd w:id="334"/>
          </w:p>
        </w:tc>
        <w:tc>
          <w:tcPr>
            <w:tcW w:w="990" w:type="dxa"/>
            <w:vMerge w:val="restart"/>
            <w:tcBorders>
              <w:top w:val="single" w:sz="6" w:space="0" w:color="CCCCCC"/>
              <w:left w:val="single" w:sz="6" w:space="0" w:color="CCCCCC"/>
              <w:bottom w:val="single" w:sz="6" w:space="0" w:color="000000"/>
              <w:right w:val="single" w:sz="6" w:space="0" w:color="000000"/>
            </w:tcBorders>
            <w:shd w:val="clear" w:color="auto" w:fill="92CDDC" w:themeFill="accent5" w:themeFillTint="99"/>
            <w:vAlign w:val="center"/>
          </w:tcPr>
          <w:p w14:paraId="76DF2D4C" w14:textId="77777777" w:rsidR="00187F45" w:rsidRDefault="002F5920">
            <w:pPr>
              <w:pStyle w:val="Normal1"/>
              <w:rPr>
                <w:rFonts w:ascii="Calibri" w:eastAsia="Calibri" w:hAnsi="Calibri" w:cs="Calibri"/>
                <w:color w:val="FFFFFF"/>
                <w:sz w:val="22"/>
                <w:szCs w:val="22"/>
              </w:rPr>
            </w:pPr>
            <w:bookmarkStart w:id="335" w:name="_Toc201572136"/>
            <w:bookmarkStart w:id="336" w:name="_Toc201573618"/>
            <w:r>
              <w:rPr>
                <w:rFonts w:ascii="Calibri" w:eastAsia="Calibri" w:hAnsi="Calibri" w:cs="Calibri"/>
                <w:color w:val="FFFFFF"/>
                <w:sz w:val="22"/>
                <w:szCs w:val="22"/>
              </w:rPr>
              <w:t>ORIENTACIÓN</w:t>
            </w:r>
            <w:bookmarkEnd w:id="335"/>
            <w:bookmarkEnd w:id="336"/>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6AD9A4AF" w14:textId="77777777" w:rsidR="00187F45" w:rsidRDefault="002F5920">
            <w:pPr>
              <w:pStyle w:val="Normal1"/>
              <w:spacing w:after="280"/>
              <w:rPr>
                <w:rFonts w:ascii="Calibri" w:eastAsia="Calibri" w:hAnsi="Calibri" w:cs="Calibri"/>
              </w:rPr>
            </w:pPr>
            <w:bookmarkStart w:id="337" w:name="_Toc201572137"/>
            <w:bookmarkStart w:id="338" w:name="_Toc201573619"/>
            <w:r>
              <w:rPr>
                <w:rFonts w:ascii="Calibri" w:eastAsia="Calibri" w:hAnsi="Calibri" w:cs="Calibri"/>
              </w:rPr>
              <w:t>UD</w:t>
            </w:r>
            <w:bookmarkEnd w:id="337"/>
            <w:bookmarkEnd w:id="338"/>
          </w:p>
          <w:p w14:paraId="3A8FB2F4" w14:textId="77777777" w:rsidR="00187F45" w:rsidRDefault="002F5920">
            <w:pPr>
              <w:pStyle w:val="Normal1"/>
              <w:spacing w:before="280"/>
              <w:rPr>
                <w:rFonts w:ascii="Calibri" w:eastAsia="Calibri" w:hAnsi="Calibri" w:cs="Calibri"/>
              </w:rPr>
            </w:pPr>
            <w:bookmarkStart w:id="339" w:name="_Toc201572138"/>
            <w:bookmarkStart w:id="340" w:name="_Toc201573620"/>
            <w:r>
              <w:rPr>
                <w:rFonts w:ascii="Calibri" w:eastAsia="Calibri" w:hAnsi="Calibri" w:cs="Calibri"/>
              </w:rPr>
              <w:t>1</w:t>
            </w:r>
            <w:bookmarkEnd w:id="339"/>
            <w:bookmarkEnd w:id="340"/>
          </w:p>
        </w:tc>
        <w:tc>
          <w:tcPr>
            <w:tcW w:w="1984" w:type="dxa"/>
            <w:tcBorders>
              <w:top w:val="single" w:sz="6" w:space="0" w:color="CCCCCC"/>
              <w:left w:val="single" w:sz="6" w:space="0" w:color="CCCCCC"/>
              <w:bottom w:val="single" w:sz="6" w:space="0" w:color="000000"/>
              <w:right w:val="single" w:sz="6" w:space="0" w:color="000000"/>
            </w:tcBorders>
            <w:shd w:val="clear" w:color="auto" w:fill="auto"/>
            <w:vAlign w:val="center"/>
          </w:tcPr>
          <w:p w14:paraId="35D10B57" w14:textId="77777777" w:rsidR="00187F45" w:rsidRDefault="002F5920">
            <w:pPr>
              <w:pStyle w:val="Normal1"/>
              <w:rPr>
                <w:rFonts w:ascii="Calibri" w:eastAsia="Calibri" w:hAnsi="Calibri" w:cs="Calibri"/>
              </w:rPr>
            </w:pPr>
            <w:bookmarkStart w:id="341" w:name="_Toc201572139"/>
            <w:bookmarkStart w:id="342" w:name="_Toc201573621"/>
            <w:r>
              <w:rPr>
                <w:rFonts w:ascii="Calibri" w:eastAsia="Calibri" w:hAnsi="Calibri" w:cs="Calibri"/>
              </w:rPr>
              <w:t>1. El sector profesional.</w:t>
            </w:r>
            <w:bookmarkEnd w:id="341"/>
            <w:bookmarkEnd w:id="342"/>
          </w:p>
        </w:tc>
        <w:tc>
          <w:tcPr>
            <w:tcW w:w="3259" w:type="dxa"/>
            <w:tcBorders>
              <w:top w:val="single" w:sz="6" w:space="0" w:color="CCCCCC"/>
              <w:left w:val="single" w:sz="6" w:space="0" w:color="CCCCCC"/>
              <w:bottom w:val="single" w:sz="6" w:space="0" w:color="000000"/>
              <w:right w:val="single" w:sz="6" w:space="0" w:color="000000"/>
            </w:tcBorders>
            <w:shd w:val="clear" w:color="auto" w:fill="auto"/>
            <w:vAlign w:val="center"/>
          </w:tcPr>
          <w:p w14:paraId="2FACD422" w14:textId="77777777" w:rsidR="00187F45" w:rsidRDefault="002F5920">
            <w:pPr>
              <w:pStyle w:val="Normal1"/>
              <w:rPr>
                <w:rFonts w:ascii="Calibri" w:eastAsia="Calibri" w:hAnsi="Calibri" w:cs="Calibri"/>
              </w:rPr>
            </w:pPr>
            <w:bookmarkStart w:id="343" w:name="_Toc201572140"/>
            <w:bookmarkStart w:id="344" w:name="_Toc201573622"/>
            <w:r>
              <w:rPr>
                <w:rFonts w:ascii="Calibri" w:eastAsia="Calibri" w:hAnsi="Calibri" w:cs="Calibri"/>
              </w:rPr>
              <w:t>a) Se han analizado las principales oportunidades de empleo y de inserción laboral en el sector profesional, identificando las posibilidades de empleo y analizando sus requerimientos actuales para el perfil profesional.</w:t>
            </w:r>
            <w:bookmarkEnd w:id="343"/>
            <w:bookmarkEnd w:id="344"/>
          </w:p>
        </w:tc>
        <w:tc>
          <w:tcPr>
            <w:tcW w:w="709" w:type="dxa"/>
            <w:tcBorders>
              <w:top w:val="single" w:sz="6" w:space="0" w:color="CCCCCC"/>
              <w:left w:val="single" w:sz="6" w:space="0" w:color="CCCCCC"/>
              <w:bottom w:val="single" w:sz="6" w:space="0" w:color="000000"/>
              <w:right w:val="single" w:sz="6" w:space="0" w:color="000000"/>
            </w:tcBorders>
            <w:shd w:val="clear" w:color="auto" w:fill="auto"/>
            <w:vAlign w:val="center"/>
          </w:tcPr>
          <w:p w14:paraId="1452F9CA" w14:textId="77777777" w:rsidR="00187F45" w:rsidRDefault="002F5920">
            <w:pPr>
              <w:pStyle w:val="Normal1"/>
              <w:rPr>
                <w:rFonts w:ascii="Calibri" w:eastAsia="Calibri" w:hAnsi="Calibri" w:cs="Calibri"/>
              </w:rPr>
            </w:pPr>
            <w:bookmarkStart w:id="345" w:name="_Toc201572141"/>
            <w:bookmarkStart w:id="346" w:name="_Toc201573623"/>
            <w:r>
              <w:rPr>
                <w:rFonts w:ascii="Calibri" w:eastAsia="Calibri" w:hAnsi="Calibri" w:cs="Calibri"/>
              </w:rPr>
              <w:t>35%</w:t>
            </w:r>
            <w:bookmarkEnd w:id="345"/>
            <w:bookmarkEnd w:id="346"/>
          </w:p>
        </w:tc>
        <w:tc>
          <w:tcPr>
            <w:tcW w:w="666" w:type="dxa"/>
            <w:vMerge w:val="restart"/>
            <w:tcBorders>
              <w:top w:val="single" w:sz="6" w:space="0" w:color="CCCCCC"/>
              <w:left w:val="single" w:sz="6" w:space="0" w:color="CCCCCC"/>
              <w:right w:val="single" w:sz="6" w:space="0" w:color="000000"/>
            </w:tcBorders>
            <w:shd w:val="clear" w:color="auto" w:fill="DAEEF3" w:themeFill="accent5" w:themeFillTint="33"/>
            <w:vAlign w:val="center"/>
          </w:tcPr>
          <w:p w14:paraId="4E458144" w14:textId="77777777" w:rsidR="00187F45" w:rsidRDefault="002F5920">
            <w:pPr>
              <w:pStyle w:val="Normal1"/>
              <w:rPr>
                <w:rFonts w:ascii="Calibri" w:eastAsia="Calibri" w:hAnsi="Calibri" w:cs="Calibri"/>
              </w:rPr>
            </w:pPr>
            <w:bookmarkStart w:id="347" w:name="_Toc201572142"/>
            <w:bookmarkStart w:id="348" w:name="_Toc201573624"/>
            <w:r>
              <w:rPr>
                <w:rFonts w:ascii="Calibri" w:eastAsia="Calibri" w:hAnsi="Calibri" w:cs="Calibri"/>
              </w:rPr>
              <w:t>6 h</w:t>
            </w:r>
            <w:bookmarkEnd w:id="347"/>
            <w:bookmarkEnd w:id="348"/>
          </w:p>
        </w:tc>
      </w:tr>
      <w:tr w:rsidR="00187F45" w14:paraId="035FC870" w14:textId="77777777">
        <w:trPr>
          <w:trHeight w:val="1847"/>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60D45C4A"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4DE5656A"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747067E0" w14:textId="77777777" w:rsidR="00187F45" w:rsidRDefault="002F5920">
            <w:pPr>
              <w:pStyle w:val="Normal1"/>
              <w:rPr>
                <w:rFonts w:ascii="Calibri" w:eastAsia="Calibri" w:hAnsi="Calibri" w:cs="Calibri"/>
              </w:rPr>
            </w:pPr>
            <w:bookmarkStart w:id="349" w:name="_Toc201572143"/>
            <w:bookmarkStart w:id="350" w:name="_Toc201573625"/>
            <w:r>
              <w:rPr>
                <w:rFonts w:ascii="Calibri" w:eastAsia="Calibri" w:hAnsi="Calibri" w:cs="Calibri"/>
              </w:rPr>
              <w:t>UD1</w:t>
            </w:r>
            <w:bookmarkEnd w:id="349"/>
            <w:bookmarkEnd w:id="350"/>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174DEA73" w14:textId="77777777" w:rsidR="00187F45" w:rsidRDefault="002F5920">
            <w:pPr>
              <w:pStyle w:val="Normal1"/>
              <w:rPr>
                <w:rFonts w:ascii="Calibri" w:eastAsia="Calibri" w:hAnsi="Calibri" w:cs="Calibri"/>
              </w:rPr>
            </w:pPr>
            <w:bookmarkStart w:id="351" w:name="_Toc201572144"/>
            <w:bookmarkStart w:id="352" w:name="_Toc201573626"/>
            <w:r>
              <w:rPr>
                <w:rFonts w:ascii="Calibri" w:eastAsia="Calibri" w:hAnsi="Calibri" w:cs="Calibri"/>
              </w:rPr>
              <w:t>2.- Las competencias requeridas por el sector.</w:t>
            </w:r>
            <w:bookmarkEnd w:id="351"/>
            <w:bookmarkEnd w:id="352"/>
          </w:p>
        </w:tc>
        <w:tc>
          <w:tcPr>
            <w:tcW w:w="3259"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2327EAD0" w14:textId="77777777" w:rsidR="00187F45" w:rsidRDefault="002F5920">
            <w:pPr>
              <w:pStyle w:val="Normal1"/>
              <w:rPr>
                <w:rFonts w:ascii="Calibri" w:eastAsia="Calibri" w:hAnsi="Calibri" w:cs="Calibri"/>
              </w:rPr>
            </w:pPr>
            <w:bookmarkStart w:id="353" w:name="_Toc201572145"/>
            <w:bookmarkStart w:id="354" w:name="_Toc201573627"/>
            <w:r>
              <w:rPr>
                <w:rFonts w:ascii="Calibri" w:eastAsia="Calibri" w:hAnsi="Calibri" w:cs="Calibri"/>
              </w:rPr>
              <w:t>c) Se ha reflexionado sobre las actitudes y aptitudes requeridas actualmente para la actividad profesional relacionadas con el título, así como las competencias personales y sociales más relevantes para el sector identificando nuestra zona de desarrollo próximo.</w:t>
            </w:r>
            <w:bookmarkEnd w:id="353"/>
            <w:bookmarkEnd w:id="354"/>
          </w:p>
        </w:tc>
        <w:tc>
          <w:tcPr>
            <w:tcW w:w="709"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4D67E768" w14:textId="77777777" w:rsidR="00187F45" w:rsidRDefault="002F5920">
            <w:pPr>
              <w:pStyle w:val="Normal1"/>
              <w:rPr>
                <w:rFonts w:ascii="Calibri" w:eastAsia="Calibri" w:hAnsi="Calibri" w:cs="Calibri"/>
              </w:rPr>
            </w:pPr>
            <w:bookmarkStart w:id="355" w:name="_Toc201572146"/>
            <w:bookmarkStart w:id="356" w:name="_Toc201573628"/>
            <w:r>
              <w:rPr>
                <w:rFonts w:ascii="Calibri" w:eastAsia="Calibri" w:hAnsi="Calibri" w:cs="Calibri"/>
              </w:rPr>
              <w:t>35%</w:t>
            </w:r>
            <w:bookmarkEnd w:id="355"/>
            <w:bookmarkEnd w:id="356"/>
          </w:p>
        </w:tc>
        <w:tc>
          <w:tcPr>
            <w:tcW w:w="666" w:type="dxa"/>
            <w:vMerge/>
            <w:tcBorders>
              <w:left w:val="single" w:sz="6" w:space="0" w:color="CCCCCC"/>
              <w:right w:val="single" w:sz="6" w:space="0" w:color="000000"/>
            </w:tcBorders>
            <w:shd w:val="clear" w:color="auto" w:fill="DAEEF3" w:themeFill="accent5" w:themeFillTint="33"/>
            <w:tcMar>
              <w:left w:w="100" w:type="dxa"/>
              <w:right w:w="100" w:type="dxa"/>
            </w:tcMar>
            <w:vAlign w:val="center"/>
          </w:tcPr>
          <w:p w14:paraId="26256350" w14:textId="77777777" w:rsidR="00187F45" w:rsidRDefault="00187F45">
            <w:pPr>
              <w:pStyle w:val="Normal1"/>
              <w:rPr>
                <w:rFonts w:ascii="Calibri" w:eastAsia="Calibri" w:hAnsi="Calibri" w:cs="Calibri"/>
              </w:rPr>
            </w:pPr>
          </w:p>
        </w:tc>
      </w:tr>
      <w:tr w:rsidR="00187F45" w14:paraId="7ED7A375" w14:textId="77777777">
        <w:trPr>
          <w:trHeight w:val="688"/>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0C991209"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67559039"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588ADA4F" w14:textId="77777777" w:rsidR="00187F45" w:rsidRDefault="002F5920">
            <w:pPr>
              <w:pStyle w:val="Normal1"/>
              <w:rPr>
                <w:rFonts w:ascii="Calibri" w:eastAsia="Calibri" w:hAnsi="Calibri" w:cs="Calibri"/>
              </w:rPr>
            </w:pPr>
            <w:bookmarkStart w:id="357" w:name="_Toc201572147"/>
            <w:bookmarkStart w:id="358" w:name="_Toc201573629"/>
            <w:r>
              <w:rPr>
                <w:rFonts w:ascii="Calibri" w:eastAsia="Calibri" w:hAnsi="Calibri" w:cs="Calibri"/>
              </w:rPr>
              <w:t>UD1</w:t>
            </w:r>
            <w:bookmarkEnd w:id="357"/>
            <w:bookmarkEnd w:id="358"/>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61E5EF59" w14:textId="77777777" w:rsidR="00187F45" w:rsidRDefault="002F5920">
            <w:pPr>
              <w:pStyle w:val="Normal1"/>
              <w:rPr>
                <w:rFonts w:ascii="Calibri" w:eastAsia="Calibri" w:hAnsi="Calibri" w:cs="Calibri"/>
              </w:rPr>
            </w:pPr>
            <w:bookmarkStart w:id="359" w:name="_Toc201572148"/>
            <w:bookmarkStart w:id="360" w:name="_Toc201573630"/>
            <w:r>
              <w:rPr>
                <w:rFonts w:ascii="Calibri" w:eastAsia="Calibri" w:hAnsi="Calibri" w:cs="Calibri"/>
              </w:rPr>
              <w:t>3.- El empleo público y privado.</w:t>
            </w:r>
            <w:bookmarkEnd w:id="359"/>
            <w:bookmarkEnd w:id="360"/>
          </w:p>
        </w:tc>
        <w:tc>
          <w:tcPr>
            <w:tcW w:w="3259"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4D1C23B1" w14:textId="77777777" w:rsidR="00187F45" w:rsidRDefault="002F5920">
            <w:pPr>
              <w:pStyle w:val="Normal1"/>
              <w:rPr>
                <w:rFonts w:ascii="Calibri" w:eastAsia="Calibri" w:hAnsi="Calibri" w:cs="Calibri"/>
              </w:rPr>
            </w:pPr>
            <w:bookmarkStart w:id="361" w:name="_Toc201572149"/>
            <w:bookmarkStart w:id="362" w:name="_Toc201573631"/>
            <w:r>
              <w:rPr>
                <w:rFonts w:ascii="Calibri" w:eastAsia="Calibri" w:hAnsi="Calibri" w:cs="Calibri"/>
              </w:rPr>
              <w:t>b) Se ha comparado los diferentes requerimientos exigidos por el mercado laboral con las exigencias para el trabajo en la función pública relacionados con el sector privado.</w:t>
            </w:r>
            <w:bookmarkEnd w:id="361"/>
            <w:bookmarkEnd w:id="362"/>
          </w:p>
        </w:tc>
        <w:tc>
          <w:tcPr>
            <w:tcW w:w="709"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4B920887" w14:textId="77777777" w:rsidR="00187F45" w:rsidRDefault="002F5920">
            <w:pPr>
              <w:pStyle w:val="Normal1"/>
              <w:rPr>
                <w:rFonts w:ascii="Calibri" w:eastAsia="Calibri" w:hAnsi="Calibri" w:cs="Calibri"/>
              </w:rPr>
            </w:pPr>
            <w:bookmarkStart w:id="363" w:name="_Toc201572150"/>
            <w:bookmarkStart w:id="364" w:name="_Toc201573632"/>
            <w:r>
              <w:rPr>
                <w:rFonts w:ascii="Calibri" w:eastAsia="Calibri" w:hAnsi="Calibri" w:cs="Calibri"/>
              </w:rPr>
              <w:t>30%</w:t>
            </w:r>
            <w:bookmarkEnd w:id="363"/>
            <w:bookmarkEnd w:id="364"/>
          </w:p>
        </w:tc>
        <w:tc>
          <w:tcPr>
            <w:tcW w:w="666" w:type="dxa"/>
            <w:vMerge/>
            <w:tcBorders>
              <w:left w:val="single" w:sz="6" w:space="0" w:color="CCCCCC"/>
              <w:right w:val="single" w:sz="6" w:space="0" w:color="000000"/>
            </w:tcBorders>
            <w:shd w:val="clear" w:color="auto" w:fill="DAEEF3" w:themeFill="accent5" w:themeFillTint="33"/>
            <w:tcMar>
              <w:left w:w="100" w:type="dxa"/>
              <w:right w:w="100" w:type="dxa"/>
            </w:tcMar>
            <w:vAlign w:val="center"/>
          </w:tcPr>
          <w:p w14:paraId="3C5E0AF8" w14:textId="77777777" w:rsidR="00187F45" w:rsidRDefault="00187F45">
            <w:pPr>
              <w:pStyle w:val="Normal1"/>
              <w:rPr>
                <w:rFonts w:ascii="Calibri" w:eastAsia="Calibri" w:hAnsi="Calibri" w:cs="Calibri"/>
              </w:rPr>
            </w:pPr>
          </w:p>
        </w:tc>
      </w:tr>
      <w:tr w:rsidR="00187F45" w14:paraId="1FDDE890" w14:textId="77777777">
        <w:trPr>
          <w:trHeight w:val="300"/>
        </w:trPr>
        <w:tc>
          <w:tcPr>
            <w:tcW w:w="1317" w:type="dxa"/>
            <w:tcBorders>
              <w:top w:val="single" w:sz="6" w:space="0" w:color="CCCCCC"/>
              <w:left w:val="single" w:sz="6" w:space="0" w:color="CCCCCC"/>
              <w:bottom w:val="single" w:sz="6" w:space="0" w:color="000000"/>
              <w:right w:val="single" w:sz="6" w:space="0" w:color="CCCCCC"/>
            </w:tcBorders>
            <w:shd w:val="clear" w:color="auto" w:fill="auto"/>
            <w:vAlign w:val="bottom"/>
          </w:tcPr>
          <w:p w14:paraId="31A6B7C4" w14:textId="77777777" w:rsidR="00187F45" w:rsidRDefault="00187F45">
            <w:pPr>
              <w:pStyle w:val="Normal1"/>
              <w:rPr>
                <w:rFonts w:ascii="Calibri" w:eastAsia="Calibri" w:hAnsi="Calibri" w:cs="Calibri"/>
                <w:sz w:val="22"/>
                <w:szCs w:val="22"/>
              </w:rPr>
            </w:pPr>
          </w:p>
        </w:tc>
        <w:tc>
          <w:tcPr>
            <w:tcW w:w="990" w:type="dxa"/>
            <w:tcBorders>
              <w:top w:val="single" w:sz="6" w:space="0" w:color="CCCCCC"/>
              <w:left w:val="single" w:sz="6" w:space="0" w:color="CCCCCC"/>
              <w:bottom w:val="single" w:sz="6" w:space="0" w:color="000000"/>
              <w:right w:val="single" w:sz="6" w:space="0" w:color="CCCCCC"/>
            </w:tcBorders>
            <w:shd w:val="clear" w:color="auto" w:fill="auto"/>
            <w:vAlign w:val="bottom"/>
          </w:tcPr>
          <w:p w14:paraId="63E4A235"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CCCCCC"/>
            </w:tcBorders>
            <w:shd w:val="clear" w:color="auto" w:fill="auto"/>
            <w:vAlign w:val="bottom"/>
          </w:tcPr>
          <w:p w14:paraId="552FBA72" w14:textId="77777777" w:rsidR="00187F45" w:rsidRDefault="00187F45">
            <w:pPr>
              <w:pStyle w:val="Normal1"/>
              <w:rPr>
                <w:rFonts w:ascii="Calibri" w:eastAsia="Calibri" w:hAnsi="Calibri" w:cs="Calibri"/>
                <w:sz w:val="22"/>
                <w:szCs w:val="22"/>
              </w:rPr>
            </w:pPr>
          </w:p>
        </w:tc>
        <w:tc>
          <w:tcPr>
            <w:tcW w:w="1984" w:type="dxa"/>
            <w:tcBorders>
              <w:top w:val="single" w:sz="6" w:space="0" w:color="CCCCCC"/>
              <w:left w:val="single" w:sz="6" w:space="0" w:color="CCCCCC"/>
              <w:bottom w:val="single" w:sz="6" w:space="0" w:color="000000"/>
              <w:right w:val="single" w:sz="6" w:space="0" w:color="CCCCCC"/>
            </w:tcBorders>
            <w:shd w:val="clear" w:color="auto" w:fill="auto"/>
            <w:vAlign w:val="bottom"/>
          </w:tcPr>
          <w:p w14:paraId="23109689" w14:textId="77777777" w:rsidR="00187F45" w:rsidRDefault="00187F45">
            <w:pPr>
              <w:pStyle w:val="Normal1"/>
              <w:rPr>
                <w:rFonts w:ascii="Calibri" w:eastAsia="Calibri" w:hAnsi="Calibri" w:cs="Calibri"/>
                <w:sz w:val="22"/>
                <w:szCs w:val="22"/>
              </w:rPr>
            </w:pPr>
          </w:p>
        </w:tc>
        <w:tc>
          <w:tcPr>
            <w:tcW w:w="3259" w:type="dxa"/>
            <w:tcBorders>
              <w:top w:val="single" w:sz="6" w:space="0" w:color="CCCCCC"/>
              <w:left w:val="single" w:sz="6" w:space="0" w:color="CCCCCC"/>
              <w:bottom w:val="single" w:sz="6" w:space="0" w:color="000000"/>
              <w:right w:val="single" w:sz="6" w:space="0" w:color="CCCCCC"/>
            </w:tcBorders>
            <w:shd w:val="clear" w:color="auto" w:fill="auto"/>
            <w:vAlign w:val="bottom"/>
          </w:tcPr>
          <w:p w14:paraId="4E6BC78E" w14:textId="77777777" w:rsidR="00187F45" w:rsidRDefault="00187F45">
            <w:pPr>
              <w:pStyle w:val="Normal1"/>
              <w:rPr>
                <w:rFonts w:ascii="Calibri" w:eastAsia="Calibri" w:hAnsi="Calibri" w:cs="Calibri"/>
                <w:sz w:val="22"/>
                <w:szCs w:val="22"/>
              </w:rPr>
            </w:pPr>
          </w:p>
        </w:tc>
        <w:tc>
          <w:tcPr>
            <w:tcW w:w="709" w:type="dxa"/>
            <w:tcBorders>
              <w:top w:val="single" w:sz="6" w:space="0" w:color="CCCCCC"/>
              <w:left w:val="single" w:sz="6" w:space="0" w:color="CCCCCC"/>
              <w:bottom w:val="single" w:sz="6" w:space="0" w:color="000000"/>
              <w:right w:val="single" w:sz="6" w:space="0" w:color="CCCCCC"/>
            </w:tcBorders>
            <w:shd w:val="clear" w:color="auto" w:fill="auto"/>
            <w:vAlign w:val="bottom"/>
          </w:tcPr>
          <w:p w14:paraId="17D37EDC" w14:textId="77777777" w:rsidR="00187F45" w:rsidRDefault="00187F45">
            <w:pPr>
              <w:pStyle w:val="Normal1"/>
              <w:rPr>
                <w:rFonts w:ascii="Calibri" w:eastAsia="Calibri" w:hAnsi="Calibri" w:cs="Calibri"/>
                <w:sz w:val="22"/>
                <w:szCs w:val="22"/>
              </w:rPr>
            </w:pPr>
          </w:p>
        </w:tc>
        <w:tc>
          <w:tcPr>
            <w:tcW w:w="666" w:type="dxa"/>
            <w:tcBorders>
              <w:top w:val="single" w:sz="6" w:space="0" w:color="CCCCCC"/>
              <w:left w:val="single" w:sz="6" w:space="0" w:color="CCCCCC"/>
              <w:bottom w:val="single" w:sz="6" w:space="0" w:color="000000"/>
              <w:right w:val="single" w:sz="6" w:space="0" w:color="CCCCCC"/>
            </w:tcBorders>
            <w:shd w:val="clear" w:color="auto" w:fill="auto"/>
            <w:vAlign w:val="bottom"/>
          </w:tcPr>
          <w:p w14:paraId="27B68375" w14:textId="77777777" w:rsidR="00187F45" w:rsidRDefault="00187F45">
            <w:pPr>
              <w:pStyle w:val="Normal1"/>
              <w:rPr>
                <w:rFonts w:ascii="Calibri" w:eastAsia="Calibri" w:hAnsi="Calibri" w:cs="Calibri"/>
                <w:sz w:val="22"/>
                <w:szCs w:val="22"/>
              </w:rPr>
            </w:pPr>
          </w:p>
        </w:tc>
      </w:tr>
      <w:tr w:rsidR="00187F45" w14:paraId="7F3EA375" w14:textId="77777777">
        <w:trPr>
          <w:trHeight w:val="360"/>
        </w:trPr>
        <w:tc>
          <w:tcPr>
            <w:tcW w:w="9353" w:type="dxa"/>
            <w:gridSpan w:val="7"/>
            <w:tcBorders>
              <w:top w:val="single" w:sz="6" w:space="0" w:color="CCCCCC"/>
              <w:left w:val="single" w:sz="6" w:space="0" w:color="000000"/>
              <w:bottom w:val="single" w:sz="6" w:space="0" w:color="000000"/>
              <w:right w:val="single" w:sz="6" w:space="0" w:color="CCCCCC"/>
            </w:tcBorders>
            <w:shd w:val="clear" w:color="auto" w:fill="8DB3E2" w:themeFill="text2" w:themeFillTint="66"/>
            <w:vAlign w:val="center"/>
          </w:tcPr>
          <w:p w14:paraId="1F2F939D" w14:textId="77777777" w:rsidR="00187F45" w:rsidRDefault="002F5920">
            <w:pPr>
              <w:pStyle w:val="Normal1"/>
              <w:rPr>
                <w:rFonts w:ascii="Calibri" w:eastAsia="Calibri" w:hAnsi="Calibri" w:cs="Calibri"/>
                <w:sz w:val="22"/>
                <w:szCs w:val="22"/>
              </w:rPr>
            </w:pPr>
            <w:bookmarkStart w:id="365" w:name="_Toc201572151"/>
            <w:bookmarkStart w:id="366" w:name="_Toc201573633"/>
            <w:r>
              <w:rPr>
                <w:rFonts w:ascii="Calibri" w:eastAsia="Calibri" w:hAnsi="Calibri" w:cs="Calibri"/>
                <w:color w:val="FFFFFF"/>
                <w:sz w:val="28"/>
                <w:szCs w:val="28"/>
              </w:rPr>
              <w:t>BLOQUE PREVENCIÓN DE RIESGOS LABORALES</w:t>
            </w:r>
            <w:bookmarkEnd w:id="365"/>
            <w:bookmarkEnd w:id="366"/>
          </w:p>
        </w:tc>
      </w:tr>
      <w:tr w:rsidR="00187F45" w14:paraId="594DE06E" w14:textId="77777777">
        <w:trPr>
          <w:trHeight w:val="720"/>
        </w:trPr>
        <w:tc>
          <w:tcPr>
            <w:tcW w:w="9353" w:type="dxa"/>
            <w:gridSpan w:val="7"/>
            <w:tcBorders>
              <w:top w:val="single" w:sz="6" w:space="0" w:color="CCCCCC"/>
              <w:left w:val="single" w:sz="6" w:space="0" w:color="000000"/>
              <w:bottom w:val="single" w:sz="6" w:space="0" w:color="CCCCCC"/>
              <w:right w:val="single" w:sz="6" w:space="0" w:color="CCCCCC"/>
            </w:tcBorders>
            <w:shd w:val="clear" w:color="auto" w:fill="F3F3F3"/>
            <w:vAlign w:val="center"/>
          </w:tcPr>
          <w:p w14:paraId="2111ACE7" w14:textId="77777777" w:rsidR="00187F45" w:rsidRDefault="002F5920">
            <w:pPr>
              <w:pStyle w:val="Normal1"/>
              <w:spacing w:after="280"/>
              <w:rPr>
                <w:rFonts w:ascii="Calibri" w:eastAsia="Calibri" w:hAnsi="Calibri" w:cs="Calibri"/>
                <w:color w:val="741B47"/>
                <w:sz w:val="22"/>
                <w:szCs w:val="22"/>
              </w:rPr>
            </w:pPr>
            <w:bookmarkStart w:id="367" w:name="_Toc201572152"/>
            <w:bookmarkStart w:id="368" w:name="_Toc201573634"/>
            <w:r>
              <w:rPr>
                <w:rFonts w:ascii="Calibri" w:eastAsia="Calibri" w:hAnsi="Calibri" w:cs="Calibri"/>
                <w:color w:val="741B47"/>
                <w:sz w:val="22"/>
                <w:szCs w:val="22"/>
              </w:rPr>
              <w:t>UD 2: LA PREVENCIÓN DE RIESGOS. CONCEPTOS BÁSICOS</w:t>
            </w:r>
            <w:bookmarkEnd w:id="367"/>
            <w:bookmarkEnd w:id="368"/>
          </w:p>
          <w:p w14:paraId="3E22D4E3" w14:textId="77777777" w:rsidR="00187F45" w:rsidRDefault="002F5920">
            <w:pPr>
              <w:pStyle w:val="Normal1"/>
              <w:spacing w:before="280"/>
              <w:rPr>
                <w:rFonts w:ascii="Calibri" w:eastAsia="Calibri" w:hAnsi="Calibri" w:cs="Calibri"/>
                <w:sz w:val="22"/>
                <w:szCs w:val="22"/>
              </w:rPr>
            </w:pPr>
            <w:bookmarkStart w:id="369" w:name="_Toc201572153"/>
            <w:bookmarkStart w:id="370" w:name="_Toc201573635"/>
            <w:r>
              <w:rPr>
                <w:rFonts w:ascii="Calibri" w:eastAsia="Calibri" w:hAnsi="Calibri" w:cs="Calibri"/>
                <w:color w:val="741B47"/>
                <w:sz w:val="22"/>
                <w:szCs w:val="22"/>
              </w:rPr>
              <w:t>RA 2.- Adquiere las competencias necesarias para el desempeño de las funciones de nivel básico en Prevención de Riesgos Laborales.</w:t>
            </w:r>
            <w:bookmarkEnd w:id="369"/>
            <w:bookmarkEnd w:id="370"/>
          </w:p>
        </w:tc>
      </w:tr>
      <w:tr w:rsidR="00187F45" w14:paraId="06A4CC9A" w14:textId="77777777">
        <w:trPr>
          <w:trHeight w:val="405"/>
        </w:trPr>
        <w:tc>
          <w:tcPr>
            <w:tcW w:w="1317" w:type="dxa"/>
            <w:tcBorders>
              <w:top w:val="single" w:sz="6" w:space="0" w:color="CCCCCC"/>
              <w:left w:val="single" w:sz="6" w:space="0" w:color="000000"/>
              <w:bottom w:val="single" w:sz="6" w:space="0" w:color="000000"/>
              <w:right w:val="single" w:sz="6" w:space="0" w:color="000000"/>
            </w:tcBorders>
            <w:shd w:val="clear" w:color="auto" w:fill="FBE4D5"/>
            <w:vAlign w:val="center"/>
          </w:tcPr>
          <w:p w14:paraId="1BA7BF3E" w14:textId="77777777" w:rsidR="00187F45" w:rsidRDefault="002F5920">
            <w:pPr>
              <w:pStyle w:val="Normal1"/>
              <w:rPr>
                <w:rFonts w:ascii="Calibri" w:eastAsia="Calibri" w:hAnsi="Calibri" w:cs="Calibri"/>
                <w:sz w:val="22"/>
                <w:szCs w:val="22"/>
              </w:rPr>
            </w:pPr>
            <w:bookmarkStart w:id="371" w:name="_Toc201572154"/>
            <w:bookmarkStart w:id="372" w:name="_Toc201573636"/>
            <w:r>
              <w:rPr>
                <w:rFonts w:ascii="Calibri" w:eastAsia="Calibri" w:hAnsi="Calibri" w:cs="Calibri"/>
              </w:rPr>
              <w:t>EVAL.</w:t>
            </w:r>
            <w:bookmarkEnd w:id="371"/>
            <w:bookmarkEnd w:id="372"/>
          </w:p>
        </w:tc>
        <w:tc>
          <w:tcPr>
            <w:tcW w:w="990" w:type="dxa"/>
            <w:tcBorders>
              <w:top w:val="single" w:sz="6" w:space="0" w:color="CCCCCC"/>
              <w:left w:val="single" w:sz="6" w:space="0" w:color="CCCCCC"/>
              <w:bottom w:val="single" w:sz="6" w:space="0" w:color="CCCCCC"/>
              <w:right w:val="single" w:sz="6" w:space="0" w:color="000000"/>
            </w:tcBorders>
            <w:shd w:val="clear" w:color="auto" w:fill="FBE4D5"/>
            <w:vAlign w:val="center"/>
          </w:tcPr>
          <w:p w14:paraId="0D607ADA" w14:textId="77777777" w:rsidR="00187F45" w:rsidRDefault="002F5920">
            <w:pPr>
              <w:pStyle w:val="Normal1"/>
              <w:rPr>
                <w:rFonts w:ascii="Calibri" w:eastAsia="Calibri" w:hAnsi="Calibri" w:cs="Calibri"/>
                <w:sz w:val="22"/>
                <w:szCs w:val="22"/>
              </w:rPr>
            </w:pPr>
            <w:bookmarkStart w:id="373" w:name="_Toc201572155"/>
            <w:bookmarkStart w:id="374" w:name="_Toc201573637"/>
            <w:r>
              <w:rPr>
                <w:rFonts w:ascii="Calibri" w:eastAsia="Calibri" w:hAnsi="Calibri" w:cs="Calibri"/>
              </w:rPr>
              <w:t>BLOQUE</w:t>
            </w:r>
            <w:bookmarkEnd w:id="373"/>
            <w:bookmarkEnd w:id="374"/>
          </w:p>
        </w:tc>
        <w:tc>
          <w:tcPr>
            <w:tcW w:w="2412" w:type="dxa"/>
            <w:gridSpan w:val="2"/>
            <w:tcBorders>
              <w:top w:val="single" w:sz="6" w:space="0" w:color="CCCCCC"/>
              <w:left w:val="single" w:sz="6" w:space="0" w:color="CCCCCC"/>
              <w:bottom w:val="single" w:sz="6" w:space="0" w:color="000000"/>
              <w:right w:val="single" w:sz="6" w:space="0" w:color="000000"/>
            </w:tcBorders>
            <w:shd w:val="clear" w:color="auto" w:fill="FBD4B4" w:themeFill="accent6" w:themeFillTint="66"/>
            <w:vAlign w:val="center"/>
          </w:tcPr>
          <w:p w14:paraId="4955C20E" w14:textId="77777777" w:rsidR="00187F45" w:rsidRDefault="002F5920">
            <w:pPr>
              <w:pStyle w:val="Normal1"/>
              <w:rPr>
                <w:rFonts w:ascii="Calibri" w:eastAsia="Calibri" w:hAnsi="Calibri" w:cs="Calibri"/>
                <w:sz w:val="22"/>
                <w:szCs w:val="22"/>
              </w:rPr>
            </w:pPr>
            <w:bookmarkStart w:id="375" w:name="_Toc201572156"/>
            <w:bookmarkStart w:id="376" w:name="_Toc201573638"/>
            <w:r>
              <w:rPr>
                <w:rFonts w:ascii="Calibri" w:eastAsia="Calibri" w:hAnsi="Calibri" w:cs="Calibri"/>
                <w:sz w:val="22"/>
                <w:szCs w:val="22"/>
              </w:rPr>
              <w:t>CONTENIDO</w:t>
            </w:r>
            <w:bookmarkEnd w:id="375"/>
            <w:bookmarkEnd w:id="376"/>
          </w:p>
        </w:tc>
        <w:tc>
          <w:tcPr>
            <w:tcW w:w="3259" w:type="dxa"/>
            <w:tcBorders>
              <w:top w:val="single" w:sz="6" w:space="0" w:color="CCCCCC"/>
              <w:left w:val="single" w:sz="6" w:space="0" w:color="CCCCCC"/>
              <w:bottom w:val="single" w:sz="6" w:space="0" w:color="000000"/>
              <w:right w:val="single" w:sz="6" w:space="0" w:color="000000"/>
            </w:tcBorders>
            <w:shd w:val="clear" w:color="auto" w:fill="FBD4B4" w:themeFill="accent6" w:themeFillTint="66"/>
            <w:vAlign w:val="center"/>
          </w:tcPr>
          <w:p w14:paraId="7A026A26" w14:textId="77777777" w:rsidR="00187F45" w:rsidRDefault="002F5920">
            <w:pPr>
              <w:pStyle w:val="Normal1"/>
              <w:rPr>
                <w:rFonts w:ascii="Calibri" w:eastAsia="Calibri" w:hAnsi="Calibri" w:cs="Calibri"/>
                <w:sz w:val="22"/>
                <w:szCs w:val="22"/>
              </w:rPr>
            </w:pPr>
            <w:bookmarkStart w:id="377" w:name="_Toc201572157"/>
            <w:bookmarkStart w:id="378" w:name="_Toc201573639"/>
            <w:r>
              <w:rPr>
                <w:rFonts w:ascii="Calibri" w:eastAsia="Calibri" w:hAnsi="Calibri" w:cs="Calibri"/>
                <w:sz w:val="22"/>
                <w:szCs w:val="22"/>
              </w:rPr>
              <w:t>CE - Criterio de Evaluación</w:t>
            </w:r>
            <w:bookmarkEnd w:id="377"/>
            <w:bookmarkEnd w:id="378"/>
          </w:p>
        </w:tc>
        <w:tc>
          <w:tcPr>
            <w:tcW w:w="709" w:type="dxa"/>
            <w:tcBorders>
              <w:top w:val="single" w:sz="6" w:space="0" w:color="CCCCCC"/>
              <w:left w:val="single" w:sz="6" w:space="0" w:color="CCCCCC"/>
              <w:bottom w:val="single" w:sz="6" w:space="0" w:color="000000"/>
              <w:right w:val="single" w:sz="6" w:space="0" w:color="000000"/>
            </w:tcBorders>
            <w:shd w:val="clear" w:color="auto" w:fill="FBD4B4" w:themeFill="accent6" w:themeFillTint="66"/>
            <w:vAlign w:val="center"/>
          </w:tcPr>
          <w:p w14:paraId="49AF368E" w14:textId="77777777" w:rsidR="00187F45" w:rsidRDefault="002F5920">
            <w:pPr>
              <w:pStyle w:val="Normal1"/>
              <w:rPr>
                <w:rFonts w:ascii="Calibri" w:eastAsia="Calibri" w:hAnsi="Calibri" w:cs="Calibri"/>
                <w:sz w:val="22"/>
                <w:szCs w:val="22"/>
              </w:rPr>
            </w:pPr>
            <w:bookmarkStart w:id="379" w:name="_Toc201572158"/>
            <w:bookmarkStart w:id="380" w:name="_Toc201573640"/>
            <w:r>
              <w:rPr>
                <w:rFonts w:ascii="Calibri" w:eastAsia="Calibri" w:hAnsi="Calibri" w:cs="Calibri"/>
                <w:sz w:val="22"/>
                <w:szCs w:val="22"/>
              </w:rPr>
              <w:t>%RA</w:t>
            </w:r>
            <w:bookmarkEnd w:id="379"/>
            <w:bookmarkEnd w:id="380"/>
          </w:p>
        </w:tc>
        <w:tc>
          <w:tcPr>
            <w:tcW w:w="666" w:type="dxa"/>
            <w:tcBorders>
              <w:top w:val="single" w:sz="6" w:space="0" w:color="CCCCCC"/>
              <w:left w:val="single" w:sz="6" w:space="0" w:color="CCCCCC"/>
              <w:bottom w:val="single" w:sz="6" w:space="0" w:color="000000"/>
              <w:right w:val="single" w:sz="6" w:space="0" w:color="000000"/>
            </w:tcBorders>
            <w:shd w:val="clear" w:color="auto" w:fill="FBD4B4" w:themeFill="accent6" w:themeFillTint="66"/>
            <w:vAlign w:val="center"/>
          </w:tcPr>
          <w:p w14:paraId="61CCBE13" w14:textId="77777777" w:rsidR="00187F45" w:rsidRDefault="002F5920">
            <w:pPr>
              <w:pStyle w:val="Normal1"/>
              <w:rPr>
                <w:rFonts w:ascii="Calibri" w:eastAsia="Calibri" w:hAnsi="Calibri" w:cs="Calibri"/>
                <w:sz w:val="22"/>
                <w:szCs w:val="22"/>
              </w:rPr>
            </w:pPr>
            <w:bookmarkStart w:id="381" w:name="_Toc201572159"/>
            <w:bookmarkStart w:id="382" w:name="_Toc201573641"/>
            <w:r>
              <w:rPr>
                <w:rFonts w:ascii="Calibri" w:eastAsia="Calibri" w:hAnsi="Calibri" w:cs="Calibri"/>
                <w:sz w:val="22"/>
                <w:szCs w:val="22"/>
              </w:rPr>
              <w:t>HORAS</w:t>
            </w:r>
            <w:bookmarkEnd w:id="381"/>
            <w:bookmarkEnd w:id="382"/>
          </w:p>
        </w:tc>
      </w:tr>
      <w:tr w:rsidR="00187F45" w14:paraId="0ACE140C" w14:textId="77777777">
        <w:trPr>
          <w:trHeight w:val="443"/>
        </w:trPr>
        <w:tc>
          <w:tcPr>
            <w:tcW w:w="1317" w:type="dxa"/>
            <w:vMerge w:val="restart"/>
            <w:tcBorders>
              <w:top w:val="single" w:sz="6" w:space="0" w:color="CCCCCC"/>
              <w:left w:val="single" w:sz="6" w:space="0" w:color="000000"/>
              <w:bottom w:val="single" w:sz="6" w:space="0" w:color="000000"/>
              <w:right w:val="single" w:sz="6" w:space="0" w:color="000000"/>
            </w:tcBorders>
            <w:shd w:val="clear" w:color="auto" w:fill="FABF8F" w:themeFill="accent6" w:themeFillTint="99"/>
            <w:vAlign w:val="center"/>
          </w:tcPr>
          <w:p w14:paraId="7B49E06C" w14:textId="77777777" w:rsidR="00187F45" w:rsidRDefault="002F5920">
            <w:pPr>
              <w:pStyle w:val="Normal1"/>
              <w:rPr>
                <w:rFonts w:ascii="Calibri" w:eastAsia="Calibri" w:hAnsi="Calibri" w:cs="Calibri"/>
              </w:rPr>
            </w:pPr>
            <w:bookmarkStart w:id="383" w:name="_Toc201572160"/>
            <w:bookmarkStart w:id="384" w:name="_Toc201573642"/>
            <w:r>
              <w:rPr>
                <w:rFonts w:ascii="Calibri" w:eastAsia="Calibri" w:hAnsi="Calibri" w:cs="Calibri"/>
              </w:rPr>
              <w:t>OCTUBRE</w:t>
            </w:r>
            <w:bookmarkEnd w:id="383"/>
            <w:bookmarkEnd w:id="384"/>
          </w:p>
        </w:tc>
        <w:tc>
          <w:tcPr>
            <w:tcW w:w="990" w:type="dxa"/>
            <w:vMerge w:val="restart"/>
            <w:tcBorders>
              <w:top w:val="single" w:sz="6" w:space="0" w:color="CCCCCC"/>
              <w:left w:val="single" w:sz="6" w:space="0" w:color="CCCCCC"/>
              <w:bottom w:val="single" w:sz="6" w:space="0" w:color="000000"/>
              <w:right w:val="single" w:sz="6" w:space="0" w:color="000000"/>
            </w:tcBorders>
            <w:shd w:val="clear" w:color="auto" w:fill="92CDDC" w:themeFill="accent5" w:themeFillTint="99"/>
            <w:vAlign w:val="center"/>
          </w:tcPr>
          <w:p w14:paraId="5C337D14" w14:textId="77777777" w:rsidR="00187F45" w:rsidRDefault="002F5920">
            <w:pPr>
              <w:pStyle w:val="Normal1"/>
              <w:rPr>
                <w:rFonts w:ascii="Calibri" w:eastAsia="Calibri" w:hAnsi="Calibri" w:cs="Calibri"/>
                <w:color w:val="FFFFFF"/>
              </w:rPr>
            </w:pPr>
            <w:bookmarkStart w:id="385" w:name="_Toc201572161"/>
            <w:bookmarkStart w:id="386" w:name="_Toc201573643"/>
            <w:r>
              <w:rPr>
                <w:rFonts w:ascii="Calibri" w:eastAsia="Calibri" w:hAnsi="Calibri" w:cs="Calibri"/>
                <w:color w:val="FFFFFF"/>
              </w:rPr>
              <w:t>PREVENCIÓN DE RIESGOS LABORALES</w:t>
            </w:r>
            <w:bookmarkEnd w:id="385"/>
            <w:bookmarkEnd w:id="386"/>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3E524D32" w14:textId="77777777" w:rsidR="00187F45" w:rsidRDefault="002F5920">
            <w:pPr>
              <w:pStyle w:val="Normal1"/>
              <w:rPr>
                <w:rFonts w:ascii="Calibri" w:eastAsia="Calibri" w:hAnsi="Calibri" w:cs="Calibri"/>
              </w:rPr>
            </w:pPr>
            <w:bookmarkStart w:id="387" w:name="_Toc201572162"/>
            <w:bookmarkStart w:id="388" w:name="_Toc201573644"/>
            <w:r>
              <w:rPr>
                <w:rFonts w:ascii="Calibri" w:eastAsia="Calibri" w:hAnsi="Calibri" w:cs="Calibri"/>
              </w:rPr>
              <w:t>UD2</w:t>
            </w:r>
            <w:bookmarkEnd w:id="387"/>
            <w:bookmarkEnd w:id="388"/>
          </w:p>
        </w:tc>
        <w:tc>
          <w:tcPr>
            <w:tcW w:w="1984" w:type="dxa"/>
            <w:tcBorders>
              <w:top w:val="single" w:sz="6" w:space="0" w:color="CCCCCC"/>
              <w:left w:val="single" w:sz="6" w:space="0" w:color="CCCCCC"/>
              <w:bottom w:val="single" w:sz="6" w:space="0" w:color="000000"/>
              <w:right w:val="single" w:sz="6" w:space="0" w:color="000000"/>
            </w:tcBorders>
            <w:shd w:val="clear" w:color="auto" w:fill="auto"/>
            <w:vAlign w:val="center"/>
          </w:tcPr>
          <w:p w14:paraId="76684456" w14:textId="77777777" w:rsidR="00187F45" w:rsidRDefault="002F5920">
            <w:pPr>
              <w:pStyle w:val="Normal1"/>
              <w:rPr>
                <w:rFonts w:ascii="Calibri" w:eastAsia="Calibri" w:hAnsi="Calibri" w:cs="Calibri"/>
              </w:rPr>
            </w:pPr>
            <w:bookmarkStart w:id="389" w:name="_Toc201572163"/>
            <w:bookmarkStart w:id="390" w:name="_Toc201573645"/>
            <w:r>
              <w:rPr>
                <w:rFonts w:ascii="Calibri" w:eastAsia="Calibri" w:hAnsi="Calibri" w:cs="Calibri"/>
              </w:rPr>
              <w:t>1.- Concepto de salud.</w:t>
            </w:r>
            <w:bookmarkEnd w:id="389"/>
            <w:bookmarkEnd w:id="390"/>
          </w:p>
        </w:tc>
        <w:tc>
          <w:tcPr>
            <w:tcW w:w="3259" w:type="dxa"/>
            <w:vMerge w:val="restart"/>
            <w:tcBorders>
              <w:top w:val="single" w:sz="6" w:space="0" w:color="CCCCCC"/>
              <w:left w:val="single" w:sz="6" w:space="0" w:color="CCCCCC"/>
              <w:bottom w:val="single" w:sz="6" w:space="0" w:color="000000"/>
              <w:right w:val="single" w:sz="6" w:space="0" w:color="000000"/>
            </w:tcBorders>
            <w:shd w:val="clear" w:color="auto" w:fill="auto"/>
            <w:vAlign w:val="center"/>
          </w:tcPr>
          <w:p w14:paraId="19129AE5" w14:textId="77777777" w:rsidR="00187F45" w:rsidRDefault="002F5920">
            <w:pPr>
              <w:pStyle w:val="Normal1"/>
              <w:rPr>
                <w:rFonts w:ascii="Calibri" w:eastAsia="Calibri" w:hAnsi="Calibri" w:cs="Calibri"/>
              </w:rPr>
            </w:pPr>
            <w:bookmarkStart w:id="391" w:name="_Toc201572164"/>
            <w:bookmarkStart w:id="392" w:name="_Toc201573646"/>
            <w:r>
              <w:rPr>
                <w:rFonts w:ascii="Calibri" w:eastAsia="Calibri" w:hAnsi="Calibri" w:cs="Calibri"/>
              </w:rPr>
              <w:t xml:space="preserve">CE 2.a) Se ha valorado la importancia de la cultura preventiva en todos los ámbitos actividades de la empresa u organismo equiparado relacionando las condiciones laborales con la salud de la persona trabajadora </w:t>
            </w:r>
            <w:r>
              <w:rPr>
                <w:rFonts w:ascii="Calibri" w:eastAsia="Calibri" w:hAnsi="Calibri" w:cs="Calibri"/>
              </w:rPr>
              <w:lastRenderedPageBreak/>
              <w:t>identificando y clasificando los factores de riesgo en la actividad y los daños derivados de los mismos, especialmente las situaciones de riesgo más habituales en los entornos de trabajo del sector profesional relacionado con el título.</w:t>
            </w:r>
            <w:bookmarkEnd w:id="391"/>
            <w:bookmarkEnd w:id="392"/>
          </w:p>
        </w:tc>
        <w:tc>
          <w:tcPr>
            <w:tcW w:w="709" w:type="dxa"/>
            <w:vMerge w:val="restart"/>
            <w:tcBorders>
              <w:top w:val="single" w:sz="6" w:space="0" w:color="CCCCCC"/>
              <w:left w:val="single" w:sz="6" w:space="0" w:color="CCCCCC"/>
              <w:bottom w:val="single" w:sz="6" w:space="0" w:color="000000"/>
              <w:right w:val="single" w:sz="6" w:space="0" w:color="000000"/>
            </w:tcBorders>
            <w:shd w:val="clear" w:color="auto" w:fill="auto"/>
            <w:vAlign w:val="center"/>
          </w:tcPr>
          <w:p w14:paraId="79CCFC35" w14:textId="77777777" w:rsidR="00187F45" w:rsidRDefault="002F5920">
            <w:pPr>
              <w:pStyle w:val="Normal1"/>
              <w:rPr>
                <w:rFonts w:ascii="Calibri" w:eastAsia="Calibri" w:hAnsi="Calibri" w:cs="Calibri"/>
              </w:rPr>
            </w:pPr>
            <w:bookmarkStart w:id="393" w:name="_Toc201572165"/>
            <w:bookmarkStart w:id="394" w:name="_Toc201573647"/>
            <w:r>
              <w:rPr>
                <w:rFonts w:ascii="Calibri" w:eastAsia="Calibri" w:hAnsi="Calibri" w:cs="Calibri"/>
              </w:rPr>
              <w:lastRenderedPageBreak/>
              <w:t>20%</w:t>
            </w:r>
            <w:bookmarkEnd w:id="393"/>
            <w:bookmarkEnd w:id="394"/>
          </w:p>
        </w:tc>
        <w:tc>
          <w:tcPr>
            <w:tcW w:w="666" w:type="dxa"/>
            <w:vMerge w:val="restart"/>
            <w:tcBorders>
              <w:top w:val="single" w:sz="6" w:space="0" w:color="CCCCCC"/>
              <w:left w:val="single" w:sz="6" w:space="0" w:color="CCCCCC"/>
              <w:bottom w:val="single" w:sz="6" w:space="0" w:color="000000"/>
              <w:right w:val="single" w:sz="6" w:space="0" w:color="000000"/>
            </w:tcBorders>
            <w:shd w:val="clear" w:color="auto" w:fill="DAEEF3" w:themeFill="accent5" w:themeFillTint="33"/>
            <w:vAlign w:val="center"/>
          </w:tcPr>
          <w:p w14:paraId="47F48639" w14:textId="77777777" w:rsidR="00187F45" w:rsidRDefault="002F5920">
            <w:pPr>
              <w:pStyle w:val="Normal1"/>
              <w:rPr>
                <w:rFonts w:ascii="Calibri" w:eastAsia="Calibri" w:hAnsi="Calibri" w:cs="Calibri"/>
              </w:rPr>
            </w:pPr>
            <w:bookmarkStart w:id="395" w:name="_Toc201572166"/>
            <w:bookmarkStart w:id="396" w:name="_Toc201573648"/>
            <w:r>
              <w:rPr>
                <w:rFonts w:ascii="Calibri" w:eastAsia="Calibri" w:hAnsi="Calibri" w:cs="Calibri"/>
              </w:rPr>
              <w:t>6 h</w:t>
            </w:r>
            <w:bookmarkEnd w:id="395"/>
            <w:bookmarkEnd w:id="396"/>
          </w:p>
        </w:tc>
      </w:tr>
      <w:tr w:rsidR="00187F45" w14:paraId="67389981" w14:textId="77777777">
        <w:trPr>
          <w:trHeight w:val="535"/>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1EE3D3F2"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2546BE9C"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260B3C64" w14:textId="77777777" w:rsidR="00187F45" w:rsidRDefault="002F5920">
            <w:pPr>
              <w:pStyle w:val="Normal1"/>
              <w:rPr>
                <w:rFonts w:ascii="Calibri" w:eastAsia="Calibri" w:hAnsi="Calibri" w:cs="Calibri"/>
              </w:rPr>
            </w:pPr>
            <w:bookmarkStart w:id="397" w:name="_Toc201572167"/>
            <w:bookmarkStart w:id="398" w:name="_Toc201573649"/>
            <w:r>
              <w:rPr>
                <w:rFonts w:ascii="Calibri" w:eastAsia="Calibri" w:hAnsi="Calibri" w:cs="Calibri"/>
              </w:rPr>
              <w:t>UD2</w:t>
            </w:r>
            <w:bookmarkEnd w:id="397"/>
            <w:bookmarkEnd w:id="398"/>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18189A61" w14:textId="77777777" w:rsidR="00187F45" w:rsidRDefault="002F5920">
            <w:pPr>
              <w:pStyle w:val="Normal1"/>
              <w:rPr>
                <w:rFonts w:ascii="Calibri" w:eastAsia="Calibri" w:hAnsi="Calibri" w:cs="Calibri"/>
              </w:rPr>
            </w:pPr>
            <w:bookmarkStart w:id="399" w:name="_Toc201572168"/>
            <w:bookmarkStart w:id="400" w:name="_Toc201573650"/>
            <w:r>
              <w:rPr>
                <w:rFonts w:ascii="Calibri" w:eastAsia="Calibri" w:hAnsi="Calibri" w:cs="Calibri"/>
              </w:rPr>
              <w:t>2.- Factores de riesgo laboral.</w:t>
            </w:r>
            <w:bookmarkEnd w:id="399"/>
            <w:bookmarkEnd w:id="400"/>
          </w:p>
        </w:tc>
        <w:tc>
          <w:tcPr>
            <w:tcW w:w="325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2E72ABF" w14:textId="77777777" w:rsidR="00187F45" w:rsidRDefault="00187F45">
            <w:pPr>
              <w:pStyle w:val="Normal1"/>
              <w:rPr>
                <w:rFonts w:ascii="Calibri" w:eastAsia="Calibri" w:hAnsi="Calibri" w:cs="Calibri"/>
              </w:rPr>
            </w:pPr>
          </w:p>
        </w:tc>
        <w:tc>
          <w:tcPr>
            <w:tcW w:w="70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95F9B01" w14:textId="77777777" w:rsidR="00187F45" w:rsidRDefault="00187F45">
            <w:pPr>
              <w:pStyle w:val="Normal1"/>
              <w:rPr>
                <w:rFonts w:ascii="Calibri" w:eastAsia="Calibri" w:hAnsi="Calibri" w:cs="Calibri"/>
              </w:rPr>
            </w:pPr>
          </w:p>
        </w:tc>
        <w:tc>
          <w:tcPr>
            <w:tcW w:w="666" w:type="dxa"/>
            <w:vMerge/>
            <w:tcBorders>
              <w:left w:val="single" w:sz="6" w:space="0" w:color="CCCCCC"/>
              <w:right w:val="single" w:sz="6" w:space="0" w:color="000000"/>
            </w:tcBorders>
            <w:shd w:val="clear" w:color="auto" w:fill="DAEEF3" w:themeFill="accent5" w:themeFillTint="33"/>
            <w:vAlign w:val="center"/>
          </w:tcPr>
          <w:p w14:paraId="63CA695A" w14:textId="77777777" w:rsidR="00187F45" w:rsidRDefault="00187F45">
            <w:pPr>
              <w:pStyle w:val="Normal1"/>
              <w:rPr>
                <w:rFonts w:ascii="Calibri" w:eastAsia="Calibri" w:hAnsi="Calibri" w:cs="Calibri"/>
              </w:rPr>
            </w:pPr>
          </w:p>
        </w:tc>
      </w:tr>
      <w:tr w:rsidR="00187F45" w14:paraId="11B4D42D" w14:textId="77777777">
        <w:trPr>
          <w:trHeight w:val="347"/>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0165D4B7"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3A9E24B5"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5FF2FE62" w14:textId="77777777" w:rsidR="00187F45" w:rsidRDefault="002F5920">
            <w:pPr>
              <w:pStyle w:val="Normal1"/>
              <w:rPr>
                <w:rFonts w:ascii="Calibri" w:eastAsia="Calibri" w:hAnsi="Calibri" w:cs="Calibri"/>
              </w:rPr>
            </w:pPr>
            <w:bookmarkStart w:id="401" w:name="_Toc201572169"/>
            <w:bookmarkStart w:id="402" w:name="_Toc201573651"/>
            <w:r>
              <w:rPr>
                <w:rFonts w:ascii="Calibri" w:eastAsia="Calibri" w:hAnsi="Calibri" w:cs="Calibri"/>
              </w:rPr>
              <w:t>UD2</w:t>
            </w:r>
            <w:bookmarkEnd w:id="401"/>
            <w:bookmarkEnd w:id="402"/>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0815D79D" w14:textId="77777777" w:rsidR="00187F45" w:rsidRDefault="002F5920">
            <w:pPr>
              <w:pStyle w:val="Normal1"/>
              <w:rPr>
                <w:rFonts w:ascii="Calibri" w:eastAsia="Calibri" w:hAnsi="Calibri" w:cs="Calibri"/>
              </w:rPr>
            </w:pPr>
            <w:bookmarkStart w:id="403" w:name="_Toc201572170"/>
            <w:bookmarkStart w:id="404" w:name="_Toc201573652"/>
            <w:r>
              <w:rPr>
                <w:rFonts w:ascii="Calibri" w:eastAsia="Calibri" w:hAnsi="Calibri" w:cs="Calibri"/>
              </w:rPr>
              <w:t>3.- Daños a la salud del trabajador.</w:t>
            </w:r>
            <w:bookmarkEnd w:id="403"/>
            <w:bookmarkEnd w:id="404"/>
          </w:p>
        </w:tc>
        <w:tc>
          <w:tcPr>
            <w:tcW w:w="325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8FD45A0" w14:textId="77777777" w:rsidR="00187F45" w:rsidRDefault="00187F45">
            <w:pPr>
              <w:pStyle w:val="Normal1"/>
              <w:rPr>
                <w:rFonts w:ascii="Calibri" w:eastAsia="Calibri" w:hAnsi="Calibri" w:cs="Calibri"/>
              </w:rPr>
            </w:pPr>
          </w:p>
        </w:tc>
        <w:tc>
          <w:tcPr>
            <w:tcW w:w="70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3764EFAE" w14:textId="77777777" w:rsidR="00187F45" w:rsidRDefault="00187F45">
            <w:pPr>
              <w:pStyle w:val="Normal1"/>
              <w:rPr>
                <w:rFonts w:ascii="Calibri" w:eastAsia="Calibri" w:hAnsi="Calibri" w:cs="Calibri"/>
              </w:rPr>
            </w:pPr>
          </w:p>
        </w:tc>
        <w:tc>
          <w:tcPr>
            <w:tcW w:w="666" w:type="dxa"/>
            <w:vMerge/>
            <w:tcBorders>
              <w:left w:val="single" w:sz="6" w:space="0" w:color="CCCCCC"/>
              <w:right w:val="single" w:sz="6" w:space="0" w:color="000000"/>
            </w:tcBorders>
            <w:shd w:val="clear" w:color="auto" w:fill="DAEEF3" w:themeFill="accent5" w:themeFillTint="33"/>
            <w:vAlign w:val="center"/>
          </w:tcPr>
          <w:p w14:paraId="364BB6E9" w14:textId="77777777" w:rsidR="00187F45" w:rsidRDefault="00187F45">
            <w:pPr>
              <w:pStyle w:val="Normal1"/>
              <w:rPr>
                <w:rFonts w:ascii="Calibri" w:eastAsia="Calibri" w:hAnsi="Calibri" w:cs="Calibri"/>
              </w:rPr>
            </w:pPr>
          </w:p>
        </w:tc>
      </w:tr>
      <w:tr w:rsidR="00187F45" w14:paraId="43B26F65" w14:textId="77777777">
        <w:trPr>
          <w:trHeight w:val="347"/>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613C796B"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680AEB1D"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05EAB14C" w14:textId="77777777" w:rsidR="00187F45" w:rsidRDefault="002F5920">
            <w:pPr>
              <w:pStyle w:val="Normal1"/>
              <w:rPr>
                <w:rFonts w:ascii="Calibri" w:eastAsia="Calibri" w:hAnsi="Calibri" w:cs="Calibri"/>
              </w:rPr>
            </w:pPr>
            <w:bookmarkStart w:id="405" w:name="_Toc201572171"/>
            <w:bookmarkStart w:id="406" w:name="_Toc201573653"/>
            <w:r>
              <w:rPr>
                <w:rFonts w:ascii="Calibri" w:eastAsia="Calibri" w:hAnsi="Calibri" w:cs="Calibri"/>
              </w:rPr>
              <w:t>UD2</w:t>
            </w:r>
            <w:bookmarkEnd w:id="405"/>
            <w:bookmarkEnd w:id="406"/>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17A06A75" w14:textId="77777777" w:rsidR="00187F45" w:rsidRDefault="002F5920">
            <w:pPr>
              <w:pStyle w:val="Normal1"/>
              <w:rPr>
                <w:rFonts w:ascii="Calibri" w:eastAsia="Calibri" w:hAnsi="Calibri" w:cs="Calibri"/>
              </w:rPr>
            </w:pPr>
            <w:bookmarkStart w:id="407" w:name="_Toc201572172"/>
            <w:bookmarkStart w:id="408" w:name="_Toc201573654"/>
            <w:r>
              <w:rPr>
                <w:rFonts w:ascii="Calibri" w:eastAsia="Calibri" w:hAnsi="Calibri" w:cs="Calibri"/>
              </w:rPr>
              <w:t>4.- Medidas de prevención y protección de riesgos laborales.</w:t>
            </w:r>
            <w:bookmarkEnd w:id="407"/>
            <w:bookmarkEnd w:id="408"/>
          </w:p>
        </w:tc>
        <w:tc>
          <w:tcPr>
            <w:tcW w:w="325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020C6AD" w14:textId="77777777" w:rsidR="00187F45" w:rsidRDefault="00187F45">
            <w:pPr>
              <w:pStyle w:val="Normal1"/>
              <w:rPr>
                <w:rFonts w:ascii="Calibri" w:eastAsia="Calibri" w:hAnsi="Calibri" w:cs="Calibri"/>
              </w:rPr>
            </w:pPr>
          </w:p>
        </w:tc>
        <w:tc>
          <w:tcPr>
            <w:tcW w:w="70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47288DC" w14:textId="77777777" w:rsidR="00187F45" w:rsidRDefault="00187F45">
            <w:pPr>
              <w:pStyle w:val="Normal1"/>
              <w:rPr>
                <w:rFonts w:ascii="Calibri" w:eastAsia="Calibri" w:hAnsi="Calibri" w:cs="Calibri"/>
              </w:rPr>
            </w:pPr>
          </w:p>
        </w:tc>
        <w:tc>
          <w:tcPr>
            <w:tcW w:w="666" w:type="dxa"/>
            <w:vMerge/>
            <w:tcBorders>
              <w:left w:val="single" w:sz="6" w:space="0" w:color="CCCCCC"/>
              <w:bottom w:val="single" w:sz="6" w:space="0" w:color="000000"/>
              <w:right w:val="single" w:sz="6" w:space="0" w:color="000000"/>
            </w:tcBorders>
            <w:shd w:val="clear" w:color="auto" w:fill="DAEEF3" w:themeFill="accent5" w:themeFillTint="33"/>
            <w:vAlign w:val="center"/>
          </w:tcPr>
          <w:p w14:paraId="38F90144" w14:textId="77777777" w:rsidR="00187F45" w:rsidRDefault="00187F45">
            <w:pPr>
              <w:pStyle w:val="Normal1"/>
              <w:rPr>
                <w:rFonts w:ascii="Calibri" w:eastAsia="Calibri" w:hAnsi="Calibri" w:cs="Calibri"/>
              </w:rPr>
            </w:pPr>
          </w:p>
        </w:tc>
      </w:tr>
      <w:tr w:rsidR="00187F45" w14:paraId="404E878B" w14:textId="77777777">
        <w:trPr>
          <w:trHeight w:val="305"/>
        </w:trPr>
        <w:tc>
          <w:tcPr>
            <w:tcW w:w="1317" w:type="dxa"/>
            <w:vMerge w:val="restart"/>
            <w:tcBorders>
              <w:top w:val="single" w:sz="6" w:space="0" w:color="CCCCCC"/>
              <w:left w:val="single" w:sz="6" w:space="0" w:color="000000"/>
              <w:bottom w:val="single" w:sz="6" w:space="0" w:color="000000"/>
              <w:right w:val="single" w:sz="6" w:space="0" w:color="000000"/>
            </w:tcBorders>
            <w:shd w:val="clear" w:color="auto" w:fill="FABF8F" w:themeFill="accent6" w:themeFillTint="99"/>
            <w:vAlign w:val="center"/>
          </w:tcPr>
          <w:p w14:paraId="2F6859A6" w14:textId="77777777" w:rsidR="00187F45" w:rsidRDefault="002F5920">
            <w:pPr>
              <w:pStyle w:val="Normal1"/>
              <w:rPr>
                <w:rFonts w:ascii="Calibri" w:eastAsia="Calibri" w:hAnsi="Calibri" w:cs="Calibri"/>
              </w:rPr>
            </w:pPr>
            <w:bookmarkStart w:id="409" w:name="_Toc201572173"/>
            <w:bookmarkStart w:id="410" w:name="_Toc201573655"/>
            <w:r>
              <w:rPr>
                <w:rFonts w:ascii="Calibri" w:eastAsia="Calibri" w:hAnsi="Calibri" w:cs="Calibri"/>
              </w:rPr>
              <w:t>NOVIEMBRE</w:t>
            </w:r>
            <w:bookmarkEnd w:id="409"/>
            <w:bookmarkEnd w:id="410"/>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5143F49E" w14:textId="77777777" w:rsidR="00187F45" w:rsidRDefault="00187F45">
            <w:pPr>
              <w:pStyle w:val="Normal1"/>
              <w:rPr>
                <w:rFonts w:ascii="Calibri" w:eastAsia="Calibri" w:hAnsi="Calibri" w:cs="Calibri"/>
                <w:sz w:val="22"/>
                <w:szCs w:val="22"/>
              </w:rPr>
            </w:pPr>
          </w:p>
        </w:tc>
        <w:tc>
          <w:tcPr>
            <w:tcW w:w="7046" w:type="dxa"/>
            <w:gridSpan w:val="5"/>
            <w:tcBorders>
              <w:top w:val="single" w:sz="6" w:space="0" w:color="CCCCCC"/>
              <w:left w:val="single" w:sz="6" w:space="0" w:color="CCCCCC"/>
              <w:bottom w:val="single" w:sz="6" w:space="0" w:color="000000"/>
              <w:right w:val="single" w:sz="6" w:space="0" w:color="000000"/>
            </w:tcBorders>
            <w:shd w:val="clear" w:color="auto" w:fill="F3F3F3"/>
            <w:vAlign w:val="center"/>
          </w:tcPr>
          <w:p w14:paraId="370C3DE5" w14:textId="77777777" w:rsidR="00187F45" w:rsidRDefault="002F5920">
            <w:pPr>
              <w:pStyle w:val="Normal1"/>
              <w:spacing w:after="280"/>
              <w:rPr>
                <w:rFonts w:ascii="Calibri" w:eastAsia="Calibri" w:hAnsi="Calibri" w:cs="Calibri"/>
                <w:color w:val="741B47"/>
                <w:sz w:val="22"/>
                <w:szCs w:val="22"/>
              </w:rPr>
            </w:pPr>
            <w:bookmarkStart w:id="411" w:name="_Toc201572174"/>
            <w:bookmarkStart w:id="412" w:name="_Toc201573656"/>
            <w:r>
              <w:rPr>
                <w:rFonts w:ascii="Calibri" w:eastAsia="Calibri" w:hAnsi="Calibri" w:cs="Calibri"/>
                <w:color w:val="741B47"/>
                <w:sz w:val="22"/>
                <w:szCs w:val="22"/>
              </w:rPr>
              <w:t>UD 3: FACTORES DE RIESGO Y SU PREVENCIÓN</w:t>
            </w:r>
            <w:bookmarkEnd w:id="411"/>
            <w:bookmarkEnd w:id="412"/>
          </w:p>
          <w:p w14:paraId="6BAF54A1" w14:textId="77777777" w:rsidR="00187F45" w:rsidRDefault="002F5920">
            <w:pPr>
              <w:pStyle w:val="Normal1"/>
              <w:spacing w:before="280"/>
              <w:rPr>
                <w:rFonts w:ascii="Calibri" w:eastAsia="Calibri" w:hAnsi="Calibri" w:cs="Calibri"/>
                <w:sz w:val="22"/>
                <w:szCs w:val="22"/>
              </w:rPr>
            </w:pPr>
            <w:bookmarkStart w:id="413" w:name="_Toc201572175"/>
            <w:bookmarkStart w:id="414" w:name="_Toc201573657"/>
            <w:r>
              <w:rPr>
                <w:rFonts w:ascii="Calibri" w:eastAsia="Calibri" w:hAnsi="Calibri" w:cs="Calibri"/>
                <w:color w:val="741B47"/>
                <w:sz w:val="22"/>
                <w:szCs w:val="22"/>
              </w:rPr>
              <w:t>RA 2.- Adquiere las competencias necesarias para el desempeño de las funciones de nivel básico en Prevención de Riesgos Laborales.</w:t>
            </w:r>
            <w:bookmarkEnd w:id="413"/>
            <w:bookmarkEnd w:id="414"/>
          </w:p>
        </w:tc>
      </w:tr>
      <w:tr w:rsidR="00187F45" w14:paraId="7E0E0C25" w14:textId="77777777">
        <w:trPr>
          <w:trHeight w:val="20"/>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1FB2BE6F"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2740611F" w14:textId="77777777" w:rsidR="00187F45" w:rsidRDefault="00187F45">
            <w:pPr>
              <w:pStyle w:val="Normal1"/>
              <w:rPr>
                <w:rFonts w:ascii="Calibri" w:eastAsia="Calibri" w:hAnsi="Calibri" w:cs="Calibri"/>
                <w:sz w:val="22"/>
                <w:szCs w:val="22"/>
              </w:rPr>
            </w:pPr>
          </w:p>
        </w:tc>
        <w:tc>
          <w:tcPr>
            <w:tcW w:w="2412" w:type="dxa"/>
            <w:gridSpan w:val="2"/>
            <w:tcBorders>
              <w:top w:val="single" w:sz="6" w:space="0" w:color="CCCCCC"/>
              <w:left w:val="single" w:sz="6" w:space="0" w:color="CCCCCC"/>
              <w:bottom w:val="single" w:sz="6" w:space="0" w:color="000000"/>
              <w:right w:val="single" w:sz="6" w:space="0" w:color="000000"/>
            </w:tcBorders>
            <w:shd w:val="clear" w:color="auto" w:fill="FBD4B4" w:themeFill="accent6" w:themeFillTint="66"/>
            <w:vAlign w:val="center"/>
          </w:tcPr>
          <w:p w14:paraId="6BDAAFF6" w14:textId="77777777" w:rsidR="00187F45" w:rsidRDefault="002F5920">
            <w:pPr>
              <w:pStyle w:val="Normal1"/>
              <w:rPr>
                <w:rFonts w:ascii="Calibri" w:eastAsia="Calibri" w:hAnsi="Calibri" w:cs="Calibri"/>
                <w:sz w:val="22"/>
                <w:szCs w:val="22"/>
              </w:rPr>
            </w:pPr>
            <w:bookmarkStart w:id="415" w:name="_Toc201572176"/>
            <w:bookmarkStart w:id="416" w:name="_Toc201573658"/>
            <w:r>
              <w:rPr>
                <w:rFonts w:ascii="Calibri" w:eastAsia="Calibri" w:hAnsi="Calibri" w:cs="Calibri"/>
                <w:sz w:val="22"/>
                <w:szCs w:val="22"/>
              </w:rPr>
              <w:t>CONTENIDO</w:t>
            </w:r>
            <w:bookmarkEnd w:id="415"/>
            <w:bookmarkEnd w:id="416"/>
          </w:p>
        </w:tc>
        <w:tc>
          <w:tcPr>
            <w:tcW w:w="3259" w:type="dxa"/>
            <w:tcBorders>
              <w:top w:val="single" w:sz="6" w:space="0" w:color="CCCCCC"/>
              <w:left w:val="single" w:sz="6" w:space="0" w:color="CCCCCC"/>
              <w:bottom w:val="single" w:sz="6" w:space="0" w:color="000000"/>
              <w:right w:val="single" w:sz="6" w:space="0" w:color="000000"/>
            </w:tcBorders>
            <w:shd w:val="clear" w:color="auto" w:fill="FBD4B4" w:themeFill="accent6" w:themeFillTint="66"/>
            <w:tcMar>
              <w:left w:w="100" w:type="dxa"/>
              <w:right w:w="100" w:type="dxa"/>
            </w:tcMar>
            <w:vAlign w:val="center"/>
          </w:tcPr>
          <w:p w14:paraId="3F9D5811" w14:textId="77777777" w:rsidR="00187F45" w:rsidRDefault="002F5920">
            <w:pPr>
              <w:pStyle w:val="Normal1"/>
              <w:rPr>
                <w:rFonts w:ascii="Calibri" w:eastAsia="Calibri" w:hAnsi="Calibri" w:cs="Calibri"/>
                <w:sz w:val="22"/>
                <w:szCs w:val="22"/>
              </w:rPr>
            </w:pPr>
            <w:bookmarkStart w:id="417" w:name="_Toc201572177"/>
            <w:bookmarkStart w:id="418" w:name="_Toc201573659"/>
            <w:r>
              <w:rPr>
                <w:rFonts w:ascii="Calibri" w:eastAsia="Calibri" w:hAnsi="Calibri" w:cs="Calibri"/>
                <w:sz w:val="22"/>
                <w:szCs w:val="22"/>
              </w:rPr>
              <w:t>CE - Criterio de Evaluación</w:t>
            </w:r>
            <w:bookmarkEnd w:id="417"/>
            <w:bookmarkEnd w:id="418"/>
          </w:p>
        </w:tc>
        <w:tc>
          <w:tcPr>
            <w:tcW w:w="709" w:type="dxa"/>
            <w:tcBorders>
              <w:top w:val="single" w:sz="6" w:space="0" w:color="CCCCCC"/>
              <w:left w:val="single" w:sz="6" w:space="0" w:color="CCCCCC"/>
              <w:bottom w:val="single" w:sz="6" w:space="0" w:color="000000"/>
              <w:right w:val="single" w:sz="6" w:space="0" w:color="000000"/>
            </w:tcBorders>
            <w:shd w:val="clear" w:color="auto" w:fill="FBD4B4" w:themeFill="accent6" w:themeFillTint="66"/>
            <w:tcMar>
              <w:left w:w="100" w:type="dxa"/>
              <w:right w:w="100" w:type="dxa"/>
            </w:tcMar>
            <w:vAlign w:val="center"/>
          </w:tcPr>
          <w:p w14:paraId="12486D01" w14:textId="77777777" w:rsidR="00187F45" w:rsidRDefault="002F5920">
            <w:pPr>
              <w:pStyle w:val="Normal1"/>
              <w:rPr>
                <w:rFonts w:ascii="Calibri" w:eastAsia="Calibri" w:hAnsi="Calibri" w:cs="Calibri"/>
                <w:sz w:val="22"/>
                <w:szCs w:val="22"/>
              </w:rPr>
            </w:pPr>
            <w:bookmarkStart w:id="419" w:name="_Toc201572178"/>
            <w:bookmarkStart w:id="420" w:name="_Toc201573660"/>
            <w:r>
              <w:rPr>
                <w:rFonts w:ascii="Calibri" w:eastAsia="Calibri" w:hAnsi="Calibri" w:cs="Calibri"/>
                <w:sz w:val="22"/>
                <w:szCs w:val="22"/>
              </w:rPr>
              <w:t>%RA</w:t>
            </w:r>
            <w:bookmarkEnd w:id="419"/>
            <w:bookmarkEnd w:id="420"/>
          </w:p>
        </w:tc>
        <w:tc>
          <w:tcPr>
            <w:tcW w:w="666" w:type="dxa"/>
            <w:tcBorders>
              <w:top w:val="single" w:sz="6" w:space="0" w:color="CCCCCC"/>
              <w:left w:val="single" w:sz="6" w:space="0" w:color="CCCCCC"/>
              <w:bottom w:val="single" w:sz="6" w:space="0" w:color="000000"/>
              <w:right w:val="single" w:sz="6" w:space="0" w:color="000000"/>
            </w:tcBorders>
            <w:shd w:val="clear" w:color="auto" w:fill="FBD4B4" w:themeFill="accent6" w:themeFillTint="66"/>
            <w:tcMar>
              <w:left w:w="100" w:type="dxa"/>
              <w:right w:w="100" w:type="dxa"/>
            </w:tcMar>
            <w:vAlign w:val="center"/>
          </w:tcPr>
          <w:p w14:paraId="7F8A7742" w14:textId="77777777" w:rsidR="00187F45" w:rsidRDefault="002F5920">
            <w:pPr>
              <w:pStyle w:val="Normal1"/>
              <w:rPr>
                <w:rFonts w:ascii="Calibri" w:eastAsia="Calibri" w:hAnsi="Calibri" w:cs="Calibri"/>
                <w:sz w:val="22"/>
                <w:szCs w:val="22"/>
              </w:rPr>
            </w:pPr>
            <w:bookmarkStart w:id="421" w:name="_Toc201572179"/>
            <w:bookmarkStart w:id="422" w:name="_Toc201573661"/>
            <w:r>
              <w:rPr>
                <w:rFonts w:ascii="Calibri" w:eastAsia="Calibri" w:hAnsi="Calibri" w:cs="Calibri"/>
                <w:sz w:val="22"/>
                <w:szCs w:val="22"/>
              </w:rPr>
              <w:t>HORAS</w:t>
            </w:r>
            <w:bookmarkEnd w:id="421"/>
            <w:bookmarkEnd w:id="422"/>
          </w:p>
        </w:tc>
      </w:tr>
      <w:tr w:rsidR="00187F45" w14:paraId="713B9700" w14:textId="77777777">
        <w:trPr>
          <w:trHeight w:val="362"/>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7BF4DA4E"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7B67CDB4"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584B7DD5" w14:textId="77777777" w:rsidR="00187F45" w:rsidRDefault="002F5920">
            <w:pPr>
              <w:pStyle w:val="Normal1"/>
              <w:rPr>
                <w:rFonts w:ascii="Calibri" w:eastAsia="Calibri" w:hAnsi="Calibri" w:cs="Calibri"/>
              </w:rPr>
            </w:pPr>
            <w:bookmarkStart w:id="423" w:name="_Toc201572180"/>
            <w:bookmarkStart w:id="424" w:name="_Toc201573662"/>
            <w:r>
              <w:rPr>
                <w:rFonts w:ascii="Calibri" w:eastAsia="Calibri" w:hAnsi="Calibri" w:cs="Calibri"/>
              </w:rPr>
              <w:t>UD3</w:t>
            </w:r>
            <w:bookmarkEnd w:id="423"/>
            <w:bookmarkEnd w:id="424"/>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63272F91" w14:textId="77777777" w:rsidR="00187F45" w:rsidRDefault="002F5920">
            <w:pPr>
              <w:pStyle w:val="Normal1"/>
              <w:rPr>
                <w:rFonts w:ascii="Calibri" w:eastAsia="Calibri" w:hAnsi="Calibri" w:cs="Calibri"/>
              </w:rPr>
            </w:pPr>
            <w:bookmarkStart w:id="425" w:name="_Toc201572181"/>
            <w:bookmarkStart w:id="426" w:name="_Toc201573663"/>
            <w:r>
              <w:rPr>
                <w:rFonts w:ascii="Calibri" w:eastAsia="Calibri" w:hAnsi="Calibri" w:cs="Calibri"/>
              </w:rPr>
              <w:t>1.- Los factores de riesgo laboral.</w:t>
            </w:r>
            <w:bookmarkEnd w:id="425"/>
            <w:bookmarkEnd w:id="426"/>
          </w:p>
        </w:tc>
        <w:tc>
          <w:tcPr>
            <w:tcW w:w="3259" w:type="dxa"/>
            <w:vMerge w:val="restart"/>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7158A9AF" w14:textId="77777777" w:rsidR="00187F45" w:rsidRDefault="002F5920">
            <w:pPr>
              <w:pStyle w:val="Normal1"/>
              <w:rPr>
                <w:rFonts w:ascii="Calibri" w:eastAsia="Calibri" w:hAnsi="Calibri" w:cs="Calibri"/>
              </w:rPr>
            </w:pPr>
            <w:bookmarkStart w:id="427" w:name="_Toc201572182"/>
            <w:bookmarkStart w:id="428" w:name="_Toc201573664"/>
            <w:r>
              <w:rPr>
                <w:rFonts w:ascii="Calibri" w:eastAsia="Calibri" w:hAnsi="Calibri" w:cs="Calibri"/>
              </w:rPr>
              <w:t>CE 2.b) Se han clasificado y descrito los tipos de daños profesionales, con especial referencia a accidentes de trabajo y enfermedades profesionales, relacionados con el perfil profesional del título.</w:t>
            </w:r>
            <w:bookmarkEnd w:id="427"/>
            <w:bookmarkEnd w:id="428"/>
          </w:p>
        </w:tc>
        <w:tc>
          <w:tcPr>
            <w:tcW w:w="709" w:type="dxa"/>
            <w:vMerge w:val="restart"/>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7172A0DF" w14:textId="77777777" w:rsidR="00187F45" w:rsidRDefault="002F5920">
            <w:pPr>
              <w:pStyle w:val="Normal1"/>
              <w:rPr>
                <w:rFonts w:ascii="Calibri" w:eastAsia="Calibri" w:hAnsi="Calibri" w:cs="Calibri"/>
              </w:rPr>
            </w:pPr>
            <w:bookmarkStart w:id="429" w:name="_Toc201572183"/>
            <w:bookmarkStart w:id="430" w:name="_Toc201573665"/>
            <w:r>
              <w:rPr>
                <w:rFonts w:ascii="Calibri" w:eastAsia="Calibri" w:hAnsi="Calibri" w:cs="Calibri"/>
              </w:rPr>
              <w:t>30%</w:t>
            </w:r>
            <w:bookmarkEnd w:id="429"/>
            <w:bookmarkEnd w:id="430"/>
          </w:p>
        </w:tc>
        <w:tc>
          <w:tcPr>
            <w:tcW w:w="666" w:type="dxa"/>
            <w:vMerge w:val="restart"/>
            <w:tcBorders>
              <w:top w:val="single" w:sz="6" w:space="0" w:color="CCCCCC"/>
              <w:left w:val="single" w:sz="6" w:space="0" w:color="CCCCCC"/>
              <w:bottom w:val="single" w:sz="6" w:space="0" w:color="000000"/>
              <w:right w:val="single" w:sz="6" w:space="0" w:color="000000"/>
            </w:tcBorders>
            <w:shd w:val="clear" w:color="auto" w:fill="DAEEF3" w:themeFill="accent5" w:themeFillTint="33"/>
            <w:tcMar>
              <w:left w:w="100" w:type="dxa"/>
              <w:right w:w="100" w:type="dxa"/>
            </w:tcMar>
            <w:vAlign w:val="center"/>
          </w:tcPr>
          <w:p w14:paraId="5592866B" w14:textId="77777777" w:rsidR="00187F45" w:rsidRDefault="002F5920">
            <w:pPr>
              <w:pStyle w:val="Normal1"/>
              <w:rPr>
                <w:rFonts w:ascii="Calibri" w:eastAsia="Calibri" w:hAnsi="Calibri" w:cs="Calibri"/>
              </w:rPr>
            </w:pPr>
            <w:bookmarkStart w:id="431" w:name="_Toc201572184"/>
            <w:bookmarkStart w:id="432" w:name="_Toc201573666"/>
            <w:r>
              <w:rPr>
                <w:rFonts w:ascii="Calibri" w:eastAsia="Calibri" w:hAnsi="Calibri" w:cs="Calibri"/>
              </w:rPr>
              <w:t>12h</w:t>
            </w:r>
            <w:bookmarkEnd w:id="431"/>
            <w:bookmarkEnd w:id="432"/>
          </w:p>
        </w:tc>
      </w:tr>
      <w:tr w:rsidR="00187F45" w14:paraId="45133D27" w14:textId="77777777">
        <w:trPr>
          <w:trHeight w:val="519"/>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161CDCEE"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6C5448BC"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78774FED" w14:textId="77777777" w:rsidR="00187F45" w:rsidRDefault="002F5920">
            <w:pPr>
              <w:pStyle w:val="Normal1"/>
              <w:rPr>
                <w:rFonts w:ascii="Calibri" w:eastAsia="Calibri" w:hAnsi="Calibri" w:cs="Calibri"/>
              </w:rPr>
            </w:pPr>
            <w:bookmarkStart w:id="433" w:name="_Toc201572185"/>
            <w:bookmarkStart w:id="434" w:name="_Toc201573667"/>
            <w:r>
              <w:rPr>
                <w:rFonts w:ascii="Calibri" w:eastAsia="Calibri" w:hAnsi="Calibri" w:cs="Calibri"/>
              </w:rPr>
              <w:t>UD3</w:t>
            </w:r>
            <w:bookmarkEnd w:id="433"/>
            <w:bookmarkEnd w:id="434"/>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14422C37" w14:textId="77777777" w:rsidR="00187F45" w:rsidRDefault="002F5920">
            <w:pPr>
              <w:pStyle w:val="Normal1"/>
              <w:rPr>
                <w:rFonts w:ascii="Calibri" w:eastAsia="Calibri" w:hAnsi="Calibri" w:cs="Calibri"/>
              </w:rPr>
            </w:pPr>
            <w:bookmarkStart w:id="435" w:name="_Toc201572186"/>
            <w:bookmarkStart w:id="436" w:name="_Toc201573668"/>
            <w:r>
              <w:rPr>
                <w:rFonts w:ascii="Calibri" w:eastAsia="Calibri" w:hAnsi="Calibri" w:cs="Calibri"/>
              </w:rPr>
              <w:t>2.- Riesgos derivados de las condiciones de seguridad.</w:t>
            </w:r>
            <w:bookmarkEnd w:id="435"/>
            <w:bookmarkEnd w:id="436"/>
          </w:p>
        </w:tc>
        <w:tc>
          <w:tcPr>
            <w:tcW w:w="325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9A6E9DC" w14:textId="77777777" w:rsidR="00187F45" w:rsidRDefault="00187F45">
            <w:pPr>
              <w:pStyle w:val="Normal1"/>
              <w:rPr>
                <w:rFonts w:ascii="Calibri" w:eastAsia="Calibri" w:hAnsi="Calibri" w:cs="Calibri"/>
              </w:rPr>
            </w:pPr>
          </w:p>
        </w:tc>
        <w:tc>
          <w:tcPr>
            <w:tcW w:w="70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3667963" w14:textId="77777777" w:rsidR="00187F45" w:rsidRDefault="00187F45">
            <w:pPr>
              <w:pStyle w:val="Normal1"/>
              <w:rPr>
                <w:rFonts w:ascii="Calibri" w:eastAsia="Calibri" w:hAnsi="Calibri" w:cs="Calibri"/>
              </w:rPr>
            </w:pPr>
          </w:p>
        </w:tc>
        <w:tc>
          <w:tcPr>
            <w:tcW w:w="666" w:type="dxa"/>
            <w:vMerge/>
            <w:tcBorders>
              <w:left w:val="single" w:sz="6" w:space="0" w:color="CCCCCC"/>
              <w:right w:val="single" w:sz="6" w:space="0" w:color="000000"/>
            </w:tcBorders>
            <w:shd w:val="clear" w:color="auto" w:fill="DAEEF3" w:themeFill="accent5" w:themeFillTint="33"/>
            <w:vAlign w:val="center"/>
          </w:tcPr>
          <w:p w14:paraId="2D4B83FD" w14:textId="77777777" w:rsidR="00187F45" w:rsidRDefault="00187F45">
            <w:pPr>
              <w:pStyle w:val="Normal1"/>
              <w:rPr>
                <w:rFonts w:ascii="Calibri" w:eastAsia="Calibri" w:hAnsi="Calibri" w:cs="Calibri"/>
              </w:rPr>
            </w:pPr>
          </w:p>
        </w:tc>
      </w:tr>
      <w:tr w:rsidR="00187F45" w14:paraId="69324508" w14:textId="77777777">
        <w:trPr>
          <w:trHeight w:val="930"/>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0E1DDC82"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2AA12AD0"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03F44143" w14:textId="77777777" w:rsidR="00187F45" w:rsidRDefault="002F5920">
            <w:pPr>
              <w:pStyle w:val="Normal1"/>
              <w:rPr>
                <w:rFonts w:ascii="Calibri" w:eastAsia="Calibri" w:hAnsi="Calibri" w:cs="Calibri"/>
              </w:rPr>
            </w:pPr>
            <w:bookmarkStart w:id="437" w:name="_Toc201572187"/>
            <w:bookmarkStart w:id="438" w:name="_Toc201573669"/>
            <w:r>
              <w:rPr>
                <w:rFonts w:ascii="Calibri" w:eastAsia="Calibri" w:hAnsi="Calibri" w:cs="Calibri"/>
              </w:rPr>
              <w:t>UD3</w:t>
            </w:r>
            <w:bookmarkEnd w:id="437"/>
            <w:bookmarkEnd w:id="438"/>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4C7856B2" w14:textId="77777777" w:rsidR="00187F45" w:rsidRDefault="002F5920">
            <w:pPr>
              <w:pStyle w:val="Normal1"/>
              <w:rPr>
                <w:rFonts w:ascii="Calibri" w:eastAsia="Calibri" w:hAnsi="Calibri" w:cs="Calibri"/>
              </w:rPr>
            </w:pPr>
            <w:bookmarkStart w:id="439" w:name="_Toc201572188"/>
            <w:bookmarkStart w:id="440" w:name="_Toc201573670"/>
            <w:r>
              <w:rPr>
                <w:rFonts w:ascii="Calibri" w:eastAsia="Calibri" w:hAnsi="Calibri" w:cs="Calibri"/>
              </w:rPr>
              <w:t>3.- Riesgos derivados de las condiciones medioambientales.</w:t>
            </w:r>
            <w:bookmarkEnd w:id="439"/>
            <w:bookmarkEnd w:id="440"/>
          </w:p>
        </w:tc>
        <w:tc>
          <w:tcPr>
            <w:tcW w:w="325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3FA2BCB6" w14:textId="77777777" w:rsidR="00187F45" w:rsidRDefault="00187F45">
            <w:pPr>
              <w:pStyle w:val="Normal1"/>
              <w:rPr>
                <w:rFonts w:ascii="Calibri" w:eastAsia="Calibri" w:hAnsi="Calibri" w:cs="Calibri"/>
              </w:rPr>
            </w:pPr>
          </w:p>
        </w:tc>
        <w:tc>
          <w:tcPr>
            <w:tcW w:w="70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612E67FC" w14:textId="77777777" w:rsidR="00187F45" w:rsidRDefault="00187F45">
            <w:pPr>
              <w:pStyle w:val="Normal1"/>
              <w:rPr>
                <w:rFonts w:ascii="Calibri" w:eastAsia="Calibri" w:hAnsi="Calibri" w:cs="Calibri"/>
              </w:rPr>
            </w:pPr>
          </w:p>
        </w:tc>
        <w:tc>
          <w:tcPr>
            <w:tcW w:w="666" w:type="dxa"/>
            <w:vMerge/>
            <w:tcBorders>
              <w:left w:val="single" w:sz="6" w:space="0" w:color="CCCCCC"/>
              <w:right w:val="single" w:sz="6" w:space="0" w:color="000000"/>
            </w:tcBorders>
            <w:shd w:val="clear" w:color="auto" w:fill="DAEEF3" w:themeFill="accent5" w:themeFillTint="33"/>
            <w:vAlign w:val="center"/>
          </w:tcPr>
          <w:p w14:paraId="4C580E88" w14:textId="77777777" w:rsidR="00187F45" w:rsidRDefault="00187F45">
            <w:pPr>
              <w:pStyle w:val="Normal1"/>
              <w:rPr>
                <w:rFonts w:ascii="Calibri" w:eastAsia="Calibri" w:hAnsi="Calibri" w:cs="Calibri"/>
              </w:rPr>
            </w:pPr>
          </w:p>
        </w:tc>
      </w:tr>
      <w:tr w:rsidR="00187F45" w14:paraId="67FDB3FF" w14:textId="77777777">
        <w:trPr>
          <w:trHeight w:val="288"/>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488F24A3"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367D6E29"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04F7F8C9" w14:textId="77777777" w:rsidR="00187F45" w:rsidRDefault="002F5920">
            <w:pPr>
              <w:pStyle w:val="Normal1"/>
              <w:rPr>
                <w:rFonts w:ascii="Calibri" w:eastAsia="Calibri" w:hAnsi="Calibri" w:cs="Calibri"/>
              </w:rPr>
            </w:pPr>
            <w:bookmarkStart w:id="441" w:name="_Toc201572189"/>
            <w:bookmarkStart w:id="442" w:name="_Toc201573671"/>
            <w:r>
              <w:rPr>
                <w:rFonts w:ascii="Calibri" w:eastAsia="Calibri" w:hAnsi="Calibri" w:cs="Calibri"/>
              </w:rPr>
              <w:t>UD3</w:t>
            </w:r>
            <w:bookmarkEnd w:id="441"/>
            <w:bookmarkEnd w:id="442"/>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380FDAFC" w14:textId="77777777" w:rsidR="00187F45" w:rsidRDefault="002F5920">
            <w:pPr>
              <w:pStyle w:val="Normal1"/>
              <w:rPr>
                <w:rFonts w:ascii="Calibri" w:eastAsia="Calibri" w:hAnsi="Calibri" w:cs="Calibri"/>
              </w:rPr>
            </w:pPr>
            <w:bookmarkStart w:id="443" w:name="_Toc201572190"/>
            <w:bookmarkStart w:id="444" w:name="_Toc201573672"/>
            <w:r>
              <w:rPr>
                <w:rFonts w:ascii="Calibri" w:eastAsia="Calibri" w:hAnsi="Calibri" w:cs="Calibri"/>
              </w:rPr>
              <w:t>4.- Riesgos derivados de la carga de trabajo.</w:t>
            </w:r>
            <w:bookmarkEnd w:id="443"/>
            <w:bookmarkEnd w:id="444"/>
          </w:p>
        </w:tc>
        <w:tc>
          <w:tcPr>
            <w:tcW w:w="325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350D694" w14:textId="77777777" w:rsidR="00187F45" w:rsidRDefault="00187F45">
            <w:pPr>
              <w:pStyle w:val="Normal1"/>
              <w:rPr>
                <w:rFonts w:ascii="Calibri" w:eastAsia="Calibri" w:hAnsi="Calibri" w:cs="Calibri"/>
              </w:rPr>
            </w:pPr>
          </w:p>
        </w:tc>
        <w:tc>
          <w:tcPr>
            <w:tcW w:w="70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F44CE38" w14:textId="77777777" w:rsidR="00187F45" w:rsidRDefault="00187F45">
            <w:pPr>
              <w:pStyle w:val="Normal1"/>
              <w:rPr>
                <w:rFonts w:ascii="Calibri" w:eastAsia="Calibri" w:hAnsi="Calibri" w:cs="Calibri"/>
              </w:rPr>
            </w:pPr>
          </w:p>
        </w:tc>
        <w:tc>
          <w:tcPr>
            <w:tcW w:w="666" w:type="dxa"/>
            <w:vMerge/>
            <w:tcBorders>
              <w:left w:val="single" w:sz="6" w:space="0" w:color="CCCCCC"/>
              <w:right w:val="single" w:sz="6" w:space="0" w:color="000000"/>
            </w:tcBorders>
            <w:shd w:val="clear" w:color="auto" w:fill="DAEEF3" w:themeFill="accent5" w:themeFillTint="33"/>
            <w:vAlign w:val="center"/>
          </w:tcPr>
          <w:p w14:paraId="6DA82E1B" w14:textId="77777777" w:rsidR="00187F45" w:rsidRDefault="00187F45">
            <w:pPr>
              <w:pStyle w:val="Normal1"/>
              <w:rPr>
                <w:rFonts w:ascii="Calibri" w:eastAsia="Calibri" w:hAnsi="Calibri" w:cs="Calibri"/>
              </w:rPr>
            </w:pPr>
          </w:p>
        </w:tc>
      </w:tr>
      <w:tr w:rsidR="00187F45" w14:paraId="7483741D" w14:textId="77777777">
        <w:trPr>
          <w:trHeight w:val="475"/>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0AEF36F3"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161BBEAE"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416EC7BE" w14:textId="77777777" w:rsidR="00187F45" w:rsidRDefault="002F5920">
            <w:pPr>
              <w:pStyle w:val="Normal1"/>
              <w:rPr>
                <w:rFonts w:ascii="Calibri" w:eastAsia="Calibri" w:hAnsi="Calibri" w:cs="Calibri"/>
              </w:rPr>
            </w:pPr>
            <w:bookmarkStart w:id="445" w:name="_Toc201572191"/>
            <w:bookmarkStart w:id="446" w:name="_Toc201573673"/>
            <w:r>
              <w:rPr>
                <w:rFonts w:ascii="Calibri" w:eastAsia="Calibri" w:hAnsi="Calibri" w:cs="Calibri"/>
              </w:rPr>
              <w:t>UD3</w:t>
            </w:r>
            <w:bookmarkEnd w:id="445"/>
            <w:bookmarkEnd w:id="446"/>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51F19625" w14:textId="77777777" w:rsidR="00187F45" w:rsidRDefault="002F5920">
            <w:pPr>
              <w:pStyle w:val="Normal1"/>
              <w:rPr>
                <w:rFonts w:ascii="Calibri" w:eastAsia="Calibri" w:hAnsi="Calibri" w:cs="Calibri"/>
              </w:rPr>
            </w:pPr>
            <w:bookmarkStart w:id="447" w:name="_Toc201572192"/>
            <w:bookmarkStart w:id="448" w:name="_Toc201573674"/>
            <w:r>
              <w:rPr>
                <w:rFonts w:ascii="Calibri" w:eastAsia="Calibri" w:hAnsi="Calibri" w:cs="Calibri"/>
              </w:rPr>
              <w:t>5.- Riesgos derivados de la organización del trabajo.</w:t>
            </w:r>
            <w:bookmarkEnd w:id="447"/>
            <w:bookmarkEnd w:id="448"/>
          </w:p>
        </w:tc>
        <w:tc>
          <w:tcPr>
            <w:tcW w:w="325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3C19E647" w14:textId="77777777" w:rsidR="00187F45" w:rsidRDefault="00187F45">
            <w:pPr>
              <w:pStyle w:val="Normal1"/>
              <w:rPr>
                <w:rFonts w:ascii="Calibri" w:eastAsia="Calibri" w:hAnsi="Calibri" w:cs="Calibri"/>
              </w:rPr>
            </w:pPr>
          </w:p>
        </w:tc>
        <w:tc>
          <w:tcPr>
            <w:tcW w:w="70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8A40DA8" w14:textId="77777777" w:rsidR="00187F45" w:rsidRDefault="00187F45">
            <w:pPr>
              <w:pStyle w:val="Normal1"/>
              <w:rPr>
                <w:rFonts w:ascii="Calibri" w:eastAsia="Calibri" w:hAnsi="Calibri" w:cs="Calibri"/>
              </w:rPr>
            </w:pPr>
          </w:p>
        </w:tc>
        <w:tc>
          <w:tcPr>
            <w:tcW w:w="666" w:type="dxa"/>
            <w:vMerge/>
            <w:tcBorders>
              <w:left w:val="single" w:sz="6" w:space="0" w:color="CCCCCC"/>
              <w:right w:val="single" w:sz="6" w:space="0" w:color="000000"/>
            </w:tcBorders>
            <w:shd w:val="clear" w:color="auto" w:fill="DAEEF3" w:themeFill="accent5" w:themeFillTint="33"/>
            <w:vAlign w:val="center"/>
          </w:tcPr>
          <w:p w14:paraId="58ACB408" w14:textId="77777777" w:rsidR="00187F45" w:rsidRDefault="00187F45">
            <w:pPr>
              <w:pStyle w:val="Normal1"/>
              <w:rPr>
                <w:rFonts w:ascii="Calibri" w:eastAsia="Calibri" w:hAnsi="Calibri" w:cs="Calibri"/>
              </w:rPr>
            </w:pPr>
          </w:p>
        </w:tc>
      </w:tr>
      <w:tr w:rsidR="00187F45" w14:paraId="7B0C3C81" w14:textId="77777777">
        <w:trPr>
          <w:trHeight w:val="1860"/>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720A7B3C"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1726B2FF"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42ADA067" w14:textId="77777777" w:rsidR="00187F45" w:rsidRDefault="002F5920">
            <w:pPr>
              <w:pStyle w:val="Normal1"/>
              <w:rPr>
                <w:rFonts w:ascii="Calibri" w:eastAsia="Calibri" w:hAnsi="Calibri" w:cs="Calibri"/>
              </w:rPr>
            </w:pPr>
            <w:bookmarkStart w:id="449" w:name="_Toc201572193"/>
            <w:bookmarkStart w:id="450" w:name="_Toc201573675"/>
            <w:r>
              <w:rPr>
                <w:rFonts w:ascii="Calibri" w:eastAsia="Calibri" w:hAnsi="Calibri" w:cs="Calibri"/>
              </w:rPr>
              <w:t>UD3</w:t>
            </w:r>
            <w:bookmarkEnd w:id="449"/>
            <w:bookmarkEnd w:id="450"/>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19EF5900" w14:textId="77777777" w:rsidR="00187F45" w:rsidRDefault="002F5920">
            <w:pPr>
              <w:pStyle w:val="Normal1"/>
              <w:rPr>
                <w:rFonts w:ascii="Calibri" w:eastAsia="Calibri" w:hAnsi="Calibri" w:cs="Calibri"/>
              </w:rPr>
            </w:pPr>
            <w:bookmarkStart w:id="451" w:name="_Toc201572194"/>
            <w:bookmarkStart w:id="452" w:name="_Toc201573676"/>
            <w:r>
              <w:rPr>
                <w:rFonts w:ascii="Calibri" w:eastAsia="Calibri" w:hAnsi="Calibri" w:cs="Calibri"/>
              </w:rPr>
              <w:t>6.- Evaluación de riesgos laborales.</w:t>
            </w:r>
            <w:bookmarkEnd w:id="451"/>
            <w:bookmarkEnd w:id="452"/>
          </w:p>
        </w:tc>
        <w:tc>
          <w:tcPr>
            <w:tcW w:w="3259"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0E3616B7" w14:textId="77777777" w:rsidR="00187F45" w:rsidRDefault="002F5920">
            <w:pPr>
              <w:pStyle w:val="Normal1"/>
              <w:rPr>
                <w:rFonts w:ascii="Calibri" w:eastAsia="Calibri" w:hAnsi="Calibri" w:cs="Calibri"/>
              </w:rPr>
            </w:pPr>
            <w:bookmarkStart w:id="453" w:name="_Toc201572195"/>
            <w:bookmarkStart w:id="454" w:name="_Toc201573677"/>
            <w:r>
              <w:rPr>
                <w:rFonts w:ascii="Calibri" w:eastAsia="Calibri" w:hAnsi="Calibri" w:cs="Calibri"/>
              </w:rPr>
              <w:t>CE 2.c) Se ha determinado la evaluación de riesgos en la empresa u organismo equiparado y definido las técnicas de prevención y de protección que deben aplicarse para evitar los daños en su origen y minimizar sus consecuencias.</w:t>
            </w:r>
            <w:bookmarkEnd w:id="453"/>
            <w:bookmarkEnd w:id="454"/>
          </w:p>
        </w:tc>
        <w:tc>
          <w:tcPr>
            <w:tcW w:w="709"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4C12296B" w14:textId="77777777" w:rsidR="00187F45" w:rsidRDefault="002F5920">
            <w:pPr>
              <w:pStyle w:val="Normal1"/>
              <w:rPr>
                <w:rFonts w:ascii="Calibri" w:eastAsia="Calibri" w:hAnsi="Calibri" w:cs="Calibri"/>
              </w:rPr>
            </w:pPr>
            <w:bookmarkStart w:id="455" w:name="_Toc201572196"/>
            <w:bookmarkStart w:id="456" w:name="_Toc201573678"/>
            <w:r>
              <w:rPr>
                <w:rFonts w:ascii="Calibri" w:eastAsia="Calibri" w:hAnsi="Calibri" w:cs="Calibri"/>
              </w:rPr>
              <w:t>10%</w:t>
            </w:r>
            <w:bookmarkEnd w:id="455"/>
            <w:bookmarkEnd w:id="456"/>
          </w:p>
        </w:tc>
        <w:tc>
          <w:tcPr>
            <w:tcW w:w="666" w:type="dxa"/>
            <w:vMerge/>
            <w:tcBorders>
              <w:left w:val="single" w:sz="6" w:space="0" w:color="CCCCCC"/>
              <w:bottom w:val="single" w:sz="6" w:space="0" w:color="000000"/>
              <w:right w:val="single" w:sz="6" w:space="0" w:color="000000"/>
            </w:tcBorders>
            <w:shd w:val="clear" w:color="auto" w:fill="DAEEF3" w:themeFill="accent5" w:themeFillTint="33"/>
            <w:tcMar>
              <w:left w:w="100" w:type="dxa"/>
              <w:right w:w="100" w:type="dxa"/>
            </w:tcMar>
            <w:vAlign w:val="center"/>
          </w:tcPr>
          <w:p w14:paraId="6FCBDDE3" w14:textId="77777777" w:rsidR="00187F45" w:rsidRDefault="00187F45">
            <w:pPr>
              <w:pStyle w:val="Normal1"/>
              <w:rPr>
                <w:rFonts w:ascii="Calibri" w:eastAsia="Calibri" w:hAnsi="Calibri" w:cs="Calibri"/>
              </w:rPr>
            </w:pPr>
          </w:p>
        </w:tc>
      </w:tr>
      <w:tr w:rsidR="00187F45" w14:paraId="531795AE" w14:textId="77777777">
        <w:trPr>
          <w:trHeight w:val="203"/>
        </w:trPr>
        <w:tc>
          <w:tcPr>
            <w:tcW w:w="1317" w:type="dxa"/>
            <w:vMerge w:val="restart"/>
            <w:tcBorders>
              <w:top w:val="single" w:sz="6" w:space="0" w:color="CCCCCC"/>
              <w:left w:val="single" w:sz="6" w:space="0" w:color="000000"/>
              <w:bottom w:val="single" w:sz="6" w:space="0" w:color="000000"/>
              <w:right w:val="single" w:sz="6" w:space="0" w:color="000000"/>
            </w:tcBorders>
            <w:shd w:val="clear" w:color="auto" w:fill="FABF8F" w:themeFill="accent6" w:themeFillTint="99"/>
            <w:vAlign w:val="center"/>
          </w:tcPr>
          <w:p w14:paraId="1F7A2890" w14:textId="77777777" w:rsidR="00187F45" w:rsidRDefault="002F5920">
            <w:pPr>
              <w:pStyle w:val="Normal1"/>
              <w:rPr>
                <w:rFonts w:ascii="Calibri" w:eastAsia="Calibri" w:hAnsi="Calibri" w:cs="Calibri"/>
              </w:rPr>
            </w:pPr>
            <w:bookmarkStart w:id="457" w:name="_Toc201572197"/>
            <w:bookmarkStart w:id="458" w:name="_Toc201573679"/>
            <w:r>
              <w:rPr>
                <w:rFonts w:ascii="Calibri" w:eastAsia="Calibri" w:hAnsi="Calibri" w:cs="Calibri"/>
              </w:rPr>
              <w:t>DICIEMBRE</w:t>
            </w:r>
            <w:bookmarkEnd w:id="457"/>
            <w:bookmarkEnd w:id="458"/>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2C72CDFE" w14:textId="77777777" w:rsidR="00187F45" w:rsidRDefault="00187F45">
            <w:pPr>
              <w:pStyle w:val="Normal1"/>
              <w:rPr>
                <w:rFonts w:ascii="Calibri" w:eastAsia="Calibri" w:hAnsi="Calibri" w:cs="Calibri"/>
                <w:sz w:val="22"/>
                <w:szCs w:val="22"/>
              </w:rPr>
            </w:pPr>
          </w:p>
        </w:tc>
        <w:tc>
          <w:tcPr>
            <w:tcW w:w="7046" w:type="dxa"/>
            <w:gridSpan w:val="5"/>
            <w:tcBorders>
              <w:top w:val="single" w:sz="6" w:space="0" w:color="CCCCCC"/>
              <w:left w:val="single" w:sz="6" w:space="0" w:color="CCCCCC"/>
              <w:bottom w:val="single" w:sz="6" w:space="0" w:color="000000"/>
              <w:right w:val="single" w:sz="6" w:space="0" w:color="000000"/>
            </w:tcBorders>
            <w:shd w:val="clear" w:color="auto" w:fill="F3F3F3"/>
            <w:vAlign w:val="center"/>
          </w:tcPr>
          <w:p w14:paraId="4B554D28" w14:textId="77777777" w:rsidR="00187F45" w:rsidRDefault="002F5920">
            <w:pPr>
              <w:pStyle w:val="Normal1"/>
              <w:spacing w:after="280"/>
              <w:rPr>
                <w:rFonts w:ascii="Calibri" w:eastAsia="Calibri" w:hAnsi="Calibri" w:cs="Calibri"/>
                <w:color w:val="741B47"/>
                <w:sz w:val="22"/>
                <w:szCs w:val="22"/>
              </w:rPr>
            </w:pPr>
            <w:bookmarkStart w:id="459" w:name="_Toc201572198"/>
            <w:bookmarkStart w:id="460" w:name="_Toc201573680"/>
            <w:r>
              <w:rPr>
                <w:rFonts w:ascii="Calibri" w:eastAsia="Calibri" w:hAnsi="Calibri" w:cs="Calibri"/>
                <w:color w:val="741B47"/>
                <w:sz w:val="22"/>
                <w:szCs w:val="22"/>
              </w:rPr>
              <w:t>UD 4: GESTIÓN DE LA PREVENCIÓN Y PRIMEROS AUXILIOS</w:t>
            </w:r>
            <w:bookmarkEnd w:id="459"/>
            <w:bookmarkEnd w:id="460"/>
          </w:p>
          <w:p w14:paraId="227DE71A" w14:textId="77777777" w:rsidR="00187F45" w:rsidRDefault="002F5920">
            <w:pPr>
              <w:pStyle w:val="Normal1"/>
              <w:spacing w:before="280"/>
              <w:rPr>
                <w:rFonts w:ascii="Calibri" w:eastAsia="Calibri" w:hAnsi="Calibri" w:cs="Calibri"/>
                <w:color w:val="741B47"/>
              </w:rPr>
            </w:pPr>
            <w:bookmarkStart w:id="461" w:name="_Toc201572199"/>
            <w:bookmarkStart w:id="462" w:name="_Toc201573681"/>
            <w:r>
              <w:rPr>
                <w:rFonts w:ascii="Calibri" w:eastAsia="Calibri" w:hAnsi="Calibri" w:cs="Calibri"/>
                <w:color w:val="741B47"/>
                <w:sz w:val="22"/>
                <w:szCs w:val="22"/>
              </w:rPr>
              <w:t>RA 2.- Adquiere las competencias necesarias para el desempeño de las funciones de nivel básico en Prevención de Riesgos Laborales.</w:t>
            </w:r>
            <w:bookmarkEnd w:id="461"/>
            <w:bookmarkEnd w:id="462"/>
          </w:p>
        </w:tc>
      </w:tr>
      <w:tr w:rsidR="00187F45" w14:paraId="2C16EA8B" w14:textId="77777777">
        <w:trPr>
          <w:trHeight w:val="63"/>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4AD607C1"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0FF46543" w14:textId="77777777" w:rsidR="00187F45" w:rsidRDefault="00187F45">
            <w:pPr>
              <w:pStyle w:val="Normal1"/>
              <w:rPr>
                <w:rFonts w:ascii="Calibri" w:eastAsia="Calibri" w:hAnsi="Calibri" w:cs="Calibri"/>
                <w:sz w:val="22"/>
                <w:szCs w:val="22"/>
              </w:rPr>
            </w:pPr>
          </w:p>
        </w:tc>
        <w:tc>
          <w:tcPr>
            <w:tcW w:w="2412" w:type="dxa"/>
            <w:gridSpan w:val="2"/>
            <w:tcBorders>
              <w:top w:val="single" w:sz="6" w:space="0" w:color="CCCCCC"/>
              <w:left w:val="single" w:sz="6" w:space="0" w:color="CCCCCC"/>
              <w:bottom w:val="single" w:sz="6" w:space="0" w:color="000000"/>
              <w:right w:val="single" w:sz="6" w:space="0" w:color="000000"/>
            </w:tcBorders>
            <w:shd w:val="clear" w:color="auto" w:fill="FBD4B4" w:themeFill="accent6" w:themeFillTint="66"/>
            <w:vAlign w:val="center"/>
          </w:tcPr>
          <w:p w14:paraId="2DDD6F44" w14:textId="77777777" w:rsidR="00187F45" w:rsidRDefault="002F5920">
            <w:pPr>
              <w:pStyle w:val="Normal1"/>
              <w:rPr>
                <w:rFonts w:ascii="Calibri" w:eastAsia="Calibri" w:hAnsi="Calibri" w:cs="Calibri"/>
                <w:sz w:val="22"/>
                <w:szCs w:val="22"/>
              </w:rPr>
            </w:pPr>
            <w:bookmarkStart w:id="463" w:name="_Toc201572200"/>
            <w:bookmarkStart w:id="464" w:name="_Toc201573682"/>
            <w:r>
              <w:rPr>
                <w:rFonts w:ascii="Calibri" w:eastAsia="Calibri" w:hAnsi="Calibri" w:cs="Calibri"/>
                <w:sz w:val="22"/>
                <w:szCs w:val="22"/>
              </w:rPr>
              <w:t>CONTENIDO</w:t>
            </w:r>
            <w:bookmarkEnd w:id="463"/>
            <w:bookmarkEnd w:id="464"/>
          </w:p>
        </w:tc>
        <w:tc>
          <w:tcPr>
            <w:tcW w:w="3259" w:type="dxa"/>
            <w:tcBorders>
              <w:top w:val="single" w:sz="6" w:space="0" w:color="CCCCCC"/>
              <w:left w:val="single" w:sz="6" w:space="0" w:color="CCCCCC"/>
              <w:bottom w:val="single" w:sz="6" w:space="0" w:color="000000"/>
              <w:right w:val="single" w:sz="6" w:space="0" w:color="000000"/>
            </w:tcBorders>
            <w:shd w:val="clear" w:color="auto" w:fill="FBD4B4" w:themeFill="accent6" w:themeFillTint="66"/>
            <w:tcMar>
              <w:left w:w="100" w:type="dxa"/>
              <w:right w:w="100" w:type="dxa"/>
            </w:tcMar>
            <w:vAlign w:val="center"/>
          </w:tcPr>
          <w:p w14:paraId="230258D3" w14:textId="77777777" w:rsidR="00187F45" w:rsidRDefault="002F5920">
            <w:pPr>
              <w:pStyle w:val="Normal1"/>
              <w:rPr>
                <w:rFonts w:ascii="Calibri" w:eastAsia="Calibri" w:hAnsi="Calibri" w:cs="Calibri"/>
                <w:sz w:val="22"/>
                <w:szCs w:val="22"/>
              </w:rPr>
            </w:pPr>
            <w:bookmarkStart w:id="465" w:name="_Toc201572201"/>
            <w:bookmarkStart w:id="466" w:name="_Toc201573683"/>
            <w:r>
              <w:rPr>
                <w:rFonts w:ascii="Calibri" w:eastAsia="Calibri" w:hAnsi="Calibri" w:cs="Calibri"/>
                <w:sz w:val="22"/>
                <w:szCs w:val="22"/>
              </w:rPr>
              <w:t>CE - Criterio de Evaluación</w:t>
            </w:r>
            <w:bookmarkEnd w:id="465"/>
            <w:bookmarkEnd w:id="466"/>
          </w:p>
        </w:tc>
        <w:tc>
          <w:tcPr>
            <w:tcW w:w="709" w:type="dxa"/>
            <w:tcBorders>
              <w:top w:val="single" w:sz="6" w:space="0" w:color="CCCCCC"/>
              <w:left w:val="single" w:sz="6" w:space="0" w:color="CCCCCC"/>
              <w:bottom w:val="single" w:sz="6" w:space="0" w:color="000000"/>
              <w:right w:val="single" w:sz="6" w:space="0" w:color="000000"/>
            </w:tcBorders>
            <w:shd w:val="clear" w:color="auto" w:fill="FBD4B4" w:themeFill="accent6" w:themeFillTint="66"/>
            <w:tcMar>
              <w:left w:w="100" w:type="dxa"/>
              <w:right w:w="100" w:type="dxa"/>
            </w:tcMar>
            <w:vAlign w:val="center"/>
          </w:tcPr>
          <w:p w14:paraId="2C165751" w14:textId="77777777" w:rsidR="00187F45" w:rsidRDefault="002F5920">
            <w:pPr>
              <w:pStyle w:val="Normal1"/>
              <w:rPr>
                <w:rFonts w:ascii="Calibri" w:eastAsia="Calibri" w:hAnsi="Calibri" w:cs="Calibri"/>
                <w:sz w:val="22"/>
                <w:szCs w:val="22"/>
              </w:rPr>
            </w:pPr>
            <w:bookmarkStart w:id="467" w:name="_Toc201572202"/>
            <w:bookmarkStart w:id="468" w:name="_Toc201573684"/>
            <w:r>
              <w:rPr>
                <w:rFonts w:ascii="Calibri" w:eastAsia="Calibri" w:hAnsi="Calibri" w:cs="Calibri"/>
                <w:sz w:val="22"/>
                <w:szCs w:val="22"/>
              </w:rPr>
              <w:t>%RA</w:t>
            </w:r>
            <w:bookmarkEnd w:id="467"/>
            <w:bookmarkEnd w:id="468"/>
          </w:p>
        </w:tc>
        <w:tc>
          <w:tcPr>
            <w:tcW w:w="666" w:type="dxa"/>
            <w:tcBorders>
              <w:top w:val="single" w:sz="6" w:space="0" w:color="CCCCCC"/>
              <w:left w:val="single" w:sz="6" w:space="0" w:color="CCCCCC"/>
              <w:bottom w:val="single" w:sz="6" w:space="0" w:color="000000"/>
              <w:right w:val="single" w:sz="6" w:space="0" w:color="000000"/>
            </w:tcBorders>
            <w:shd w:val="clear" w:color="auto" w:fill="FBD4B4" w:themeFill="accent6" w:themeFillTint="66"/>
            <w:tcMar>
              <w:left w:w="100" w:type="dxa"/>
              <w:right w:w="100" w:type="dxa"/>
            </w:tcMar>
            <w:vAlign w:val="center"/>
          </w:tcPr>
          <w:p w14:paraId="70208EE5" w14:textId="77777777" w:rsidR="00187F45" w:rsidRDefault="002F5920">
            <w:pPr>
              <w:pStyle w:val="Normal1"/>
              <w:rPr>
                <w:rFonts w:ascii="Calibri" w:eastAsia="Calibri" w:hAnsi="Calibri" w:cs="Calibri"/>
                <w:sz w:val="22"/>
                <w:szCs w:val="22"/>
              </w:rPr>
            </w:pPr>
            <w:bookmarkStart w:id="469" w:name="_Toc201572203"/>
            <w:bookmarkStart w:id="470" w:name="_Toc201573685"/>
            <w:r>
              <w:rPr>
                <w:rFonts w:ascii="Calibri" w:eastAsia="Calibri" w:hAnsi="Calibri" w:cs="Calibri"/>
                <w:sz w:val="22"/>
                <w:szCs w:val="22"/>
              </w:rPr>
              <w:t>HORAS</w:t>
            </w:r>
            <w:bookmarkEnd w:id="469"/>
            <w:bookmarkEnd w:id="470"/>
          </w:p>
        </w:tc>
      </w:tr>
      <w:tr w:rsidR="00187F45" w14:paraId="1F650CFE" w14:textId="77777777">
        <w:trPr>
          <w:trHeight w:val="2840"/>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06309A03"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11910B75"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04713AFC" w14:textId="77777777" w:rsidR="00187F45" w:rsidRDefault="002F5920">
            <w:pPr>
              <w:pStyle w:val="Normal1"/>
              <w:rPr>
                <w:rFonts w:ascii="Calibri" w:eastAsia="Calibri" w:hAnsi="Calibri" w:cs="Calibri"/>
              </w:rPr>
            </w:pPr>
            <w:bookmarkStart w:id="471" w:name="_Toc201572204"/>
            <w:bookmarkStart w:id="472" w:name="_Toc201573686"/>
            <w:r>
              <w:rPr>
                <w:rFonts w:ascii="Calibri" w:eastAsia="Calibri" w:hAnsi="Calibri" w:cs="Calibri"/>
              </w:rPr>
              <w:t>UD4</w:t>
            </w:r>
            <w:bookmarkEnd w:id="471"/>
            <w:bookmarkEnd w:id="472"/>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06F080DC" w14:textId="77777777" w:rsidR="00187F45" w:rsidRDefault="002F5920">
            <w:pPr>
              <w:pStyle w:val="Normal1"/>
              <w:rPr>
                <w:rFonts w:ascii="Calibri" w:eastAsia="Calibri" w:hAnsi="Calibri" w:cs="Calibri"/>
              </w:rPr>
            </w:pPr>
            <w:bookmarkStart w:id="473" w:name="_Toc201572205"/>
            <w:bookmarkStart w:id="474" w:name="_Toc201573687"/>
            <w:r>
              <w:rPr>
                <w:rFonts w:ascii="Calibri" w:eastAsia="Calibri" w:hAnsi="Calibri" w:cs="Calibri"/>
              </w:rPr>
              <w:t>1.- Legislación sobre prevención de riesgos laborales.</w:t>
            </w:r>
            <w:bookmarkEnd w:id="473"/>
            <w:bookmarkEnd w:id="474"/>
          </w:p>
        </w:tc>
        <w:tc>
          <w:tcPr>
            <w:tcW w:w="3259" w:type="dxa"/>
            <w:vMerge w:val="restart"/>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538C2AF2" w14:textId="77777777" w:rsidR="00187F45" w:rsidRDefault="002F5920">
            <w:pPr>
              <w:pStyle w:val="Normal1"/>
              <w:spacing w:after="280"/>
              <w:rPr>
                <w:rFonts w:ascii="Calibri" w:eastAsia="Calibri" w:hAnsi="Calibri" w:cs="Calibri"/>
              </w:rPr>
            </w:pPr>
            <w:bookmarkStart w:id="475" w:name="_Toc201572206"/>
            <w:bookmarkStart w:id="476" w:name="_Toc201573688"/>
            <w:r>
              <w:rPr>
                <w:rFonts w:ascii="Calibri" w:eastAsia="Calibri" w:hAnsi="Calibri" w:cs="Calibri"/>
              </w:rPr>
              <w:t>CE 2.e) Se han determinado los principales derechos y deberes en materia de prevención de riesgos laborales.</w:t>
            </w:r>
            <w:bookmarkEnd w:id="475"/>
            <w:bookmarkEnd w:id="476"/>
          </w:p>
          <w:p w14:paraId="43587A81" w14:textId="77777777" w:rsidR="00187F45" w:rsidRDefault="002F5920">
            <w:pPr>
              <w:pStyle w:val="Normal1"/>
              <w:spacing w:before="280" w:after="280"/>
              <w:rPr>
                <w:rFonts w:ascii="Calibri" w:eastAsia="Calibri" w:hAnsi="Calibri" w:cs="Calibri"/>
              </w:rPr>
            </w:pPr>
            <w:bookmarkStart w:id="477" w:name="_Toc201572207"/>
            <w:bookmarkStart w:id="478" w:name="_Toc201573689"/>
            <w:r>
              <w:rPr>
                <w:rFonts w:ascii="Calibri" w:eastAsia="Calibri" w:hAnsi="Calibri" w:cs="Calibri"/>
              </w:rPr>
              <w:t xml:space="preserve">CE 2.f) Se han clasificado las distintas formas de gestión de la prevención en la empresa u organismo equiparado, en función de los distintos criterios establecidos en la normativa sobre prevención de riesgos laborales y determinado las formas de representación de las personas </w:t>
            </w:r>
            <w:r>
              <w:rPr>
                <w:rFonts w:ascii="Calibri" w:eastAsia="Calibri" w:hAnsi="Calibri" w:cs="Calibri"/>
              </w:rPr>
              <w:lastRenderedPageBreak/>
              <w:t>trabajadoras en la empresa u organismo equiparado en materia de prevención de riesgos.</w:t>
            </w:r>
            <w:bookmarkEnd w:id="477"/>
            <w:bookmarkEnd w:id="478"/>
          </w:p>
          <w:p w14:paraId="3460729E" w14:textId="77777777" w:rsidR="00187F45" w:rsidRDefault="002F5920">
            <w:pPr>
              <w:pStyle w:val="Normal1"/>
              <w:spacing w:before="280" w:after="280"/>
              <w:rPr>
                <w:rFonts w:ascii="Calibri" w:eastAsia="Calibri" w:hAnsi="Calibri" w:cs="Calibri"/>
              </w:rPr>
            </w:pPr>
            <w:bookmarkStart w:id="479" w:name="_Toc201572208"/>
            <w:bookmarkStart w:id="480" w:name="_Toc201573690"/>
            <w:r>
              <w:rPr>
                <w:rFonts w:ascii="Calibri" w:eastAsia="Calibri" w:hAnsi="Calibri" w:cs="Calibri"/>
              </w:rPr>
              <w:t>CE 2.h) Se han determinado los requisitos y condiciones para la vigilancia de la salud de la persona trabajadora y su importancia como medida de prevención.</w:t>
            </w:r>
            <w:bookmarkEnd w:id="479"/>
            <w:bookmarkEnd w:id="480"/>
          </w:p>
          <w:p w14:paraId="7319E35F" w14:textId="77777777" w:rsidR="00187F45" w:rsidRDefault="002F5920">
            <w:pPr>
              <w:pStyle w:val="Normal1"/>
              <w:spacing w:before="280" w:after="280"/>
              <w:rPr>
                <w:rFonts w:ascii="Calibri" w:eastAsia="Calibri" w:hAnsi="Calibri" w:cs="Calibri"/>
              </w:rPr>
            </w:pPr>
            <w:bookmarkStart w:id="481" w:name="_Toc201572209"/>
            <w:bookmarkStart w:id="482" w:name="_Toc201573691"/>
            <w:r>
              <w:rPr>
                <w:rFonts w:ascii="Calibri" w:eastAsia="Calibri" w:hAnsi="Calibri" w:cs="Calibri"/>
              </w:rPr>
              <w:t>CE 2.d) Se han analizado los protocolos de actuación en caso de emergencia.</w:t>
            </w:r>
            <w:bookmarkEnd w:id="481"/>
            <w:bookmarkEnd w:id="482"/>
          </w:p>
          <w:p w14:paraId="4334BAC2" w14:textId="77777777" w:rsidR="00187F45" w:rsidRDefault="002F5920">
            <w:pPr>
              <w:pStyle w:val="Normal1"/>
              <w:spacing w:before="280" w:after="280"/>
              <w:rPr>
                <w:rFonts w:ascii="Calibri" w:eastAsia="Calibri" w:hAnsi="Calibri" w:cs="Calibri"/>
              </w:rPr>
            </w:pPr>
            <w:bookmarkStart w:id="483" w:name="_Toc201572210"/>
            <w:bookmarkStart w:id="484" w:name="_Toc201573692"/>
            <w:r>
              <w:rPr>
                <w:rFonts w:ascii="Calibri" w:eastAsia="Calibri" w:hAnsi="Calibri" w:cs="Calibri"/>
              </w:rPr>
              <w:t>CE 2.g) Se ha valorado la importancia de la existencia de un plan preventivo en la empresa u organismo equiparado que incluya la secuenciación de actuaciones a realizar en caso de emergencia y reflexionado sobre el contenido del mismo.</w:t>
            </w:r>
            <w:bookmarkEnd w:id="483"/>
            <w:bookmarkEnd w:id="484"/>
          </w:p>
          <w:p w14:paraId="58ED7912" w14:textId="77777777" w:rsidR="00187F45" w:rsidRDefault="00187F45">
            <w:pPr>
              <w:pStyle w:val="Normal1"/>
              <w:spacing w:before="280"/>
              <w:rPr>
                <w:rFonts w:ascii="Calibri" w:eastAsia="Calibri" w:hAnsi="Calibri" w:cs="Calibri"/>
              </w:rPr>
            </w:pPr>
          </w:p>
        </w:tc>
        <w:tc>
          <w:tcPr>
            <w:tcW w:w="709" w:type="dxa"/>
            <w:vMerge w:val="restart"/>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294A8427" w14:textId="77777777" w:rsidR="00187F45" w:rsidRDefault="002F5920">
            <w:pPr>
              <w:pStyle w:val="Normal1"/>
              <w:rPr>
                <w:rFonts w:ascii="Calibri" w:eastAsia="Calibri" w:hAnsi="Calibri" w:cs="Calibri"/>
              </w:rPr>
            </w:pPr>
            <w:bookmarkStart w:id="485" w:name="_Toc201572211"/>
            <w:bookmarkStart w:id="486" w:name="_Toc201573693"/>
            <w:r>
              <w:rPr>
                <w:rFonts w:ascii="Calibri" w:eastAsia="Calibri" w:hAnsi="Calibri" w:cs="Calibri"/>
              </w:rPr>
              <w:lastRenderedPageBreak/>
              <w:t>20%</w:t>
            </w:r>
            <w:bookmarkEnd w:id="485"/>
            <w:bookmarkEnd w:id="486"/>
          </w:p>
        </w:tc>
        <w:tc>
          <w:tcPr>
            <w:tcW w:w="666" w:type="dxa"/>
            <w:vMerge w:val="restart"/>
            <w:tcBorders>
              <w:top w:val="single" w:sz="6" w:space="0" w:color="CCCCCC"/>
              <w:left w:val="single" w:sz="6" w:space="0" w:color="CCCCCC"/>
              <w:bottom w:val="single" w:sz="6" w:space="0" w:color="000000"/>
              <w:right w:val="single" w:sz="6" w:space="0" w:color="000000"/>
            </w:tcBorders>
            <w:shd w:val="clear" w:color="auto" w:fill="DAEEF3" w:themeFill="accent5" w:themeFillTint="33"/>
            <w:tcMar>
              <w:left w:w="100" w:type="dxa"/>
              <w:right w:w="100" w:type="dxa"/>
            </w:tcMar>
            <w:vAlign w:val="center"/>
          </w:tcPr>
          <w:p w14:paraId="2ABC9320" w14:textId="77777777" w:rsidR="00187F45" w:rsidRDefault="002F5920">
            <w:pPr>
              <w:pStyle w:val="Normal1"/>
              <w:rPr>
                <w:rFonts w:ascii="Calibri" w:eastAsia="Calibri" w:hAnsi="Calibri" w:cs="Calibri"/>
              </w:rPr>
            </w:pPr>
            <w:bookmarkStart w:id="487" w:name="_Toc201572212"/>
            <w:bookmarkStart w:id="488" w:name="_Toc201573694"/>
            <w:r>
              <w:rPr>
                <w:rFonts w:ascii="Calibri" w:eastAsia="Calibri" w:hAnsi="Calibri" w:cs="Calibri"/>
              </w:rPr>
              <w:t>12h</w:t>
            </w:r>
            <w:bookmarkEnd w:id="487"/>
            <w:bookmarkEnd w:id="488"/>
          </w:p>
        </w:tc>
      </w:tr>
      <w:tr w:rsidR="00187F45" w14:paraId="4AE79221" w14:textId="77777777">
        <w:trPr>
          <w:trHeight w:val="1635"/>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02B02200"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3A15168B"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560EA358" w14:textId="77777777" w:rsidR="00187F45" w:rsidRDefault="002F5920">
            <w:pPr>
              <w:pStyle w:val="Normal1"/>
              <w:rPr>
                <w:rFonts w:ascii="Calibri" w:eastAsia="Calibri" w:hAnsi="Calibri" w:cs="Calibri"/>
              </w:rPr>
            </w:pPr>
            <w:bookmarkStart w:id="489" w:name="_Toc201572213"/>
            <w:bookmarkStart w:id="490" w:name="_Toc201573695"/>
            <w:r>
              <w:rPr>
                <w:rFonts w:ascii="Calibri" w:eastAsia="Calibri" w:hAnsi="Calibri" w:cs="Calibri"/>
              </w:rPr>
              <w:t>UD4</w:t>
            </w:r>
            <w:bookmarkEnd w:id="489"/>
            <w:bookmarkEnd w:id="490"/>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0A9D5771" w14:textId="77777777" w:rsidR="00187F45" w:rsidRDefault="002F5920">
            <w:pPr>
              <w:pStyle w:val="Normal1"/>
              <w:rPr>
                <w:rFonts w:ascii="Calibri" w:eastAsia="Calibri" w:hAnsi="Calibri" w:cs="Calibri"/>
              </w:rPr>
            </w:pPr>
            <w:bookmarkStart w:id="491" w:name="_Toc201572214"/>
            <w:bookmarkStart w:id="492" w:name="_Toc201573696"/>
            <w:r>
              <w:rPr>
                <w:rFonts w:ascii="Calibri" w:eastAsia="Calibri" w:hAnsi="Calibri" w:cs="Calibri"/>
              </w:rPr>
              <w:t>2.- Obligaciones de la empresa en materia de prevención.</w:t>
            </w:r>
            <w:bookmarkEnd w:id="491"/>
            <w:bookmarkEnd w:id="492"/>
          </w:p>
        </w:tc>
        <w:tc>
          <w:tcPr>
            <w:tcW w:w="325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1302FD0" w14:textId="77777777" w:rsidR="00187F45" w:rsidRDefault="00187F45">
            <w:pPr>
              <w:pStyle w:val="Normal1"/>
              <w:rPr>
                <w:rFonts w:ascii="Calibri" w:eastAsia="Calibri" w:hAnsi="Calibri" w:cs="Calibri"/>
              </w:rPr>
            </w:pPr>
          </w:p>
        </w:tc>
        <w:tc>
          <w:tcPr>
            <w:tcW w:w="70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40A72D62" w14:textId="77777777" w:rsidR="00187F45" w:rsidRDefault="00187F45">
            <w:pPr>
              <w:pStyle w:val="Normal1"/>
              <w:rPr>
                <w:rFonts w:ascii="Calibri" w:eastAsia="Calibri" w:hAnsi="Calibri" w:cs="Calibri"/>
              </w:rPr>
            </w:pPr>
          </w:p>
        </w:tc>
        <w:tc>
          <w:tcPr>
            <w:tcW w:w="666" w:type="dxa"/>
            <w:vMerge/>
            <w:tcBorders>
              <w:left w:val="single" w:sz="6" w:space="0" w:color="CCCCCC"/>
              <w:right w:val="single" w:sz="6" w:space="0" w:color="000000"/>
            </w:tcBorders>
            <w:shd w:val="clear" w:color="auto" w:fill="DAEEF3" w:themeFill="accent5" w:themeFillTint="33"/>
            <w:vAlign w:val="center"/>
          </w:tcPr>
          <w:p w14:paraId="6884D4E0" w14:textId="77777777" w:rsidR="00187F45" w:rsidRDefault="00187F45">
            <w:pPr>
              <w:pStyle w:val="Normal1"/>
              <w:rPr>
                <w:rFonts w:ascii="Calibri" w:eastAsia="Calibri" w:hAnsi="Calibri" w:cs="Calibri"/>
              </w:rPr>
            </w:pPr>
          </w:p>
        </w:tc>
      </w:tr>
      <w:tr w:rsidR="00187F45" w14:paraId="7BA76BCD" w14:textId="77777777">
        <w:trPr>
          <w:trHeight w:val="3885"/>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30DDE663"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4BDC3B1B"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5AD45E2A" w14:textId="77777777" w:rsidR="00187F45" w:rsidRDefault="002F5920">
            <w:pPr>
              <w:pStyle w:val="Normal1"/>
              <w:rPr>
                <w:rFonts w:ascii="Calibri" w:eastAsia="Calibri" w:hAnsi="Calibri" w:cs="Calibri"/>
              </w:rPr>
            </w:pPr>
            <w:bookmarkStart w:id="493" w:name="_Toc201572215"/>
            <w:bookmarkStart w:id="494" w:name="_Toc201573697"/>
            <w:r>
              <w:rPr>
                <w:rFonts w:ascii="Calibri" w:eastAsia="Calibri" w:hAnsi="Calibri" w:cs="Calibri"/>
              </w:rPr>
              <w:t>UD4</w:t>
            </w:r>
            <w:bookmarkEnd w:id="493"/>
            <w:bookmarkEnd w:id="494"/>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202D458E" w14:textId="77777777" w:rsidR="00187F45" w:rsidRDefault="002F5920">
            <w:pPr>
              <w:pStyle w:val="Normal1"/>
              <w:rPr>
                <w:rFonts w:ascii="Calibri" w:eastAsia="Calibri" w:hAnsi="Calibri" w:cs="Calibri"/>
              </w:rPr>
            </w:pPr>
            <w:bookmarkStart w:id="495" w:name="_Toc201572216"/>
            <w:bookmarkStart w:id="496" w:name="_Toc201573698"/>
            <w:r>
              <w:rPr>
                <w:rFonts w:ascii="Calibri" w:eastAsia="Calibri" w:hAnsi="Calibri" w:cs="Calibri"/>
              </w:rPr>
              <w:t>3.- Obligaciones de los trabajadores.</w:t>
            </w:r>
            <w:bookmarkEnd w:id="495"/>
            <w:bookmarkEnd w:id="496"/>
          </w:p>
        </w:tc>
        <w:tc>
          <w:tcPr>
            <w:tcW w:w="325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3D21954" w14:textId="77777777" w:rsidR="00187F45" w:rsidRDefault="00187F45">
            <w:pPr>
              <w:pStyle w:val="Normal1"/>
              <w:rPr>
                <w:rFonts w:ascii="Calibri" w:eastAsia="Calibri" w:hAnsi="Calibri" w:cs="Calibri"/>
              </w:rPr>
            </w:pPr>
          </w:p>
        </w:tc>
        <w:tc>
          <w:tcPr>
            <w:tcW w:w="70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E225C98" w14:textId="77777777" w:rsidR="00187F45" w:rsidRDefault="00187F45">
            <w:pPr>
              <w:pStyle w:val="Normal1"/>
              <w:rPr>
                <w:rFonts w:ascii="Calibri" w:eastAsia="Calibri" w:hAnsi="Calibri" w:cs="Calibri"/>
              </w:rPr>
            </w:pPr>
          </w:p>
        </w:tc>
        <w:tc>
          <w:tcPr>
            <w:tcW w:w="666" w:type="dxa"/>
            <w:vMerge/>
            <w:tcBorders>
              <w:left w:val="single" w:sz="6" w:space="0" w:color="CCCCCC"/>
              <w:right w:val="single" w:sz="6" w:space="0" w:color="000000"/>
            </w:tcBorders>
            <w:shd w:val="clear" w:color="auto" w:fill="DAEEF3" w:themeFill="accent5" w:themeFillTint="33"/>
            <w:vAlign w:val="center"/>
          </w:tcPr>
          <w:p w14:paraId="77470C15" w14:textId="77777777" w:rsidR="00187F45" w:rsidRDefault="00187F45">
            <w:pPr>
              <w:pStyle w:val="Normal1"/>
              <w:rPr>
                <w:rFonts w:ascii="Calibri" w:eastAsia="Calibri" w:hAnsi="Calibri" w:cs="Calibri"/>
              </w:rPr>
            </w:pPr>
          </w:p>
        </w:tc>
      </w:tr>
      <w:tr w:rsidR="00187F45" w14:paraId="1DFD7BD5" w14:textId="77777777">
        <w:trPr>
          <w:trHeight w:val="825"/>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60DF8025"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79440233"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41155AE9" w14:textId="77777777" w:rsidR="00187F45" w:rsidRDefault="002F5920">
            <w:pPr>
              <w:pStyle w:val="Normal1"/>
              <w:rPr>
                <w:rFonts w:ascii="Calibri" w:eastAsia="Calibri" w:hAnsi="Calibri" w:cs="Calibri"/>
              </w:rPr>
            </w:pPr>
            <w:bookmarkStart w:id="497" w:name="_Toc201572217"/>
            <w:bookmarkStart w:id="498" w:name="_Toc201573699"/>
            <w:r>
              <w:rPr>
                <w:rFonts w:ascii="Calibri" w:eastAsia="Calibri" w:hAnsi="Calibri" w:cs="Calibri"/>
              </w:rPr>
              <w:t>UD4</w:t>
            </w:r>
            <w:bookmarkEnd w:id="497"/>
            <w:bookmarkEnd w:id="498"/>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6B4D6433" w14:textId="77777777" w:rsidR="00187F45" w:rsidRDefault="002F5920">
            <w:pPr>
              <w:pStyle w:val="Normal1"/>
              <w:rPr>
                <w:rFonts w:ascii="Calibri" w:eastAsia="Calibri" w:hAnsi="Calibri" w:cs="Calibri"/>
              </w:rPr>
            </w:pPr>
            <w:bookmarkStart w:id="499" w:name="_Toc201572218"/>
            <w:bookmarkStart w:id="500" w:name="_Toc201573700"/>
            <w:r>
              <w:rPr>
                <w:rFonts w:ascii="Calibri" w:eastAsia="Calibri" w:hAnsi="Calibri" w:cs="Calibri"/>
              </w:rPr>
              <w:t>4.- Primeros auxilios.</w:t>
            </w:r>
            <w:bookmarkEnd w:id="499"/>
            <w:bookmarkEnd w:id="500"/>
          </w:p>
        </w:tc>
        <w:tc>
          <w:tcPr>
            <w:tcW w:w="3259" w:type="dxa"/>
            <w:vMerge w:val="restart"/>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1309E447" w14:textId="77777777" w:rsidR="00187F45" w:rsidRDefault="002F5920">
            <w:pPr>
              <w:pStyle w:val="Normal1"/>
              <w:rPr>
                <w:rFonts w:ascii="Calibri" w:eastAsia="Calibri" w:hAnsi="Calibri" w:cs="Calibri"/>
              </w:rPr>
            </w:pPr>
            <w:bookmarkStart w:id="501" w:name="_Toc201572219"/>
            <w:bookmarkStart w:id="502" w:name="_Toc201573701"/>
            <w:r>
              <w:rPr>
                <w:rFonts w:ascii="Calibri" w:eastAsia="Calibri" w:hAnsi="Calibri" w:cs="Calibri"/>
              </w:rPr>
              <w:t>CE 2.i) Se han identificado las técnicas básicas de primeros auxilios que han de ser aplicadas en el lugar del accidente ante distintos tipos de daños y la composición y uso del botiquín.</w:t>
            </w:r>
            <w:bookmarkEnd w:id="501"/>
            <w:bookmarkEnd w:id="502"/>
          </w:p>
        </w:tc>
        <w:tc>
          <w:tcPr>
            <w:tcW w:w="709" w:type="dxa"/>
            <w:vMerge w:val="restart"/>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7D87330F" w14:textId="77777777" w:rsidR="00187F45" w:rsidRDefault="002F5920">
            <w:pPr>
              <w:pStyle w:val="Normal1"/>
              <w:rPr>
                <w:rFonts w:ascii="Calibri" w:eastAsia="Calibri" w:hAnsi="Calibri" w:cs="Calibri"/>
              </w:rPr>
            </w:pPr>
            <w:bookmarkStart w:id="503" w:name="_Toc201572220"/>
            <w:bookmarkStart w:id="504" w:name="_Toc201573702"/>
            <w:r>
              <w:rPr>
                <w:rFonts w:ascii="Calibri" w:eastAsia="Calibri" w:hAnsi="Calibri" w:cs="Calibri"/>
              </w:rPr>
              <w:t>20%</w:t>
            </w:r>
            <w:bookmarkEnd w:id="503"/>
            <w:bookmarkEnd w:id="504"/>
          </w:p>
        </w:tc>
        <w:tc>
          <w:tcPr>
            <w:tcW w:w="666" w:type="dxa"/>
            <w:vMerge/>
            <w:tcBorders>
              <w:left w:val="single" w:sz="6" w:space="0" w:color="CCCCCC"/>
              <w:right w:val="single" w:sz="6" w:space="0" w:color="000000"/>
            </w:tcBorders>
            <w:shd w:val="clear" w:color="auto" w:fill="DAEEF3" w:themeFill="accent5" w:themeFillTint="33"/>
            <w:tcMar>
              <w:left w:w="100" w:type="dxa"/>
              <w:right w:w="100" w:type="dxa"/>
            </w:tcMar>
            <w:vAlign w:val="center"/>
          </w:tcPr>
          <w:p w14:paraId="46BEBA4A" w14:textId="77777777" w:rsidR="00187F45" w:rsidRDefault="00187F45">
            <w:pPr>
              <w:pStyle w:val="Normal1"/>
              <w:rPr>
                <w:rFonts w:ascii="Calibri" w:eastAsia="Calibri" w:hAnsi="Calibri" w:cs="Calibri"/>
              </w:rPr>
            </w:pPr>
          </w:p>
        </w:tc>
      </w:tr>
      <w:tr w:rsidR="00187F45" w14:paraId="48B47D5F" w14:textId="77777777">
        <w:trPr>
          <w:trHeight w:val="750"/>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208450C7"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0F1BB731"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354F7E8F" w14:textId="77777777" w:rsidR="00187F45" w:rsidRDefault="002F5920">
            <w:pPr>
              <w:pStyle w:val="Normal1"/>
              <w:rPr>
                <w:rFonts w:ascii="Calibri" w:eastAsia="Calibri" w:hAnsi="Calibri" w:cs="Calibri"/>
              </w:rPr>
            </w:pPr>
            <w:bookmarkStart w:id="505" w:name="_Toc201572221"/>
            <w:bookmarkStart w:id="506" w:name="_Toc201573703"/>
            <w:r>
              <w:rPr>
                <w:rFonts w:ascii="Calibri" w:eastAsia="Calibri" w:hAnsi="Calibri" w:cs="Calibri"/>
              </w:rPr>
              <w:t>UD4</w:t>
            </w:r>
            <w:bookmarkEnd w:id="505"/>
            <w:bookmarkEnd w:id="506"/>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45B710C9" w14:textId="77777777" w:rsidR="00187F45" w:rsidRDefault="002F5920">
            <w:pPr>
              <w:pStyle w:val="Normal1"/>
              <w:rPr>
                <w:rFonts w:ascii="Calibri" w:eastAsia="Calibri" w:hAnsi="Calibri" w:cs="Calibri"/>
              </w:rPr>
            </w:pPr>
            <w:bookmarkStart w:id="507" w:name="_Toc201572222"/>
            <w:bookmarkStart w:id="508" w:name="_Toc201573704"/>
            <w:r>
              <w:rPr>
                <w:rFonts w:ascii="Calibri" w:eastAsia="Calibri" w:hAnsi="Calibri" w:cs="Calibri"/>
              </w:rPr>
              <w:t>5.- Soporte vital básico.</w:t>
            </w:r>
            <w:bookmarkEnd w:id="507"/>
            <w:bookmarkEnd w:id="508"/>
          </w:p>
        </w:tc>
        <w:tc>
          <w:tcPr>
            <w:tcW w:w="325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B0BCAE2" w14:textId="77777777" w:rsidR="00187F45" w:rsidRDefault="00187F45">
            <w:pPr>
              <w:pStyle w:val="Normal1"/>
              <w:rPr>
                <w:rFonts w:ascii="Calibri" w:eastAsia="Calibri" w:hAnsi="Calibri" w:cs="Calibri"/>
              </w:rPr>
            </w:pPr>
          </w:p>
        </w:tc>
        <w:tc>
          <w:tcPr>
            <w:tcW w:w="70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E730E1A" w14:textId="77777777" w:rsidR="00187F45" w:rsidRDefault="00187F45">
            <w:pPr>
              <w:pStyle w:val="Normal1"/>
              <w:rPr>
                <w:rFonts w:ascii="Calibri" w:eastAsia="Calibri" w:hAnsi="Calibri" w:cs="Calibri"/>
              </w:rPr>
            </w:pPr>
          </w:p>
        </w:tc>
        <w:tc>
          <w:tcPr>
            <w:tcW w:w="666" w:type="dxa"/>
            <w:vMerge/>
            <w:tcBorders>
              <w:left w:val="single" w:sz="6" w:space="0" w:color="CCCCCC"/>
              <w:right w:val="single" w:sz="6" w:space="0" w:color="000000"/>
            </w:tcBorders>
            <w:shd w:val="clear" w:color="auto" w:fill="DAEEF3" w:themeFill="accent5" w:themeFillTint="33"/>
            <w:vAlign w:val="center"/>
          </w:tcPr>
          <w:p w14:paraId="0EF0D8A9" w14:textId="77777777" w:rsidR="00187F45" w:rsidRDefault="00187F45">
            <w:pPr>
              <w:pStyle w:val="Normal1"/>
              <w:rPr>
                <w:rFonts w:ascii="Calibri" w:eastAsia="Calibri" w:hAnsi="Calibri" w:cs="Calibri"/>
              </w:rPr>
            </w:pPr>
          </w:p>
        </w:tc>
      </w:tr>
      <w:tr w:rsidR="00187F45" w14:paraId="27E2A2A9" w14:textId="77777777">
        <w:trPr>
          <w:trHeight w:val="945"/>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4F3A8545"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13178727"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08A8A9E7" w14:textId="77777777" w:rsidR="00187F45" w:rsidRDefault="002F5920">
            <w:pPr>
              <w:pStyle w:val="Normal1"/>
              <w:rPr>
                <w:rFonts w:ascii="Calibri" w:eastAsia="Calibri" w:hAnsi="Calibri" w:cs="Calibri"/>
              </w:rPr>
            </w:pPr>
            <w:bookmarkStart w:id="509" w:name="_Toc201572223"/>
            <w:bookmarkStart w:id="510" w:name="_Toc201573705"/>
            <w:r>
              <w:rPr>
                <w:rFonts w:ascii="Calibri" w:eastAsia="Calibri" w:hAnsi="Calibri" w:cs="Calibri"/>
              </w:rPr>
              <w:t>UD4</w:t>
            </w:r>
            <w:bookmarkEnd w:id="509"/>
            <w:bookmarkEnd w:id="510"/>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498AC860" w14:textId="77777777" w:rsidR="00187F45" w:rsidRDefault="002F5920">
            <w:pPr>
              <w:pStyle w:val="Normal1"/>
              <w:rPr>
                <w:rFonts w:ascii="Calibri" w:eastAsia="Calibri" w:hAnsi="Calibri" w:cs="Calibri"/>
              </w:rPr>
            </w:pPr>
            <w:bookmarkStart w:id="511" w:name="_Toc201572224"/>
            <w:bookmarkStart w:id="512" w:name="_Toc201573706"/>
            <w:r>
              <w:rPr>
                <w:rFonts w:ascii="Calibri" w:eastAsia="Calibri" w:hAnsi="Calibri" w:cs="Calibri"/>
              </w:rPr>
              <w:t>6.- Actuación frente a otras emergencias.</w:t>
            </w:r>
            <w:bookmarkEnd w:id="511"/>
            <w:bookmarkEnd w:id="512"/>
          </w:p>
        </w:tc>
        <w:tc>
          <w:tcPr>
            <w:tcW w:w="325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6C35F353" w14:textId="77777777" w:rsidR="00187F45" w:rsidRDefault="00187F45">
            <w:pPr>
              <w:pStyle w:val="Normal1"/>
              <w:rPr>
                <w:rFonts w:ascii="Calibri" w:eastAsia="Calibri" w:hAnsi="Calibri" w:cs="Calibri"/>
              </w:rPr>
            </w:pPr>
          </w:p>
        </w:tc>
        <w:tc>
          <w:tcPr>
            <w:tcW w:w="70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6CC498EE" w14:textId="77777777" w:rsidR="00187F45" w:rsidRDefault="00187F45">
            <w:pPr>
              <w:pStyle w:val="Normal1"/>
              <w:rPr>
                <w:rFonts w:ascii="Calibri" w:eastAsia="Calibri" w:hAnsi="Calibri" w:cs="Calibri"/>
              </w:rPr>
            </w:pPr>
          </w:p>
        </w:tc>
        <w:tc>
          <w:tcPr>
            <w:tcW w:w="666" w:type="dxa"/>
            <w:vMerge/>
            <w:tcBorders>
              <w:left w:val="single" w:sz="6" w:space="0" w:color="CCCCCC"/>
              <w:bottom w:val="single" w:sz="6" w:space="0" w:color="000000"/>
              <w:right w:val="single" w:sz="6" w:space="0" w:color="000000"/>
            </w:tcBorders>
            <w:shd w:val="clear" w:color="auto" w:fill="DAEEF3" w:themeFill="accent5" w:themeFillTint="33"/>
            <w:vAlign w:val="center"/>
          </w:tcPr>
          <w:p w14:paraId="4D2BE450" w14:textId="77777777" w:rsidR="00187F45" w:rsidRDefault="00187F45">
            <w:pPr>
              <w:pStyle w:val="Normal1"/>
              <w:rPr>
                <w:rFonts w:ascii="Calibri" w:eastAsia="Calibri" w:hAnsi="Calibri" w:cs="Calibri"/>
              </w:rPr>
            </w:pPr>
          </w:p>
        </w:tc>
      </w:tr>
      <w:tr w:rsidR="00187F45" w14:paraId="2210C746" w14:textId="77777777">
        <w:trPr>
          <w:trHeight w:val="330"/>
        </w:trPr>
        <w:tc>
          <w:tcPr>
            <w:tcW w:w="9353" w:type="dxa"/>
            <w:gridSpan w:val="7"/>
            <w:tcBorders>
              <w:top w:val="single" w:sz="6" w:space="0" w:color="CCCCCC"/>
              <w:left w:val="single" w:sz="6" w:space="0" w:color="000000"/>
              <w:bottom w:val="single" w:sz="6" w:space="0" w:color="000000"/>
              <w:right w:val="single" w:sz="6" w:space="0" w:color="000000"/>
            </w:tcBorders>
            <w:shd w:val="clear" w:color="auto" w:fill="8DB3E2" w:themeFill="text2" w:themeFillTint="66"/>
            <w:vAlign w:val="center"/>
          </w:tcPr>
          <w:p w14:paraId="3C86FFD1" w14:textId="77777777" w:rsidR="00187F45" w:rsidRDefault="002F5920">
            <w:pPr>
              <w:pStyle w:val="Normal1"/>
              <w:rPr>
                <w:rFonts w:ascii="Calibri" w:eastAsia="Calibri" w:hAnsi="Calibri" w:cs="Calibri"/>
                <w:sz w:val="22"/>
                <w:szCs w:val="22"/>
              </w:rPr>
            </w:pPr>
            <w:bookmarkStart w:id="513" w:name="_Toc201572225"/>
            <w:bookmarkStart w:id="514" w:name="_Toc201573707"/>
            <w:r>
              <w:rPr>
                <w:rFonts w:ascii="Calibri" w:eastAsia="Calibri" w:hAnsi="Calibri" w:cs="Calibri"/>
                <w:color w:val="FFFFFF"/>
              </w:rPr>
              <w:t>BLOQUE DERECHO LABORAL</w:t>
            </w:r>
            <w:bookmarkEnd w:id="513"/>
            <w:bookmarkEnd w:id="514"/>
          </w:p>
        </w:tc>
      </w:tr>
      <w:tr w:rsidR="00187F45" w14:paraId="73C71139" w14:textId="77777777">
        <w:trPr>
          <w:trHeight w:val="1245"/>
        </w:trPr>
        <w:tc>
          <w:tcPr>
            <w:tcW w:w="9353" w:type="dxa"/>
            <w:gridSpan w:val="7"/>
            <w:tcBorders>
              <w:top w:val="single" w:sz="6" w:space="0" w:color="CCCCCC"/>
              <w:left w:val="single" w:sz="6" w:space="0" w:color="000000"/>
              <w:bottom w:val="single" w:sz="6" w:space="0" w:color="000000"/>
              <w:right w:val="single" w:sz="6" w:space="0" w:color="000000"/>
            </w:tcBorders>
            <w:shd w:val="clear" w:color="auto" w:fill="F3F3F3"/>
            <w:vAlign w:val="center"/>
          </w:tcPr>
          <w:p w14:paraId="78B993CE" w14:textId="77777777" w:rsidR="00187F45" w:rsidRDefault="002F5920">
            <w:pPr>
              <w:pStyle w:val="Normal1"/>
              <w:spacing w:after="280"/>
              <w:rPr>
                <w:rFonts w:ascii="Calibri" w:eastAsia="Calibri" w:hAnsi="Calibri" w:cs="Calibri"/>
                <w:color w:val="741B47"/>
                <w:sz w:val="22"/>
                <w:szCs w:val="22"/>
              </w:rPr>
            </w:pPr>
            <w:bookmarkStart w:id="515" w:name="_Toc201572226"/>
            <w:bookmarkStart w:id="516" w:name="_Toc201573708"/>
            <w:r>
              <w:rPr>
                <w:rFonts w:ascii="Calibri" w:eastAsia="Calibri" w:hAnsi="Calibri" w:cs="Calibri"/>
                <w:color w:val="741B47"/>
                <w:sz w:val="22"/>
                <w:szCs w:val="22"/>
              </w:rPr>
              <w:t>UNIDAD DIDÁCTICA 6: DERECHOS Y DEBERES LABORALES</w:t>
            </w:r>
            <w:bookmarkEnd w:id="515"/>
            <w:bookmarkEnd w:id="516"/>
          </w:p>
          <w:p w14:paraId="02683BB4" w14:textId="77777777" w:rsidR="00187F45" w:rsidRDefault="002F5920">
            <w:pPr>
              <w:pStyle w:val="Normal1"/>
              <w:spacing w:before="280"/>
              <w:rPr>
                <w:rFonts w:ascii="Calibri" w:eastAsia="Calibri" w:hAnsi="Calibri" w:cs="Calibri"/>
                <w:sz w:val="22"/>
                <w:szCs w:val="22"/>
              </w:rPr>
            </w:pPr>
            <w:bookmarkStart w:id="517" w:name="_Toc201572227"/>
            <w:bookmarkStart w:id="518" w:name="_Toc201573709"/>
            <w:r>
              <w:rPr>
                <w:rFonts w:ascii="Calibri" w:eastAsia="Calibri" w:hAnsi="Calibri" w:cs="Calibri"/>
                <w:color w:val="741B47"/>
                <w:sz w:val="22"/>
                <w:szCs w:val="22"/>
              </w:rPr>
              <w:t xml:space="preserve">RA3.- Analiza sus condiciones laborales como persona trabajadora por cuenta ajena identificándolas en los principales tipos de contratos, cambios y vicisitudes relevantes que se pueden presentar en la </w:t>
            </w:r>
            <w:r>
              <w:rPr>
                <w:rFonts w:ascii="Calibri" w:eastAsia="Calibri" w:hAnsi="Calibri" w:cs="Calibri"/>
                <w:color w:val="741B47"/>
                <w:sz w:val="22"/>
                <w:szCs w:val="22"/>
              </w:rPr>
              <w:lastRenderedPageBreak/>
              <w:t>relación laboral en la normativa laboral y especialmente en el convenio colectivo del sector.</w:t>
            </w:r>
            <w:bookmarkEnd w:id="517"/>
            <w:bookmarkEnd w:id="518"/>
          </w:p>
        </w:tc>
      </w:tr>
      <w:tr w:rsidR="00187F45" w14:paraId="61645352" w14:textId="77777777">
        <w:trPr>
          <w:trHeight w:val="330"/>
        </w:trPr>
        <w:tc>
          <w:tcPr>
            <w:tcW w:w="1317" w:type="dxa"/>
            <w:tcBorders>
              <w:top w:val="single" w:sz="6" w:space="0" w:color="CCCCCC"/>
              <w:left w:val="single" w:sz="6" w:space="0" w:color="000000"/>
              <w:bottom w:val="single" w:sz="6" w:space="0" w:color="000000"/>
              <w:right w:val="single" w:sz="6" w:space="0" w:color="000000"/>
            </w:tcBorders>
            <w:shd w:val="clear" w:color="auto" w:fill="FBE4D5"/>
            <w:vAlign w:val="center"/>
          </w:tcPr>
          <w:p w14:paraId="36ECB7B0" w14:textId="77777777" w:rsidR="00187F45" w:rsidRDefault="002F5920">
            <w:pPr>
              <w:pStyle w:val="Normal1"/>
              <w:rPr>
                <w:rFonts w:ascii="Calibri" w:eastAsia="Calibri" w:hAnsi="Calibri" w:cs="Calibri"/>
              </w:rPr>
            </w:pPr>
            <w:bookmarkStart w:id="519" w:name="_Toc201572228"/>
            <w:bookmarkStart w:id="520" w:name="_Toc201573710"/>
            <w:r>
              <w:rPr>
                <w:rFonts w:ascii="Calibri" w:eastAsia="Calibri" w:hAnsi="Calibri" w:cs="Calibri"/>
              </w:rPr>
              <w:lastRenderedPageBreak/>
              <w:t>EVAL.</w:t>
            </w:r>
            <w:bookmarkEnd w:id="519"/>
            <w:bookmarkEnd w:id="520"/>
          </w:p>
        </w:tc>
        <w:tc>
          <w:tcPr>
            <w:tcW w:w="990" w:type="dxa"/>
            <w:tcBorders>
              <w:top w:val="single" w:sz="6" w:space="0" w:color="CCCCCC"/>
              <w:left w:val="single" w:sz="6" w:space="0" w:color="CCCCCC"/>
              <w:bottom w:val="single" w:sz="6" w:space="0" w:color="000000"/>
              <w:right w:val="single" w:sz="6" w:space="0" w:color="000000"/>
            </w:tcBorders>
            <w:shd w:val="clear" w:color="auto" w:fill="FBE4D5"/>
            <w:vAlign w:val="center"/>
          </w:tcPr>
          <w:p w14:paraId="324FAEC9" w14:textId="77777777" w:rsidR="00187F45" w:rsidRDefault="002F5920">
            <w:pPr>
              <w:pStyle w:val="Normal1"/>
              <w:rPr>
                <w:rFonts w:ascii="Calibri" w:eastAsia="Calibri" w:hAnsi="Calibri" w:cs="Calibri"/>
              </w:rPr>
            </w:pPr>
            <w:bookmarkStart w:id="521" w:name="_Toc201572229"/>
            <w:bookmarkStart w:id="522" w:name="_Toc201573711"/>
            <w:r>
              <w:rPr>
                <w:rFonts w:ascii="Calibri" w:eastAsia="Calibri" w:hAnsi="Calibri" w:cs="Calibri"/>
              </w:rPr>
              <w:t>BLOQUE</w:t>
            </w:r>
            <w:bookmarkEnd w:id="521"/>
            <w:bookmarkEnd w:id="522"/>
          </w:p>
        </w:tc>
        <w:tc>
          <w:tcPr>
            <w:tcW w:w="2412" w:type="dxa"/>
            <w:gridSpan w:val="2"/>
            <w:tcBorders>
              <w:top w:val="single" w:sz="6" w:space="0" w:color="CCCCCC"/>
              <w:left w:val="single" w:sz="6" w:space="0" w:color="CCCCCC"/>
              <w:bottom w:val="single" w:sz="6" w:space="0" w:color="000000"/>
              <w:right w:val="single" w:sz="6" w:space="0" w:color="000000"/>
            </w:tcBorders>
            <w:shd w:val="clear" w:color="auto" w:fill="FBD4B4" w:themeFill="accent6" w:themeFillTint="66"/>
            <w:vAlign w:val="center"/>
          </w:tcPr>
          <w:p w14:paraId="35F11250" w14:textId="77777777" w:rsidR="00187F45" w:rsidRDefault="002F5920">
            <w:pPr>
              <w:pStyle w:val="Normal1"/>
              <w:rPr>
                <w:rFonts w:ascii="Calibri" w:eastAsia="Calibri" w:hAnsi="Calibri" w:cs="Calibri"/>
              </w:rPr>
            </w:pPr>
            <w:bookmarkStart w:id="523" w:name="_Toc201572230"/>
            <w:bookmarkStart w:id="524" w:name="_Toc201573712"/>
            <w:r>
              <w:rPr>
                <w:rFonts w:ascii="Calibri" w:eastAsia="Calibri" w:hAnsi="Calibri" w:cs="Calibri"/>
              </w:rPr>
              <w:t>CONTENIDO</w:t>
            </w:r>
            <w:bookmarkEnd w:id="523"/>
            <w:bookmarkEnd w:id="524"/>
          </w:p>
        </w:tc>
        <w:tc>
          <w:tcPr>
            <w:tcW w:w="3259" w:type="dxa"/>
            <w:tcBorders>
              <w:top w:val="single" w:sz="6" w:space="0" w:color="CCCCCC"/>
              <w:left w:val="single" w:sz="6" w:space="0" w:color="CCCCCC"/>
              <w:bottom w:val="single" w:sz="6" w:space="0" w:color="000000"/>
              <w:right w:val="single" w:sz="6" w:space="0" w:color="000000"/>
            </w:tcBorders>
            <w:shd w:val="clear" w:color="auto" w:fill="FBD4B4" w:themeFill="accent6" w:themeFillTint="66"/>
            <w:vAlign w:val="center"/>
          </w:tcPr>
          <w:p w14:paraId="7C5850DD" w14:textId="77777777" w:rsidR="00187F45" w:rsidRDefault="002F5920">
            <w:pPr>
              <w:pStyle w:val="Normal1"/>
              <w:rPr>
                <w:rFonts w:ascii="Calibri" w:eastAsia="Calibri" w:hAnsi="Calibri" w:cs="Calibri"/>
              </w:rPr>
            </w:pPr>
            <w:bookmarkStart w:id="525" w:name="_Toc201572231"/>
            <w:bookmarkStart w:id="526" w:name="_Toc201573713"/>
            <w:r>
              <w:rPr>
                <w:rFonts w:ascii="Calibri" w:eastAsia="Calibri" w:hAnsi="Calibri" w:cs="Calibri"/>
              </w:rPr>
              <w:t>CE - Criterio de Evaluación</w:t>
            </w:r>
            <w:bookmarkEnd w:id="525"/>
            <w:bookmarkEnd w:id="526"/>
          </w:p>
        </w:tc>
        <w:tc>
          <w:tcPr>
            <w:tcW w:w="709" w:type="dxa"/>
            <w:tcBorders>
              <w:top w:val="single" w:sz="6" w:space="0" w:color="CCCCCC"/>
              <w:left w:val="single" w:sz="6" w:space="0" w:color="CCCCCC"/>
              <w:bottom w:val="single" w:sz="6" w:space="0" w:color="000000"/>
              <w:right w:val="single" w:sz="6" w:space="0" w:color="000000"/>
            </w:tcBorders>
            <w:shd w:val="clear" w:color="auto" w:fill="FBD4B4" w:themeFill="accent6" w:themeFillTint="66"/>
            <w:vAlign w:val="center"/>
          </w:tcPr>
          <w:p w14:paraId="63232B44" w14:textId="77777777" w:rsidR="00187F45" w:rsidRDefault="002F5920">
            <w:pPr>
              <w:pStyle w:val="Normal1"/>
              <w:rPr>
                <w:rFonts w:ascii="Calibri" w:eastAsia="Calibri" w:hAnsi="Calibri" w:cs="Calibri"/>
              </w:rPr>
            </w:pPr>
            <w:bookmarkStart w:id="527" w:name="_Toc201572232"/>
            <w:bookmarkStart w:id="528" w:name="_Toc201573714"/>
            <w:r>
              <w:rPr>
                <w:rFonts w:ascii="Calibri" w:eastAsia="Calibri" w:hAnsi="Calibri" w:cs="Calibri"/>
              </w:rPr>
              <w:t>%RA</w:t>
            </w:r>
            <w:bookmarkEnd w:id="527"/>
            <w:bookmarkEnd w:id="528"/>
          </w:p>
        </w:tc>
        <w:tc>
          <w:tcPr>
            <w:tcW w:w="666" w:type="dxa"/>
            <w:tcBorders>
              <w:top w:val="single" w:sz="6" w:space="0" w:color="CCCCCC"/>
              <w:left w:val="single" w:sz="6" w:space="0" w:color="CCCCCC"/>
              <w:bottom w:val="single" w:sz="6" w:space="0" w:color="000000"/>
              <w:right w:val="single" w:sz="6" w:space="0" w:color="000000"/>
            </w:tcBorders>
            <w:shd w:val="clear" w:color="auto" w:fill="FBD4B4" w:themeFill="accent6" w:themeFillTint="66"/>
            <w:vAlign w:val="center"/>
          </w:tcPr>
          <w:p w14:paraId="573FA8A4" w14:textId="77777777" w:rsidR="00187F45" w:rsidRDefault="002F5920">
            <w:pPr>
              <w:pStyle w:val="Normal1"/>
              <w:spacing w:after="280"/>
              <w:rPr>
                <w:rFonts w:ascii="Calibri" w:eastAsia="Calibri" w:hAnsi="Calibri" w:cs="Calibri"/>
              </w:rPr>
            </w:pPr>
            <w:bookmarkStart w:id="529" w:name="_Toc201572233"/>
            <w:bookmarkStart w:id="530" w:name="_Toc201573715"/>
            <w:r>
              <w:rPr>
                <w:rFonts w:ascii="Calibri" w:eastAsia="Calibri" w:hAnsi="Calibri" w:cs="Calibri"/>
              </w:rPr>
              <w:t>HO</w:t>
            </w:r>
            <w:bookmarkEnd w:id="529"/>
            <w:bookmarkEnd w:id="530"/>
          </w:p>
          <w:p w14:paraId="40358CB8" w14:textId="77777777" w:rsidR="00187F45" w:rsidRDefault="002F5920">
            <w:pPr>
              <w:pStyle w:val="Normal1"/>
              <w:spacing w:before="280"/>
              <w:rPr>
                <w:rFonts w:ascii="Calibri" w:eastAsia="Calibri" w:hAnsi="Calibri" w:cs="Calibri"/>
              </w:rPr>
            </w:pPr>
            <w:bookmarkStart w:id="531" w:name="_Toc201572234"/>
            <w:bookmarkStart w:id="532" w:name="_Toc201573716"/>
            <w:r>
              <w:rPr>
                <w:rFonts w:ascii="Calibri" w:eastAsia="Calibri" w:hAnsi="Calibri" w:cs="Calibri"/>
              </w:rPr>
              <w:t>RAS</w:t>
            </w:r>
            <w:bookmarkEnd w:id="531"/>
            <w:bookmarkEnd w:id="532"/>
          </w:p>
        </w:tc>
      </w:tr>
      <w:tr w:rsidR="00187F45" w14:paraId="44CE99C6" w14:textId="77777777">
        <w:trPr>
          <w:trHeight w:val="630"/>
        </w:trPr>
        <w:tc>
          <w:tcPr>
            <w:tcW w:w="1317" w:type="dxa"/>
            <w:vMerge w:val="restart"/>
            <w:tcBorders>
              <w:top w:val="single" w:sz="6" w:space="0" w:color="CCCCCC"/>
              <w:left w:val="single" w:sz="6" w:space="0" w:color="000000"/>
              <w:bottom w:val="single" w:sz="6" w:space="0" w:color="000000"/>
              <w:right w:val="single" w:sz="6" w:space="0" w:color="000000"/>
            </w:tcBorders>
            <w:shd w:val="clear" w:color="auto" w:fill="FABF8F" w:themeFill="accent6" w:themeFillTint="99"/>
            <w:vAlign w:val="center"/>
          </w:tcPr>
          <w:p w14:paraId="60DD60E1" w14:textId="77777777" w:rsidR="00187F45" w:rsidRDefault="002F5920">
            <w:pPr>
              <w:pStyle w:val="Normal1"/>
              <w:rPr>
                <w:rFonts w:ascii="Calibri" w:eastAsia="Calibri" w:hAnsi="Calibri" w:cs="Calibri"/>
              </w:rPr>
            </w:pPr>
            <w:bookmarkStart w:id="533" w:name="_Toc201572235"/>
            <w:bookmarkStart w:id="534" w:name="_Toc201573717"/>
            <w:r>
              <w:rPr>
                <w:rFonts w:ascii="Calibri" w:eastAsia="Calibri" w:hAnsi="Calibri" w:cs="Calibri"/>
              </w:rPr>
              <w:t>ENERO</w:t>
            </w:r>
            <w:bookmarkEnd w:id="533"/>
            <w:bookmarkEnd w:id="534"/>
          </w:p>
        </w:tc>
        <w:tc>
          <w:tcPr>
            <w:tcW w:w="990" w:type="dxa"/>
            <w:vMerge w:val="restart"/>
            <w:tcBorders>
              <w:top w:val="single" w:sz="6" w:space="0" w:color="CCCCCC"/>
              <w:left w:val="single" w:sz="6" w:space="0" w:color="CCCCCC"/>
              <w:bottom w:val="single" w:sz="6" w:space="0" w:color="000000"/>
              <w:right w:val="single" w:sz="6" w:space="0" w:color="000000"/>
            </w:tcBorders>
            <w:shd w:val="clear" w:color="auto" w:fill="92CDDC" w:themeFill="accent5" w:themeFillTint="99"/>
            <w:vAlign w:val="center"/>
          </w:tcPr>
          <w:p w14:paraId="27DA8DC1" w14:textId="77777777" w:rsidR="00187F45" w:rsidRDefault="002F5920">
            <w:pPr>
              <w:pStyle w:val="Normal1"/>
              <w:rPr>
                <w:rFonts w:ascii="Calibri" w:eastAsia="Calibri" w:hAnsi="Calibri" w:cs="Calibri"/>
                <w:color w:val="FFFFFF"/>
              </w:rPr>
            </w:pPr>
            <w:bookmarkStart w:id="535" w:name="_Toc201572236"/>
            <w:bookmarkStart w:id="536" w:name="_Toc201573718"/>
            <w:r>
              <w:rPr>
                <w:rFonts w:ascii="Calibri" w:eastAsia="Calibri" w:hAnsi="Calibri" w:cs="Calibri"/>
                <w:color w:val="FFFFFF"/>
              </w:rPr>
              <w:t>DERECHO LABORAL</w:t>
            </w:r>
            <w:bookmarkEnd w:id="535"/>
            <w:bookmarkEnd w:id="536"/>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067CDBD1" w14:textId="77777777" w:rsidR="00187F45" w:rsidRDefault="002F5920">
            <w:pPr>
              <w:pStyle w:val="Normal1"/>
              <w:rPr>
                <w:rFonts w:ascii="Calibri" w:eastAsia="Calibri" w:hAnsi="Calibri" w:cs="Calibri"/>
              </w:rPr>
            </w:pPr>
            <w:bookmarkStart w:id="537" w:name="_Toc201572237"/>
            <w:bookmarkStart w:id="538" w:name="_Toc201573719"/>
            <w:r>
              <w:rPr>
                <w:rFonts w:ascii="Calibri" w:eastAsia="Calibri" w:hAnsi="Calibri" w:cs="Calibri"/>
              </w:rPr>
              <w:t>UD6</w:t>
            </w:r>
            <w:bookmarkEnd w:id="537"/>
            <w:bookmarkEnd w:id="538"/>
          </w:p>
        </w:tc>
        <w:tc>
          <w:tcPr>
            <w:tcW w:w="1984" w:type="dxa"/>
            <w:tcBorders>
              <w:top w:val="single" w:sz="6" w:space="0" w:color="CCCCCC"/>
              <w:left w:val="single" w:sz="6" w:space="0" w:color="CCCCCC"/>
              <w:bottom w:val="single" w:sz="6" w:space="0" w:color="000000"/>
              <w:right w:val="single" w:sz="6" w:space="0" w:color="000000"/>
            </w:tcBorders>
            <w:shd w:val="clear" w:color="auto" w:fill="auto"/>
            <w:vAlign w:val="center"/>
          </w:tcPr>
          <w:p w14:paraId="7F0984F6" w14:textId="77777777" w:rsidR="00187F45" w:rsidRDefault="002F5920">
            <w:pPr>
              <w:pStyle w:val="Normal1"/>
              <w:rPr>
                <w:rFonts w:ascii="Calibri" w:eastAsia="Calibri" w:hAnsi="Calibri" w:cs="Calibri"/>
              </w:rPr>
            </w:pPr>
            <w:bookmarkStart w:id="539" w:name="_Toc201572238"/>
            <w:bookmarkStart w:id="540" w:name="_Toc201573720"/>
            <w:r>
              <w:rPr>
                <w:rFonts w:ascii="Calibri" w:eastAsia="Calibri" w:hAnsi="Calibri" w:cs="Calibri"/>
              </w:rPr>
              <w:t>1.- Historia del Derecho del Trabajo.</w:t>
            </w:r>
            <w:bookmarkEnd w:id="539"/>
            <w:bookmarkEnd w:id="540"/>
          </w:p>
        </w:tc>
        <w:tc>
          <w:tcPr>
            <w:tcW w:w="3259" w:type="dxa"/>
            <w:vMerge w:val="restart"/>
            <w:tcBorders>
              <w:top w:val="single" w:sz="6" w:space="0" w:color="CCCCCC"/>
              <w:left w:val="single" w:sz="6" w:space="0" w:color="CCCCCC"/>
              <w:bottom w:val="single" w:sz="6" w:space="0" w:color="000000"/>
              <w:right w:val="single" w:sz="6" w:space="0" w:color="000000"/>
            </w:tcBorders>
            <w:shd w:val="clear" w:color="auto" w:fill="auto"/>
            <w:vAlign w:val="center"/>
          </w:tcPr>
          <w:p w14:paraId="2B3EDFBC" w14:textId="77777777" w:rsidR="00187F45" w:rsidRDefault="002F5920">
            <w:pPr>
              <w:pStyle w:val="Normal1"/>
              <w:rPr>
                <w:rFonts w:ascii="Calibri" w:eastAsia="Calibri" w:hAnsi="Calibri" w:cs="Calibri"/>
              </w:rPr>
            </w:pPr>
            <w:bookmarkStart w:id="541" w:name="_Toc201572239"/>
            <w:bookmarkStart w:id="542" w:name="_Toc201573721"/>
            <w:r>
              <w:rPr>
                <w:rFonts w:ascii="Calibri" w:eastAsia="Calibri" w:hAnsi="Calibri" w:cs="Calibri"/>
              </w:rPr>
              <w:t>CE 3.a) Se han analizado los derechos y obligaciones derivados de la relación laboral, así como las condiciones de trabajo pactadas en un convenio colectivo aplicable al sector profesional relacionado con el título.</w:t>
            </w:r>
            <w:bookmarkEnd w:id="541"/>
            <w:bookmarkEnd w:id="542"/>
          </w:p>
        </w:tc>
        <w:tc>
          <w:tcPr>
            <w:tcW w:w="709" w:type="dxa"/>
            <w:vMerge w:val="restart"/>
            <w:tcBorders>
              <w:top w:val="single" w:sz="6" w:space="0" w:color="CCCCCC"/>
              <w:left w:val="single" w:sz="6" w:space="0" w:color="CCCCCC"/>
              <w:bottom w:val="single" w:sz="6" w:space="0" w:color="000000"/>
              <w:right w:val="single" w:sz="6" w:space="0" w:color="000000"/>
            </w:tcBorders>
            <w:shd w:val="clear" w:color="auto" w:fill="auto"/>
            <w:vAlign w:val="center"/>
          </w:tcPr>
          <w:p w14:paraId="2619E745" w14:textId="77777777" w:rsidR="00187F45" w:rsidRDefault="002F5920">
            <w:pPr>
              <w:pStyle w:val="Normal1"/>
              <w:rPr>
                <w:rFonts w:ascii="Calibri" w:eastAsia="Calibri" w:hAnsi="Calibri" w:cs="Calibri"/>
              </w:rPr>
            </w:pPr>
            <w:bookmarkStart w:id="543" w:name="_Toc201572240"/>
            <w:bookmarkStart w:id="544" w:name="_Toc201573722"/>
            <w:r>
              <w:rPr>
                <w:rFonts w:ascii="Calibri" w:eastAsia="Calibri" w:hAnsi="Calibri" w:cs="Calibri"/>
              </w:rPr>
              <w:t>20%</w:t>
            </w:r>
            <w:bookmarkEnd w:id="543"/>
            <w:bookmarkEnd w:id="544"/>
          </w:p>
        </w:tc>
        <w:tc>
          <w:tcPr>
            <w:tcW w:w="666" w:type="dxa"/>
            <w:vMerge w:val="restart"/>
            <w:tcBorders>
              <w:top w:val="single" w:sz="6" w:space="0" w:color="CCCCCC"/>
              <w:left w:val="single" w:sz="6" w:space="0" w:color="CCCCCC"/>
              <w:bottom w:val="single" w:sz="6" w:space="0" w:color="000000"/>
              <w:right w:val="single" w:sz="6" w:space="0" w:color="000000"/>
            </w:tcBorders>
            <w:shd w:val="clear" w:color="auto" w:fill="DAEEF3" w:themeFill="accent5" w:themeFillTint="33"/>
            <w:vAlign w:val="center"/>
          </w:tcPr>
          <w:p w14:paraId="4ACA0FD7" w14:textId="77777777" w:rsidR="00187F45" w:rsidRDefault="002F5920">
            <w:pPr>
              <w:pStyle w:val="Normal1"/>
              <w:rPr>
                <w:rFonts w:ascii="Calibri" w:eastAsia="Calibri" w:hAnsi="Calibri" w:cs="Calibri"/>
              </w:rPr>
            </w:pPr>
            <w:bookmarkStart w:id="545" w:name="_Toc201572241"/>
            <w:bookmarkStart w:id="546" w:name="_Toc201573723"/>
            <w:r>
              <w:rPr>
                <w:rFonts w:ascii="Calibri" w:eastAsia="Calibri" w:hAnsi="Calibri" w:cs="Calibri"/>
              </w:rPr>
              <w:t>6 h</w:t>
            </w:r>
            <w:bookmarkEnd w:id="545"/>
            <w:bookmarkEnd w:id="546"/>
          </w:p>
        </w:tc>
      </w:tr>
      <w:tr w:rsidR="00187F45" w14:paraId="7C5DCB27" w14:textId="77777777">
        <w:trPr>
          <w:trHeight w:val="330"/>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44EE25A2" w14:textId="77777777" w:rsidR="00187F45" w:rsidRDefault="00187F45">
            <w:pPr>
              <w:pStyle w:val="Normal1"/>
              <w:rPr>
                <w:rFonts w:ascii="Calibri" w:eastAsia="Calibri" w:hAnsi="Calibri" w:cs="Calibri"/>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7F26967C" w14:textId="77777777" w:rsidR="00187F45" w:rsidRDefault="00187F45">
            <w:pPr>
              <w:pStyle w:val="Normal1"/>
              <w:rPr>
                <w:rFonts w:ascii="Calibri" w:eastAsia="Calibri" w:hAnsi="Calibri" w:cs="Calibri"/>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0667FCB3" w14:textId="77777777" w:rsidR="00187F45" w:rsidRDefault="002F5920">
            <w:pPr>
              <w:pStyle w:val="Normal1"/>
              <w:rPr>
                <w:rFonts w:ascii="Calibri" w:eastAsia="Calibri" w:hAnsi="Calibri" w:cs="Calibri"/>
              </w:rPr>
            </w:pPr>
            <w:bookmarkStart w:id="547" w:name="_Toc201572242"/>
            <w:bookmarkStart w:id="548" w:name="_Toc201573724"/>
            <w:r>
              <w:rPr>
                <w:rFonts w:ascii="Calibri" w:eastAsia="Calibri" w:hAnsi="Calibri" w:cs="Calibri"/>
              </w:rPr>
              <w:t>UD6</w:t>
            </w:r>
            <w:bookmarkEnd w:id="547"/>
            <w:bookmarkEnd w:id="548"/>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5E5616FF" w14:textId="77777777" w:rsidR="00187F45" w:rsidRDefault="002F5920">
            <w:pPr>
              <w:pStyle w:val="Normal1"/>
              <w:rPr>
                <w:rFonts w:ascii="Calibri" w:eastAsia="Calibri" w:hAnsi="Calibri" w:cs="Calibri"/>
              </w:rPr>
            </w:pPr>
            <w:bookmarkStart w:id="549" w:name="_Toc201572243"/>
            <w:bookmarkStart w:id="550" w:name="_Toc201573725"/>
            <w:r>
              <w:rPr>
                <w:rFonts w:ascii="Calibri" w:eastAsia="Calibri" w:hAnsi="Calibri" w:cs="Calibri"/>
              </w:rPr>
              <w:t>2.- La relación laboral.</w:t>
            </w:r>
            <w:bookmarkEnd w:id="549"/>
            <w:bookmarkEnd w:id="550"/>
          </w:p>
        </w:tc>
        <w:tc>
          <w:tcPr>
            <w:tcW w:w="325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7BD28C7" w14:textId="77777777" w:rsidR="00187F45" w:rsidRDefault="00187F45">
            <w:pPr>
              <w:pStyle w:val="Normal1"/>
              <w:rPr>
                <w:rFonts w:ascii="Calibri" w:eastAsia="Calibri" w:hAnsi="Calibri" w:cs="Calibri"/>
              </w:rPr>
            </w:pPr>
          </w:p>
        </w:tc>
        <w:tc>
          <w:tcPr>
            <w:tcW w:w="70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ED2229A" w14:textId="77777777" w:rsidR="00187F45" w:rsidRDefault="00187F45">
            <w:pPr>
              <w:pStyle w:val="Normal1"/>
              <w:rPr>
                <w:rFonts w:ascii="Calibri" w:eastAsia="Calibri" w:hAnsi="Calibri" w:cs="Calibri"/>
              </w:rPr>
            </w:pPr>
          </w:p>
        </w:tc>
        <w:tc>
          <w:tcPr>
            <w:tcW w:w="666" w:type="dxa"/>
            <w:vMerge/>
            <w:tcBorders>
              <w:left w:val="single" w:sz="6" w:space="0" w:color="CCCCCC"/>
              <w:right w:val="single" w:sz="6" w:space="0" w:color="000000"/>
            </w:tcBorders>
            <w:shd w:val="clear" w:color="auto" w:fill="DAEEF3" w:themeFill="accent5" w:themeFillTint="33"/>
            <w:vAlign w:val="center"/>
          </w:tcPr>
          <w:p w14:paraId="7E862C48" w14:textId="77777777" w:rsidR="00187F45" w:rsidRDefault="00187F45">
            <w:pPr>
              <w:pStyle w:val="Normal1"/>
              <w:rPr>
                <w:rFonts w:ascii="Calibri" w:eastAsia="Calibri" w:hAnsi="Calibri" w:cs="Calibri"/>
              </w:rPr>
            </w:pPr>
          </w:p>
        </w:tc>
      </w:tr>
      <w:tr w:rsidR="00187F45" w14:paraId="3BBC0493" w14:textId="77777777">
        <w:trPr>
          <w:trHeight w:val="317"/>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354780E5" w14:textId="77777777" w:rsidR="00187F45" w:rsidRDefault="00187F45">
            <w:pPr>
              <w:pStyle w:val="Normal1"/>
              <w:rPr>
                <w:rFonts w:ascii="Calibri" w:eastAsia="Calibri" w:hAnsi="Calibri" w:cs="Calibri"/>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1328900F" w14:textId="77777777" w:rsidR="00187F45" w:rsidRDefault="00187F45">
            <w:pPr>
              <w:pStyle w:val="Normal1"/>
              <w:rPr>
                <w:rFonts w:ascii="Calibri" w:eastAsia="Calibri" w:hAnsi="Calibri" w:cs="Calibri"/>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162B5223" w14:textId="77777777" w:rsidR="00187F45" w:rsidRDefault="002F5920">
            <w:pPr>
              <w:pStyle w:val="Normal1"/>
              <w:rPr>
                <w:rFonts w:ascii="Calibri" w:eastAsia="Calibri" w:hAnsi="Calibri" w:cs="Calibri"/>
              </w:rPr>
            </w:pPr>
            <w:bookmarkStart w:id="551" w:name="_Toc201572244"/>
            <w:bookmarkStart w:id="552" w:name="_Toc201573726"/>
            <w:r>
              <w:rPr>
                <w:rFonts w:ascii="Calibri" w:eastAsia="Calibri" w:hAnsi="Calibri" w:cs="Calibri"/>
              </w:rPr>
              <w:t>UD6</w:t>
            </w:r>
            <w:bookmarkEnd w:id="551"/>
            <w:bookmarkEnd w:id="552"/>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16FAD585" w14:textId="77777777" w:rsidR="00187F45" w:rsidRDefault="002F5920">
            <w:pPr>
              <w:pStyle w:val="Normal1"/>
              <w:rPr>
                <w:rFonts w:ascii="Calibri" w:eastAsia="Calibri" w:hAnsi="Calibri" w:cs="Calibri"/>
              </w:rPr>
            </w:pPr>
            <w:bookmarkStart w:id="553" w:name="_Toc201572245"/>
            <w:bookmarkStart w:id="554" w:name="_Toc201573727"/>
            <w:r>
              <w:rPr>
                <w:rFonts w:ascii="Calibri" w:eastAsia="Calibri" w:hAnsi="Calibri" w:cs="Calibri"/>
              </w:rPr>
              <w:t>3.- Derechos laborales individuales.</w:t>
            </w:r>
            <w:bookmarkEnd w:id="553"/>
            <w:bookmarkEnd w:id="554"/>
          </w:p>
        </w:tc>
        <w:tc>
          <w:tcPr>
            <w:tcW w:w="325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FDE09C3" w14:textId="77777777" w:rsidR="00187F45" w:rsidRDefault="00187F45">
            <w:pPr>
              <w:pStyle w:val="Normal1"/>
              <w:rPr>
                <w:rFonts w:ascii="Calibri" w:eastAsia="Calibri" w:hAnsi="Calibri" w:cs="Calibri"/>
              </w:rPr>
            </w:pPr>
          </w:p>
        </w:tc>
        <w:tc>
          <w:tcPr>
            <w:tcW w:w="70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4294B63" w14:textId="77777777" w:rsidR="00187F45" w:rsidRDefault="00187F45">
            <w:pPr>
              <w:pStyle w:val="Normal1"/>
              <w:rPr>
                <w:rFonts w:ascii="Calibri" w:eastAsia="Calibri" w:hAnsi="Calibri" w:cs="Calibri"/>
              </w:rPr>
            </w:pPr>
          </w:p>
        </w:tc>
        <w:tc>
          <w:tcPr>
            <w:tcW w:w="666" w:type="dxa"/>
            <w:vMerge/>
            <w:tcBorders>
              <w:left w:val="single" w:sz="6" w:space="0" w:color="CCCCCC"/>
              <w:right w:val="single" w:sz="6" w:space="0" w:color="000000"/>
            </w:tcBorders>
            <w:shd w:val="clear" w:color="auto" w:fill="DAEEF3" w:themeFill="accent5" w:themeFillTint="33"/>
            <w:vAlign w:val="center"/>
          </w:tcPr>
          <w:p w14:paraId="6F3E1517" w14:textId="77777777" w:rsidR="00187F45" w:rsidRDefault="00187F45">
            <w:pPr>
              <w:pStyle w:val="Normal1"/>
              <w:rPr>
                <w:rFonts w:ascii="Calibri" w:eastAsia="Calibri" w:hAnsi="Calibri" w:cs="Calibri"/>
              </w:rPr>
            </w:pPr>
          </w:p>
        </w:tc>
      </w:tr>
      <w:tr w:rsidR="00187F45" w14:paraId="1006DEB8" w14:textId="77777777">
        <w:trPr>
          <w:trHeight w:val="473"/>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37084090" w14:textId="77777777" w:rsidR="00187F45" w:rsidRDefault="00187F45">
            <w:pPr>
              <w:pStyle w:val="Normal1"/>
              <w:rPr>
                <w:rFonts w:ascii="Calibri" w:eastAsia="Calibri" w:hAnsi="Calibri" w:cs="Calibri"/>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52A1A0E3" w14:textId="77777777" w:rsidR="00187F45" w:rsidRDefault="00187F45">
            <w:pPr>
              <w:pStyle w:val="Normal1"/>
              <w:rPr>
                <w:rFonts w:ascii="Calibri" w:eastAsia="Calibri" w:hAnsi="Calibri" w:cs="Calibri"/>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1DA616BC" w14:textId="77777777" w:rsidR="00187F45" w:rsidRDefault="002F5920">
            <w:pPr>
              <w:pStyle w:val="Normal1"/>
              <w:rPr>
                <w:rFonts w:ascii="Calibri" w:eastAsia="Calibri" w:hAnsi="Calibri" w:cs="Calibri"/>
              </w:rPr>
            </w:pPr>
            <w:bookmarkStart w:id="555" w:name="_Toc201572246"/>
            <w:bookmarkStart w:id="556" w:name="_Toc201573728"/>
            <w:r>
              <w:rPr>
                <w:rFonts w:ascii="Calibri" w:eastAsia="Calibri" w:hAnsi="Calibri" w:cs="Calibri"/>
              </w:rPr>
              <w:t>UD6</w:t>
            </w:r>
            <w:bookmarkEnd w:id="555"/>
            <w:bookmarkEnd w:id="556"/>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07C2DDDA" w14:textId="77777777" w:rsidR="00187F45" w:rsidRDefault="002F5920">
            <w:pPr>
              <w:pStyle w:val="Normal1"/>
              <w:rPr>
                <w:rFonts w:ascii="Calibri" w:eastAsia="Calibri" w:hAnsi="Calibri" w:cs="Calibri"/>
              </w:rPr>
            </w:pPr>
            <w:bookmarkStart w:id="557" w:name="_Toc201572247"/>
            <w:bookmarkStart w:id="558" w:name="_Toc201573729"/>
            <w:r>
              <w:rPr>
                <w:rFonts w:ascii="Calibri" w:eastAsia="Calibri" w:hAnsi="Calibri" w:cs="Calibri"/>
              </w:rPr>
              <w:t>4.- Derechos laborales colectivos.</w:t>
            </w:r>
            <w:bookmarkEnd w:id="557"/>
            <w:bookmarkEnd w:id="558"/>
          </w:p>
        </w:tc>
        <w:tc>
          <w:tcPr>
            <w:tcW w:w="325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59C5A679" w14:textId="77777777" w:rsidR="00187F45" w:rsidRDefault="00187F45">
            <w:pPr>
              <w:pStyle w:val="Normal1"/>
              <w:rPr>
                <w:rFonts w:ascii="Calibri" w:eastAsia="Calibri" w:hAnsi="Calibri" w:cs="Calibri"/>
              </w:rPr>
            </w:pPr>
          </w:p>
        </w:tc>
        <w:tc>
          <w:tcPr>
            <w:tcW w:w="70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E90453B" w14:textId="77777777" w:rsidR="00187F45" w:rsidRDefault="00187F45">
            <w:pPr>
              <w:pStyle w:val="Normal1"/>
              <w:rPr>
                <w:rFonts w:ascii="Calibri" w:eastAsia="Calibri" w:hAnsi="Calibri" w:cs="Calibri"/>
              </w:rPr>
            </w:pPr>
          </w:p>
        </w:tc>
        <w:tc>
          <w:tcPr>
            <w:tcW w:w="666" w:type="dxa"/>
            <w:vMerge/>
            <w:tcBorders>
              <w:left w:val="single" w:sz="6" w:space="0" w:color="CCCCCC"/>
              <w:right w:val="single" w:sz="6" w:space="0" w:color="000000"/>
            </w:tcBorders>
            <w:shd w:val="clear" w:color="auto" w:fill="DAEEF3" w:themeFill="accent5" w:themeFillTint="33"/>
            <w:vAlign w:val="center"/>
          </w:tcPr>
          <w:p w14:paraId="4FBC90AB" w14:textId="77777777" w:rsidR="00187F45" w:rsidRDefault="00187F45">
            <w:pPr>
              <w:pStyle w:val="Normal1"/>
              <w:rPr>
                <w:rFonts w:ascii="Calibri" w:eastAsia="Calibri" w:hAnsi="Calibri" w:cs="Calibri"/>
              </w:rPr>
            </w:pPr>
          </w:p>
        </w:tc>
      </w:tr>
      <w:tr w:rsidR="00187F45" w14:paraId="2A8E83F3" w14:textId="77777777">
        <w:trPr>
          <w:trHeight w:val="630"/>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729AF037" w14:textId="77777777" w:rsidR="00187F45" w:rsidRDefault="00187F45">
            <w:pPr>
              <w:pStyle w:val="Normal1"/>
              <w:rPr>
                <w:rFonts w:ascii="Calibri" w:eastAsia="Calibri" w:hAnsi="Calibri" w:cs="Calibri"/>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3CFE50BD" w14:textId="77777777" w:rsidR="00187F45" w:rsidRDefault="00187F45">
            <w:pPr>
              <w:pStyle w:val="Normal1"/>
              <w:rPr>
                <w:rFonts w:ascii="Calibri" w:eastAsia="Calibri" w:hAnsi="Calibri" w:cs="Calibri"/>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036C25BA" w14:textId="77777777" w:rsidR="00187F45" w:rsidRDefault="002F5920">
            <w:pPr>
              <w:pStyle w:val="Normal1"/>
              <w:rPr>
                <w:rFonts w:ascii="Calibri" w:eastAsia="Calibri" w:hAnsi="Calibri" w:cs="Calibri"/>
              </w:rPr>
            </w:pPr>
            <w:bookmarkStart w:id="559" w:name="_Toc201572248"/>
            <w:bookmarkStart w:id="560" w:name="_Toc201573730"/>
            <w:r>
              <w:rPr>
                <w:rFonts w:ascii="Calibri" w:eastAsia="Calibri" w:hAnsi="Calibri" w:cs="Calibri"/>
              </w:rPr>
              <w:t>UD6</w:t>
            </w:r>
            <w:bookmarkEnd w:id="559"/>
            <w:bookmarkEnd w:id="560"/>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66EFF37C" w14:textId="77777777" w:rsidR="00187F45" w:rsidRDefault="002F5920">
            <w:pPr>
              <w:pStyle w:val="Normal1"/>
              <w:rPr>
                <w:rFonts w:ascii="Calibri" w:eastAsia="Calibri" w:hAnsi="Calibri" w:cs="Calibri"/>
              </w:rPr>
            </w:pPr>
            <w:bookmarkStart w:id="561" w:name="_Toc201572249"/>
            <w:bookmarkStart w:id="562" w:name="_Toc201573731"/>
            <w:r>
              <w:rPr>
                <w:rFonts w:ascii="Calibri" w:eastAsia="Calibri" w:hAnsi="Calibri" w:cs="Calibri"/>
              </w:rPr>
              <w:t>5.- Deberes laborales y poder de dirección.</w:t>
            </w:r>
            <w:bookmarkEnd w:id="561"/>
            <w:bookmarkEnd w:id="562"/>
          </w:p>
        </w:tc>
        <w:tc>
          <w:tcPr>
            <w:tcW w:w="325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E5CCE9D" w14:textId="77777777" w:rsidR="00187F45" w:rsidRDefault="00187F45">
            <w:pPr>
              <w:pStyle w:val="Normal1"/>
              <w:rPr>
                <w:rFonts w:ascii="Calibri" w:eastAsia="Calibri" w:hAnsi="Calibri" w:cs="Calibri"/>
              </w:rPr>
            </w:pPr>
          </w:p>
        </w:tc>
        <w:tc>
          <w:tcPr>
            <w:tcW w:w="70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696F2C75" w14:textId="77777777" w:rsidR="00187F45" w:rsidRDefault="00187F45">
            <w:pPr>
              <w:pStyle w:val="Normal1"/>
              <w:rPr>
                <w:rFonts w:ascii="Calibri" w:eastAsia="Calibri" w:hAnsi="Calibri" w:cs="Calibri"/>
              </w:rPr>
            </w:pPr>
          </w:p>
        </w:tc>
        <w:tc>
          <w:tcPr>
            <w:tcW w:w="666" w:type="dxa"/>
            <w:vMerge/>
            <w:tcBorders>
              <w:left w:val="single" w:sz="6" w:space="0" w:color="CCCCCC"/>
              <w:right w:val="single" w:sz="6" w:space="0" w:color="000000"/>
            </w:tcBorders>
            <w:shd w:val="clear" w:color="auto" w:fill="DAEEF3" w:themeFill="accent5" w:themeFillTint="33"/>
            <w:vAlign w:val="center"/>
          </w:tcPr>
          <w:p w14:paraId="69097305" w14:textId="77777777" w:rsidR="00187F45" w:rsidRDefault="00187F45">
            <w:pPr>
              <w:pStyle w:val="Normal1"/>
              <w:rPr>
                <w:rFonts w:ascii="Calibri" w:eastAsia="Calibri" w:hAnsi="Calibri" w:cs="Calibri"/>
              </w:rPr>
            </w:pPr>
          </w:p>
        </w:tc>
      </w:tr>
      <w:tr w:rsidR="00187F45" w14:paraId="500224B2" w14:textId="77777777">
        <w:trPr>
          <w:trHeight w:val="630"/>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3868C1CB" w14:textId="77777777" w:rsidR="00187F45" w:rsidRDefault="00187F45">
            <w:pPr>
              <w:pStyle w:val="Normal1"/>
              <w:rPr>
                <w:rFonts w:ascii="Calibri" w:eastAsia="Calibri" w:hAnsi="Calibri" w:cs="Calibri"/>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25DF4B49" w14:textId="77777777" w:rsidR="00187F45" w:rsidRDefault="00187F45">
            <w:pPr>
              <w:pStyle w:val="Normal1"/>
              <w:rPr>
                <w:rFonts w:ascii="Calibri" w:eastAsia="Calibri" w:hAnsi="Calibri" w:cs="Calibri"/>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0257EE63" w14:textId="77777777" w:rsidR="00187F45" w:rsidRDefault="002F5920">
            <w:pPr>
              <w:pStyle w:val="Normal1"/>
              <w:rPr>
                <w:rFonts w:ascii="Calibri" w:eastAsia="Calibri" w:hAnsi="Calibri" w:cs="Calibri"/>
              </w:rPr>
            </w:pPr>
            <w:bookmarkStart w:id="563" w:name="_Toc201572250"/>
            <w:bookmarkStart w:id="564" w:name="_Toc201573732"/>
            <w:r>
              <w:rPr>
                <w:rFonts w:ascii="Calibri" w:eastAsia="Calibri" w:hAnsi="Calibri" w:cs="Calibri"/>
              </w:rPr>
              <w:t>UD6</w:t>
            </w:r>
            <w:bookmarkEnd w:id="563"/>
            <w:bookmarkEnd w:id="564"/>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02610EA8" w14:textId="77777777" w:rsidR="00187F45" w:rsidRDefault="002F5920">
            <w:pPr>
              <w:pStyle w:val="Normal1"/>
              <w:rPr>
                <w:rFonts w:ascii="Calibri" w:eastAsia="Calibri" w:hAnsi="Calibri" w:cs="Calibri"/>
              </w:rPr>
            </w:pPr>
            <w:bookmarkStart w:id="565" w:name="_Toc201572251"/>
            <w:bookmarkStart w:id="566" w:name="_Toc201573733"/>
            <w:r>
              <w:rPr>
                <w:rFonts w:ascii="Calibri" w:eastAsia="Calibri" w:hAnsi="Calibri" w:cs="Calibri"/>
              </w:rPr>
              <w:t>6.- La jornada de trabajo.</w:t>
            </w:r>
            <w:bookmarkEnd w:id="565"/>
            <w:bookmarkEnd w:id="566"/>
          </w:p>
        </w:tc>
        <w:tc>
          <w:tcPr>
            <w:tcW w:w="325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607BE978" w14:textId="77777777" w:rsidR="00187F45" w:rsidRDefault="00187F45">
            <w:pPr>
              <w:pStyle w:val="Normal1"/>
              <w:rPr>
                <w:rFonts w:ascii="Calibri" w:eastAsia="Calibri" w:hAnsi="Calibri" w:cs="Calibri"/>
              </w:rPr>
            </w:pPr>
          </w:p>
        </w:tc>
        <w:tc>
          <w:tcPr>
            <w:tcW w:w="70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CB89867" w14:textId="77777777" w:rsidR="00187F45" w:rsidRDefault="00187F45">
            <w:pPr>
              <w:pStyle w:val="Normal1"/>
              <w:rPr>
                <w:rFonts w:ascii="Calibri" w:eastAsia="Calibri" w:hAnsi="Calibri" w:cs="Calibri"/>
              </w:rPr>
            </w:pPr>
          </w:p>
        </w:tc>
        <w:tc>
          <w:tcPr>
            <w:tcW w:w="666" w:type="dxa"/>
            <w:vMerge/>
            <w:tcBorders>
              <w:left w:val="single" w:sz="6" w:space="0" w:color="CCCCCC"/>
              <w:bottom w:val="single" w:sz="6" w:space="0" w:color="000000"/>
              <w:right w:val="single" w:sz="6" w:space="0" w:color="000000"/>
            </w:tcBorders>
            <w:shd w:val="clear" w:color="auto" w:fill="DAEEF3" w:themeFill="accent5" w:themeFillTint="33"/>
            <w:vAlign w:val="center"/>
          </w:tcPr>
          <w:p w14:paraId="20BB6443" w14:textId="77777777" w:rsidR="00187F45" w:rsidRDefault="00187F45">
            <w:pPr>
              <w:pStyle w:val="Normal1"/>
              <w:rPr>
                <w:rFonts w:ascii="Calibri" w:eastAsia="Calibri" w:hAnsi="Calibri" w:cs="Calibri"/>
              </w:rPr>
            </w:pPr>
          </w:p>
        </w:tc>
      </w:tr>
      <w:tr w:rsidR="00187F45" w14:paraId="42E1C8D3" w14:textId="77777777">
        <w:trPr>
          <w:trHeight w:val="300"/>
        </w:trPr>
        <w:tc>
          <w:tcPr>
            <w:tcW w:w="1317" w:type="dxa"/>
            <w:tcBorders>
              <w:top w:val="single" w:sz="6" w:space="0" w:color="CCCCCC"/>
              <w:left w:val="single" w:sz="6" w:space="0" w:color="CCCCCC"/>
              <w:bottom w:val="single" w:sz="6" w:space="0" w:color="000000"/>
              <w:right w:val="single" w:sz="6" w:space="0" w:color="CCCCCC"/>
            </w:tcBorders>
            <w:shd w:val="clear" w:color="auto" w:fill="auto"/>
            <w:vAlign w:val="bottom"/>
          </w:tcPr>
          <w:p w14:paraId="7D46B001" w14:textId="77777777" w:rsidR="00187F45" w:rsidRDefault="00187F45">
            <w:pPr>
              <w:pStyle w:val="Normal1"/>
              <w:rPr>
                <w:rFonts w:ascii="Calibri" w:eastAsia="Calibri" w:hAnsi="Calibri" w:cs="Calibri"/>
                <w:sz w:val="22"/>
                <w:szCs w:val="22"/>
              </w:rPr>
            </w:pPr>
          </w:p>
        </w:tc>
        <w:tc>
          <w:tcPr>
            <w:tcW w:w="990" w:type="dxa"/>
            <w:tcBorders>
              <w:top w:val="single" w:sz="6" w:space="0" w:color="CCCCCC"/>
              <w:left w:val="single" w:sz="6" w:space="0" w:color="CCCCCC"/>
              <w:bottom w:val="single" w:sz="6" w:space="0" w:color="000000"/>
              <w:right w:val="single" w:sz="6" w:space="0" w:color="CCCCCC"/>
            </w:tcBorders>
            <w:shd w:val="clear" w:color="auto" w:fill="auto"/>
            <w:vAlign w:val="bottom"/>
          </w:tcPr>
          <w:p w14:paraId="1BDB136C"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CCCCCC"/>
            </w:tcBorders>
            <w:shd w:val="clear" w:color="auto" w:fill="auto"/>
            <w:vAlign w:val="bottom"/>
          </w:tcPr>
          <w:p w14:paraId="3E84CFDB" w14:textId="77777777" w:rsidR="00187F45" w:rsidRDefault="00187F45">
            <w:pPr>
              <w:pStyle w:val="Normal1"/>
              <w:rPr>
                <w:rFonts w:ascii="Calibri" w:eastAsia="Calibri" w:hAnsi="Calibri" w:cs="Calibri"/>
                <w:sz w:val="22"/>
                <w:szCs w:val="22"/>
              </w:rPr>
            </w:pPr>
          </w:p>
        </w:tc>
        <w:tc>
          <w:tcPr>
            <w:tcW w:w="1984" w:type="dxa"/>
            <w:tcBorders>
              <w:top w:val="single" w:sz="6" w:space="0" w:color="CCCCCC"/>
              <w:left w:val="single" w:sz="6" w:space="0" w:color="CCCCCC"/>
              <w:bottom w:val="single" w:sz="6" w:space="0" w:color="000000"/>
              <w:right w:val="single" w:sz="6" w:space="0" w:color="CCCCCC"/>
            </w:tcBorders>
            <w:shd w:val="clear" w:color="auto" w:fill="auto"/>
            <w:vAlign w:val="bottom"/>
          </w:tcPr>
          <w:p w14:paraId="0826D230" w14:textId="77777777" w:rsidR="00187F45" w:rsidRDefault="00187F45">
            <w:pPr>
              <w:pStyle w:val="Normal1"/>
              <w:rPr>
                <w:rFonts w:ascii="Calibri" w:eastAsia="Calibri" w:hAnsi="Calibri" w:cs="Calibri"/>
                <w:sz w:val="22"/>
                <w:szCs w:val="22"/>
              </w:rPr>
            </w:pPr>
          </w:p>
        </w:tc>
        <w:tc>
          <w:tcPr>
            <w:tcW w:w="3259" w:type="dxa"/>
            <w:tcBorders>
              <w:top w:val="single" w:sz="6" w:space="0" w:color="CCCCCC"/>
              <w:left w:val="single" w:sz="6" w:space="0" w:color="CCCCCC"/>
              <w:bottom w:val="single" w:sz="6" w:space="0" w:color="000000"/>
              <w:right w:val="single" w:sz="6" w:space="0" w:color="CCCCCC"/>
            </w:tcBorders>
            <w:shd w:val="clear" w:color="auto" w:fill="auto"/>
            <w:vAlign w:val="bottom"/>
          </w:tcPr>
          <w:p w14:paraId="545A35CE" w14:textId="77777777" w:rsidR="00187F45" w:rsidRDefault="00187F45">
            <w:pPr>
              <w:pStyle w:val="Normal1"/>
              <w:rPr>
                <w:rFonts w:ascii="Calibri" w:eastAsia="Calibri" w:hAnsi="Calibri" w:cs="Calibri"/>
                <w:sz w:val="22"/>
                <w:szCs w:val="22"/>
              </w:rPr>
            </w:pPr>
          </w:p>
        </w:tc>
        <w:tc>
          <w:tcPr>
            <w:tcW w:w="709" w:type="dxa"/>
            <w:tcBorders>
              <w:top w:val="single" w:sz="6" w:space="0" w:color="CCCCCC"/>
              <w:left w:val="single" w:sz="6" w:space="0" w:color="CCCCCC"/>
              <w:bottom w:val="single" w:sz="6" w:space="0" w:color="000000"/>
              <w:right w:val="single" w:sz="6" w:space="0" w:color="CCCCCC"/>
            </w:tcBorders>
            <w:shd w:val="clear" w:color="auto" w:fill="auto"/>
            <w:vAlign w:val="bottom"/>
          </w:tcPr>
          <w:p w14:paraId="23CF0CC9" w14:textId="77777777" w:rsidR="00187F45" w:rsidRDefault="00187F45">
            <w:pPr>
              <w:pStyle w:val="Normal1"/>
              <w:rPr>
                <w:rFonts w:ascii="Calibri" w:eastAsia="Calibri" w:hAnsi="Calibri" w:cs="Calibri"/>
                <w:sz w:val="22"/>
                <w:szCs w:val="22"/>
              </w:rPr>
            </w:pPr>
          </w:p>
        </w:tc>
        <w:tc>
          <w:tcPr>
            <w:tcW w:w="666" w:type="dxa"/>
            <w:tcBorders>
              <w:top w:val="single" w:sz="6" w:space="0" w:color="CCCCCC"/>
              <w:left w:val="single" w:sz="6" w:space="0" w:color="CCCCCC"/>
              <w:bottom w:val="single" w:sz="6" w:space="0" w:color="000000"/>
              <w:right w:val="single" w:sz="6" w:space="0" w:color="CCCCCC"/>
            </w:tcBorders>
            <w:shd w:val="clear" w:color="auto" w:fill="auto"/>
            <w:vAlign w:val="bottom"/>
          </w:tcPr>
          <w:p w14:paraId="592A328A" w14:textId="77777777" w:rsidR="00187F45" w:rsidRDefault="00187F45">
            <w:pPr>
              <w:pStyle w:val="Normal1"/>
              <w:rPr>
                <w:rFonts w:ascii="Calibri" w:eastAsia="Calibri" w:hAnsi="Calibri" w:cs="Calibri"/>
                <w:sz w:val="22"/>
                <w:szCs w:val="22"/>
              </w:rPr>
            </w:pPr>
          </w:p>
        </w:tc>
      </w:tr>
      <w:tr w:rsidR="00187F45" w14:paraId="01194709" w14:textId="77777777">
        <w:trPr>
          <w:trHeight w:val="360"/>
        </w:trPr>
        <w:tc>
          <w:tcPr>
            <w:tcW w:w="9353" w:type="dxa"/>
            <w:gridSpan w:val="7"/>
            <w:tcBorders>
              <w:top w:val="single" w:sz="6" w:space="0" w:color="CCCCCC"/>
              <w:left w:val="single" w:sz="6" w:space="0" w:color="000000"/>
              <w:bottom w:val="single" w:sz="6" w:space="0" w:color="000000"/>
              <w:right w:val="single" w:sz="6" w:space="0" w:color="000000"/>
            </w:tcBorders>
            <w:shd w:val="clear" w:color="auto" w:fill="548DD4" w:themeFill="text2" w:themeFillTint="99"/>
            <w:vAlign w:val="center"/>
          </w:tcPr>
          <w:p w14:paraId="6AE227AF" w14:textId="77777777" w:rsidR="00187F45" w:rsidRDefault="002F5920">
            <w:pPr>
              <w:pStyle w:val="Normal1"/>
              <w:rPr>
                <w:rFonts w:ascii="Calibri" w:eastAsia="Calibri" w:hAnsi="Calibri" w:cs="Calibri"/>
                <w:sz w:val="22"/>
                <w:szCs w:val="22"/>
              </w:rPr>
            </w:pPr>
            <w:bookmarkStart w:id="567" w:name="_Toc201572252"/>
            <w:bookmarkStart w:id="568" w:name="_Toc201573734"/>
            <w:r>
              <w:rPr>
                <w:rFonts w:ascii="Calibri" w:eastAsia="Calibri" w:hAnsi="Calibri" w:cs="Calibri"/>
                <w:color w:val="FFFFFF"/>
                <w:sz w:val="28"/>
                <w:szCs w:val="28"/>
              </w:rPr>
              <w:t>BLOQUE ORIENTACIÓN DUAL 15H</w:t>
            </w:r>
            <w:bookmarkEnd w:id="567"/>
            <w:bookmarkEnd w:id="568"/>
          </w:p>
        </w:tc>
      </w:tr>
      <w:tr w:rsidR="00187F45" w14:paraId="55A12A3C" w14:textId="77777777">
        <w:trPr>
          <w:trHeight w:val="930"/>
        </w:trPr>
        <w:tc>
          <w:tcPr>
            <w:tcW w:w="9353" w:type="dxa"/>
            <w:gridSpan w:val="7"/>
            <w:tcBorders>
              <w:top w:val="single" w:sz="6" w:space="0" w:color="CCCCCC"/>
              <w:left w:val="single" w:sz="6" w:space="0" w:color="000000"/>
              <w:bottom w:val="single" w:sz="6" w:space="0" w:color="000000"/>
              <w:right w:val="single" w:sz="6" w:space="0" w:color="000000"/>
            </w:tcBorders>
            <w:shd w:val="clear" w:color="auto" w:fill="F3F3F3"/>
            <w:vAlign w:val="center"/>
          </w:tcPr>
          <w:p w14:paraId="41C6CB75" w14:textId="77777777" w:rsidR="00187F45" w:rsidRDefault="002F5920">
            <w:pPr>
              <w:pStyle w:val="Normal1"/>
              <w:spacing w:after="280"/>
              <w:rPr>
                <w:rFonts w:ascii="Calibri" w:eastAsia="Calibri" w:hAnsi="Calibri" w:cs="Calibri"/>
                <w:color w:val="741B47"/>
              </w:rPr>
            </w:pPr>
            <w:bookmarkStart w:id="569" w:name="_Toc201572253"/>
            <w:bookmarkStart w:id="570" w:name="_Toc201573735"/>
            <w:r>
              <w:rPr>
                <w:rFonts w:ascii="Calibri" w:eastAsia="Calibri" w:hAnsi="Calibri" w:cs="Calibri"/>
                <w:color w:val="741B47"/>
              </w:rPr>
              <w:t>ACTIVIDADES UD 5: AUTOCONOCIMIENTO PROFESIONAL Y PLAN DE ACCIÓN.</w:t>
            </w:r>
            <w:bookmarkEnd w:id="569"/>
            <w:bookmarkEnd w:id="570"/>
          </w:p>
          <w:p w14:paraId="02782146" w14:textId="77777777" w:rsidR="00187F45" w:rsidRDefault="002F5920">
            <w:pPr>
              <w:pStyle w:val="Normal1"/>
              <w:spacing w:before="280"/>
              <w:rPr>
                <w:rFonts w:ascii="Calibri" w:eastAsia="Calibri" w:hAnsi="Calibri" w:cs="Calibri"/>
                <w:color w:val="741B47"/>
              </w:rPr>
            </w:pPr>
            <w:bookmarkStart w:id="571" w:name="_Toc201572254"/>
            <w:bookmarkStart w:id="572" w:name="_Toc201573736"/>
            <w:r>
              <w:rPr>
                <w:rFonts w:ascii="Calibri" w:eastAsia="Calibri" w:hAnsi="Calibri" w:cs="Calibri"/>
                <w:color w:val="741B47"/>
              </w:rPr>
              <w:t>RA4.- Analiza y evalúa su potencial profesional y sus intereses para guiarse en el proceso de autoorientación y elabora una hoja de ruta para la inserción profesional en base al análisis de las competencias, intereses y destrezas personales.</w:t>
            </w:r>
            <w:bookmarkEnd w:id="571"/>
            <w:bookmarkEnd w:id="572"/>
          </w:p>
        </w:tc>
      </w:tr>
      <w:tr w:rsidR="00187F45" w14:paraId="2DF5AC7C" w14:textId="77777777">
        <w:trPr>
          <w:trHeight w:val="453"/>
        </w:trPr>
        <w:tc>
          <w:tcPr>
            <w:tcW w:w="1317" w:type="dxa"/>
            <w:tcBorders>
              <w:top w:val="single" w:sz="6" w:space="0" w:color="CCCCCC"/>
              <w:left w:val="single" w:sz="6" w:space="0" w:color="000000"/>
              <w:bottom w:val="single" w:sz="6" w:space="0" w:color="CCCCCC"/>
              <w:right w:val="single" w:sz="6" w:space="0" w:color="000000"/>
            </w:tcBorders>
            <w:shd w:val="clear" w:color="auto" w:fill="FBE4D5"/>
            <w:vAlign w:val="center"/>
          </w:tcPr>
          <w:p w14:paraId="22DE154B" w14:textId="77777777" w:rsidR="00187F45" w:rsidRDefault="002F5920">
            <w:pPr>
              <w:pStyle w:val="Normal1"/>
              <w:rPr>
                <w:rFonts w:ascii="Calibri" w:eastAsia="Calibri" w:hAnsi="Calibri" w:cs="Calibri"/>
                <w:sz w:val="22"/>
                <w:szCs w:val="22"/>
              </w:rPr>
            </w:pPr>
            <w:bookmarkStart w:id="573" w:name="_Toc201572255"/>
            <w:bookmarkStart w:id="574" w:name="_Toc201573737"/>
            <w:r>
              <w:rPr>
                <w:rFonts w:ascii="Calibri" w:eastAsia="Calibri" w:hAnsi="Calibri" w:cs="Calibri"/>
              </w:rPr>
              <w:t>EVAL.</w:t>
            </w:r>
            <w:bookmarkEnd w:id="573"/>
            <w:bookmarkEnd w:id="574"/>
          </w:p>
        </w:tc>
        <w:tc>
          <w:tcPr>
            <w:tcW w:w="990" w:type="dxa"/>
            <w:tcBorders>
              <w:top w:val="single" w:sz="6" w:space="0" w:color="CCCCCC"/>
              <w:left w:val="single" w:sz="6" w:space="0" w:color="CCCCCC"/>
              <w:bottom w:val="single" w:sz="6" w:space="0" w:color="CCCCCC"/>
              <w:right w:val="single" w:sz="6" w:space="0" w:color="000000"/>
            </w:tcBorders>
            <w:shd w:val="clear" w:color="auto" w:fill="FBE4D5"/>
            <w:vAlign w:val="center"/>
          </w:tcPr>
          <w:p w14:paraId="3CE3B264" w14:textId="77777777" w:rsidR="00187F45" w:rsidRDefault="002F5920">
            <w:pPr>
              <w:pStyle w:val="Normal1"/>
              <w:rPr>
                <w:rFonts w:ascii="Calibri" w:eastAsia="Calibri" w:hAnsi="Calibri" w:cs="Calibri"/>
                <w:sz w:val="22"/>
                <w:szCs w:val="22"/>
              </w:rPr>
            </w:pPr>
            <w:bookmarkStart w:id="575" w:name="_Toc201572256"/>
            <w:bookmarkStart w:id="576" w:name="_Toc201573738"/>
            <w:r>
              <w:rPr>
                <w:rFonts w:ascii="Calibri" w:eastAsia="Calibri" w:hAnsi="Calibri" w:cs="Calibri"/>
                <w:sz w:val="22"/>
                <w:szCs w:val="22"/>
              </w:rPr>
              <w:t>BLOQUE</w:t>
            </w:r>
            <w:bookmarkEnd w:id="575"/>
            <w:bookmarkEnd w:id="576"/>
          </w:p>
        </w:tc>
        <w:tc>
          <w:tcPr>
            <w:tcW w:w="2412" w:type="dxa"/>
            <w:gridSpan w:val="2"/>
            <w:tcBorders>
              <w:top w:val="single" w:sz="6" w:space="0" w:color="CCCCCC"/>
              <w:left w:val="single" w:sz="6" w:space="0" w:color="CCCCCC"/>
              <w:bottom w:val="single" w:sz="6" w:space="0" w:color="000000"/>
              <w:right w:val="single" w:sz="6" w:space="0" w:color="000000"/>
            </w:tcBorders>
            <w:shd w:val="clear" w:color="auto" w:fill="FBD4B4" w:themeFill="accent6" w:themeFillTint="66"/>
            <w:vAlign w:val="center"/>
          </w:tcPr>
          <w:p w14:paraId="063F7F7F" w14:textId="77777777" w:rsidR="00187F45" w:rsidRDefault="002F5920">
            <w:pPr>
              <w:pStyle w:val="Normal1"/>
              <w:rPr>
                <w:rFonts w:ascii="Calibri" w:eastAsia="Calibri" w:hAnsi="Calibri" w:cs="Calibri"/>
                <w:sz w:val="22"/>
                <w:szCs w:val="22"/>
              </w:rPr>
            </w:pPr>
            <w:bookmarkStart w:id="577" w:name="_Toc201572257"/>
            <w:bookmarkStart w:id="578" w:name="_Toc201573739"/>
            <w:r>
              <w:rPr>
                <w:rFonts w:ascii="Calibri" w:eastAsia="Calibri" w:hAnsi="Calibri" w:cs="Calibri"/>
                <w:sz w:val="22"/>
                <w:szCs w:val="22"/>
              </w:rPr>
              <w:t>CONTENIDO AUTOCONOCIMIENTO PROFESIONAL</w:t>
            </w:r>
            <w:bookmarkEnd w:id="577"/>
            <w:bookmarkEnd w:id="578"/>
          </w:p>
        </w:tc>
        <w:tc>
          <w:tcPr>
            <w:tcW w:w="3259" w:type="dxa"/>
            <w:tcBorders>
              <w:top w:val="single" w:sz="6" w:space="0" w:color="CCCCCC"/>
              <w:left w:val="single" w:sz="6" w:space="0" w:color="CCCCCC"/>
              <w:bottom w:val="single" w:sz="6" w:space="0" w:color="000000"/>
              <w:right w:val="single" w:sz="6" w:space="0" w:color="000000"/>
            </w:tcBorders>
            <w:shd w:val="clear" w:color="auto" w:fill="FBD4B4" w:themeFill="accent6" w:themeFillTint="66"/>
            <w:vAlign w:val="center"/>
          </w:tcPr>
          <w:p w14:paraId="4D0AE475" w14:textId="77777777" w:rsidR="00187F45" w:rsidRDefault="002F5920">
            <w:pPr>
              <w:pStyle w:val="Normal1"/>
              <w:rPr>
                <w:rFonts w:ascii="Calibri" w:eastAsia="Calibri" w:hAnsi="Calibri" w:cs="Calibri"/>
                <w:sz w:val="22"/>
                <w:szCs w:val="22"/>
              </w:rPr>
            </w:pPr>
            <w:bookmarkStart w:id="579" w:name="_Toc201572258"/>
            <w:bookmarkStart w:id="580" w:name="_Toc201573740"/>
            <w:r>
              <w:rPr>
                <w:rFonts w:ascii="Calibri" w:eastAsia="Calibri" w:hAnsi="Calibri" w:cs="Calibri"/>
                <w:sz w:val="22"/>
                <w:szCs w:val="22"/>
              </w:rPr>
              <w:t>CE - Criterio de Evaluación</w:t>
            </w:r>
            <w:bookmarkEnd w:id="579"/>
            <w:bookmarkEnd w:id="580"/>
          </w:p>
        </w:tc>
        <w:tc>
          <w:tcPr>
            <w:tcW w:w="709" w:type="dxa"/>
            <w:tcBorders>
              <w:top w:val="single" w:sz="6" w:space="0" w:color="CCCCCC"/>
              <w:left w:val="single" w:sz="6" w:space="0" w:color="CCCCCC"/>
              <w:bottom w:val="single" w:sz="6" w:space="0" w:color="000000"/>
              <w:right w:val="single" w:sz="6" w:space="0" w:color="000000"/>
            </w:tcBorders>
            <w:shd w:val="clear" w:color="auto" w:fill="FBD4B4" w:themeFill="accent6" w:themeFillTint="66"/>
            <w:vAlign w:val="center"/>
          </w:tcPr>
          <w:p w14:paraId="35EB349F" w14:textId="77777777" w:rsidR="00187F45" w:rsidRDefault="002F5920">
            <w:pPr>
              <w:pStyle w:val="Normal1"/>
              <w:rPr>
                <w:rFonts w:ascii="Calibri" w:eastAsia="Calibri" w:hAnsi="Calibri" w:cs="Calibri"/>
                <w:sz w:val="22"/>
                <w:szCs w:val="22"/>
              </w:rPr>
            </w:pPr>
            <w:bookmarkStart w:id="581" w:name="_Toc201572259"/>
            <w:bookmarkStart w:id="582" w:name="_Toc201573741"/>
            <w:r>
              <w:rPr>
                <w:rFonts w:ascii="Calibri" w:eastAsia="Calibri" w:hAnsi="Calibri" w:cs="Calibri"/>
                <w:sz w:val="22"/>
                <w:szCs w:val="22"/>
              </w:rPr>
              <w:t>%RA</w:t>
            </w:r>
            <w:bookmarkEnd w:id="581"/>
            <w:bookmarkEnd w:id="582"/>
          </w:p>
        </w:tc>
        <w:tc>
          <w:tcPr>
            <w:tcW w:w="666" w:type="dxa"/>
            <w:tcBorders>
              <w:top w:val="single" w:sz="6" w:space="0" w:color="CCCCCC"/>
              <w:left w:val="single" w:sz="6" w:space="0" w:color="CCCCCC"/>
              <w:bottom w:val="single" w:sz="6" w:space="0" w:color="000000"/>
              <w:right w:val="single" w:sz="6" w:space="0" w:color="000000"/>
            </w:tcBorders>
            <w:shd w:val="clear" w:color="auto" w:fill="FBD4B4" w:themeFill="accent6" w:themeFillTint="66"/>
            <w:vAlign w:val="center"/>
          </w:tcPr>
          <w:p w14:paraId="1B4E829E" w14:textId="77777777" w:rsidR="00187F45" w:rsidRDefault="002F5920">
            <w:pPr>
              <w:pStyle w:val="Normal1"/>
              <w:rPr>
                <w:rFonts w:ascii="Calibri" w:eastAsia="Calibri" w:hAnsi="Calibri" w:cs="Calibri"/>
                <w:sz w:val="22"/>
                <w:szCs w:val="22"/>
              </w:rPr>
            </w:pPr>
            <w:bookmarkStart w:id="583" w:name="_Toc201572260"/>
            <w:bookmarkStart w:id="584" w:name="_Toc201573742"/>
            <w:r>
              <w:rPr>
                <w:rFonts w:ascii="Calibri" w:eastAsia="Calibri" w:hAnsi="Calibri" w:cs="Calibri"/>
                <w:sz w:val="22"/>
                <w:szCs w:val="22"/>
              </w:rPr>
              <w:t>HORAS</w:t>
            </w:r>
            <w:bookmarkEnd w:id="583"/>
            <w:bookmarkEnd w:id="584"/>
          </w:p>
        </w:tc>
      </w:tr>
      <w:tr w:rsidR="00187F45" w14:paraId="65551DC9" w14:textId="77777777">
        <w:trPr>
          <w:trHeight w:val="930"/>
        </w:trPr>
        <w:tc>
          <w:tcPr>
            <w:tcW w:w="1317" w:type="dxa"/>
            <w:vMerge w:val="restart"/>
            <w:tcBorders>
              <w:top w:val="single" w:sz="6" w:space="0" w:color="CCCCCC"/>
              <w:left w:val="single" w:sz="6" w:space="0" w:color="000000"/>
              <w:bottom w:val="single" w:sz="6" w:space="0" w:color="000000"/>
              <w:right w:val="single" w:sz="6" w:space="0" w:color="000000"/>
            </w:tcBorders>
            <w:shd w:val="clear" w:color="auto" w:fill="FABF8F" w:themeFill="accent6" w:themeFillTint="99"/>
            <w:vAlign w:val="center"/>
          </w:tcPr>
          <w:p w14:paraId="44E6D6A8" w14:textId="77777777" w:rsidR="00187F45" w:rsidRDefault="002F5920">
            <w:pPr>
              <w:pStyle w:val="Normal1"/>
              <w:rPr>
                <w:rFonts w:ascii="Calibri" w:eastAsia="Calibri" w:hAnsi="Calibri" w:cs="Calibri"/>
              </w:rPr>
            </w:pPr>
            <w:bookmarkStart w:id="585" w:name="_Toc201572261"/>
            <w:bookmarkStart w:id="586" w:name="_Toc201573743"/>
            <w:r>
              <w:rPr>
                <w:rFonts w:ascii="Calibri" w:eastAsia="Calibri" w:hAnsi="Calibri" w:cs="Calibri"/>
              </w:rPr>
              <w:t>FEBRERO</w:t>
            </w:r>
            <w:bookmarkEnd w:id="585"/>
            <w:bookmarkEnd w:id="586"/>
          </w:p>
        </w:tc>
        <w:tc>
          <w:tcPr>
            <w:tcW w:w="990" w:type="dxa"/>
            <w:vMerge w:val="restart"/>
            <w:tcBorders>
              <w:top w:val="single" w:sz="6" w:space="0" w:color="CCCCCC"/>
              <w:left w:val="single" w:sz="6" w:space="0" w:color="CCCCCC"/>
              <w:bottom w:val="single" w:sz="6" w:space="0" w:color="CCCCCC"/>
              <w:right w:val="single" w:sz="6" w:space="0" w:color="000000"/>
            </w:tcBorders>
            <w:shd w:val="clear" w:color="auto" w:fill="92CDDC" w:themeFill="accent5" w:themeFillTint="99"/>
            <w:vAlign w:val="center"/>
          </w:tcPr>
          <w:p w14:paraId="66C5BB0D" w14:textId="77777777" w:rsidR="00187F45" w:rsidRDefault="002F5920">
            <w:pPr>
              <w:pStyle w:val="Normal1"/>
              <w:rPr>
                <w:rFonts w:ascii="Calibri" w:eastAsia="Calibri" w:hAnsi="Calibri" w:cs="Calibri"/>
                <w:color w:val="FFFFFF"/>
              </w:rPr>
            </w:pPr>
            <w:bookmarkStart w:id="587" w:name="_Toc201572262"/>
            <w:bookmarkStart w:id="588" w:name="_Toc201573744"/>
            <w:r>
              <w:rPr>
                <w:rFonts w:ascii="Calibri" w:eastAsia="Calibri" w:hAnsi="Calibri" w:cs="Calibri"/>
                <w:color w:val="FFFFFF"/>
              </w:rPr>
              <w:t>ORIENTACIÓN DUAL</w:t>
            </w:r>
            <w:bookmarkEnd w:id="587"/>
            <w:bookmarkEnd w:id="588"/>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4AA5E1A0" w14:textId="77777777" w:rsidR="00187F45" w:rsidRDefault="002F5920">
            <w:pPr>
              <w:pStyle w:val="Normal1"/>
              <w:rPr>
                <w:rFonts w:ascii="Calibri" w:eastAsia="Calibri" w:hAnsi="Calibri" w:cs="Calibri"/>
              </w:rPr>
            </w:pPr>
            <w:bookmarkStart w:id="589" w:name="_Toc201572263"/>
            <w:bookmarkStart w:id="590" w:name="_Toc201573745"/>
            <w:r>
              <w:rPr>
                <w:rFonts w:ascii="Calibri" w:eastAsia="Calibri" w:hAnsi="Calibri" w:cs="Calibri"/>
              </w:rPr>
              <w:t>UD5</w:t>
            </w:r>
            <w:bookmarkEnd w:id="589"/>
            <w:bookmarkEnd w:id="590"/>
          </w:p>
        </w:tc>
        <w:tc>
          <w:tcPr>
            <w:tcW w:w="1984" w:type="dxa"/>
            <w:tcBorders>
              <w:top w:val="single" w:sz="6" w:space="0" w:color="CCCCCC"/>
              <w:left w:val="single" w:sz="6" w:space="0" w:color="CCCCCC"/>
              <w:bottom w:val="single" w:sz="6" w:space="0" w:color="000000"/>
              <w:right w:val="single" w:sz="6" w:space="0" w:color="000000"/>
            </w:tcBorders>
            <w:shd w:val="clear" w:color="auto" w:fill="auto"/>
            <w:vAlign w:val="center"/>
          </w:tcPr>
          <w:p w14:paraId="58CD9349" w14:textId="77777777" w:rsidR="00187F45" w:rsidRDefault="002F5920">
            <w:pPr>
              <w:pStyle w:val="Normal1"/>
              <w:rPr>
                <w:rFonts w:ascii="Calibri" w:eastAsia="Calibri" w:hAnsi="Calibri" w:cs="Calibri"/>
              </w:rPr>
            </w:pPr>
            <w:bookmarkStart w:id="591" w:name="_Toc201572264"/>
            <w:bookmarkStart w:id="592" w:name="_Toc201573746"/>
            <w:r>
              <w:rPr>
                <w:rFonts w:ascii="Calibri" w:eastAsia="Calibri" w:hAnsi="Calibri" w:cs="Calibri"/>
              </w:rPr>
              <w:t>1.- Intereses y motivaciones.</w:t>
            </w:r>
            <w:bookmarkEnd w:id="591"/>
            <w:bookmarkEnd w:id="592"/>
          </w:p>
        </w:tc>
        <w:tc>
          <w:tcPr>
            <w:tcW w:w="3259" w:type="dxa"/>
            <w:tcBorders>
              <w:top w:val="single" w:sz="6" w:space="0" w:color="CCCCCC"/>
              <w:left w:val="single" w:sz="6" w:space="0" w:color="CCCCCC"/>
              <w:bottom w:val="single" w:sz="6" w:space="0" w:color="000000"/>
              <w:right w:val="single" w:sz="6" w:space="0" w:color="000000"/>
            </w:tcBorders>
            <w:shd w:val="clear" w:color="auto" w:fill="auto"/>
            <w:vAlign w:val="center"/>
          </w:tcPr>
          <w:p w14:paraId="61984164" w14:textId="77777777" w:rsidR="00187F45" w:rsidRDefault="002F5920">
            <w:pPr>
              <w:pStyle w:val="Normal1"/>
              <w:rPr>
                <w:rFonts w:ascii="Calibri" w:eastAsia="Calibri" w:hAnsi="Calibri" w:cs="Calibri"/>
              </w:rPr>
            </w:pPr>
            <w:bookmarkStart w:id="593" w:name="_Toc201572265"/>
            <w:bookmarkStart w:id="594" w:name="_Toc201573747"/>
            <w:r>
              <w:rPr>
                <w:rFonts w:ascii="Calibri" w:eastAsia="Calibri" w:hAnsi="Calibri" w:cs="Calibri"/>
              </w:rPr>
              <w:t>CE 4.a) Se han evaluado los propios intereses, motivaciones, habilidades y destrezas en el marco de un proceso de autoconocimiento.</w:t>
            </w:r>
            <w:bookmarkEnd w:id="593"/>
            <w:bookmarkEnd w:id="594"/>
          </w:p>
        </w:tc>
        <w:tc>
          <w:tcPr>
            <w:tcW w:w="709" w:type="dxa"/>
            <w:tcBorders>
              <w:top w:val="single" w:sz="6" w:space="0" w:color="CCCCCC"/>
              <w:left w:val="single" w:sz="6" w:space="0" w:color="CCCCCC"/>
              <w:bottom w:val="single" w:sz="6" w:space="0" w:color="000000"/>
              <w:right w:val="single" w:sz="6" w:space="0" w:color="000000"/>
            </w:tcBorders>
            <w:shd w:val="clear" w:color="auto" w:fill="auto"/>
            <w:vAlign w:val="center"/>
          </w:tcPr>
          <w:p w14:paraId="29118C6B" w14:textId="77777777" w:rsidR="00187F45" w:rsidRDefault="002F5920">
            <w:pPr>
              <w:pStyle w:val="Normal1"/>
              <w:rPr>
                <w:rFonts w:ascii="Calibri" w:eastAsia="Calibri" w:hAnsi="Calibri" w:cs="Calibri"/>
              </w:rPr>
            </w:pPr>
            <w:bookmarkStart w:id="595" w:name="_Toc201572266"/>
            <w:bookmarkStart w:id="596" w:name="_Toc201573748"/>
            <w:r>
              <w:rPr>
                <w:rFonts w:ascii="Calibri" w:eastAsia="Calibri" w:hAnsi="Calibri" w:cs="Calibri"/>
              </w:rPr>
              <w:t>20%</w:t>
            </w:r>
            <w:bookmarkEnd w:id="595"/>
            <w:bookmarkEnd w:id="596"/>
          </w:p>
        </w:tc>
        <w:tc>
          <w:tcPr>
            <w:tcW w:w="666" w:type="dxa"/>
            <w:vMerge w:val="restart"/>
            <w:tcBorders>
              <w:top w:val="single" w:sz="6" w:space="0" w:color="CCCCCC"/>
              <w:left w:val="single" w:sz="6" w:space="0" w:color="CCCCCC"/>
              <w:bottom w:val="single" w:sz="6" w:space="0" w:color="000000"/>
              <w:right w:val="single" w:sz="6" w:space="0" w:color="000000"/>
            </w:tcBorders>
            <w:shd w:val="clear" w:color="auto" w:fill="DAEEF3" w:themeFill="accent5" w:themeFillTint="33"/>
            <w:vAlign w:val="center"/>
          </w:tcPr>
          <w:p w14:paraId="2144BEB6" w14:textId="77777777" w:rsidR="00187F45" w:rsidRDefault="002F5920">
            <w:pPr>
              <w:pStyle w:val="Normal1"/>
              <w:rPr>
                <w:rFonts w:ascii="Calibri" w:eastAsia="Calibri" w:hAnsi="Calibri" w:cs="Calibri"/>
              </w:rPr>
            </w:pPr>
            <w:bookmarkStart w:id="597" w:name="_Toc201572267"/>
            <w:bookmarkStart w:id="598" w:name="_Toc201573749"/>
            <w:r>
              <w:rPr>
                <w:rFonts w:ascii="Calibri" w:eastAsia="Calibri" w:hAnsi="Calibri" w:cs="Calibri"/>
              </w:rPr>
              <w:t>5 h</w:t>
            </w:r>
            <w:bookmarkEnd w:id="597"/>
            <w:bookmarkEnd w:id="598"/>
          </w:p>
        </w:tc>
      </w:tr>
      <w:tr w:rsidR="00187F45" w14:paraId="1C3895B1" w14:textId="77777777">
        <w:trPr>
          <w:trHeight w:val="1545"/>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0D64A7C7"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CCCCCC"/>
              <w:right w:val="single" w:sz="6" w:space="0" w:color="000000"/>
            </w:tcBorders>
            <w:shd w:val="clear" w:color="auto" w:fill="92CDDC" w:themeFill="accent5" w:themeFillTint="99"/>
            <w:tcMar>
              <w:top w:w="100" w:type="dxa"/>
              <w:left w:w="100" w:type="dxa"/>
              <w:bottom w:w="100" w:type="dxa"/>
              <w:right w:w="100" w:type="dxa"/>
            </w:tcMar>
          </w:tcPr>
          <w:p w14:paraId="69852527"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33EF3B49" w14:textId="77777777" w:rsidR="00187F45" w:rsidRDefault="002F5920">
            <w:pPr>
              <w:pStyle w:val="Normal1"/>
              <w:rPr>
                <w:rFonts w:ascii="Calibri" w:eastAsia="Calibri" w:hAnsi="Calibri" w:cs="Calibri"/>
              </w:rPr>
            </w:pPr>
            <w:bookmarkStart w:id="599" w:name="_Toc201572268"/>
            <w:bookmarkStart w:id="600" w:name="_Toc201573750"/>
            <w:r>
              <w:rPr>
                <w:rFonts w:ascii="Calibri" w:eastAsia="Calibri" w:hAnsi="Calibri" w:cs="Calibri"/>
              </w:rPr>
              <w:t>UD5</w:t>
            </w:r>
            <w:bookmarkEnd w:id="599"/>
            <w:bookmarkEnd w:id="600"/>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7BC22B7E" w14:textId="77777777" w:rsidR="00187F45" w:rsidRDefault="002F5920">
            <w:pPr>
              <w:pStyle w:val="Normal1"/>
              <w:rPr>
                <w:rFonts w:ascii="Calibri" w:eastAsia="Calibri" w:hAnsi="Calibri" w:cs="Calibri"/>
              </w:rPr>
            </w:pPr>
            <w:bookmarkStart w:id="601" w:name="_Toc201572269"/>
            <w:bookmarkStart w:id="602" w:name="_Toc201573751"/>
            <w:r>
              <w:rPr>
                <w:rFonts w:ascii="Calibri" w:eastAsia="Calibri" w:hAnsi="Calibri" w:cs="Calibri"/>
              </w:rPr>
              <w:t>2.- Valora tus competencias.</w:t>
            </w:r>
            <w:bookmarkEnd w:id="601"/>
            <w:bookmarkEnd w:id="602"/>
          </w:p>
        </w:tc>
        <w:tc>
          <w:tcPr>
            <w:tcW w:w="3259"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630B8804" w14:textId="77777777" w:rsidR="00187F45" w:rsidRDefault="002F5920">
            <w:pPr>
              <w:pStyle w:val="Normal1"/>
              <w:spacing w:after="280"/>
              <w:rPr>
                <w:rFonts w:ascii="Calibri" w:eastAsia="Calibri" w:hAnsi="Calibri" w:cs="Calibri"/>
              </w:rPr>
            </w:pPr>
            <w:bookmarkStart w:id="603" w:name="_Toc201572270"/>
            <w:bookmarkStart w:id="604" w:name="_Toc201573752"/>
            <w:r>
              <w:rPr>
                <w:rFonts w:ascii="Calibri" w:eastAsia="Calibri" w:hAnsi="Calibri" w:cs="Calibri"/>
              </w:rPr>
              <w:t>CE 4.b) Se han analizado las cualidades y competencias personales afines a la actividad profesional relacionada con el perfil del título.</w:t>
            </w:r>
            <w:bookmarkEnd w:id="603"/>
            <w:bookmarkEnd w:id="604"/>
          </w:p>
          <w:p w14:paraId="4C6DFC69" w14:textId="77777777" w:rsidR="00187F45" w:rsidRDefault="002F5920">
            <w:pPr>
              <w:pStyle w:val="Normal1"/>
              <w:spacing w:before="280"/>
              <w:rPr>
                <w:rFonts w:ascii="Calibri" w:eastAsia="Calibri" w:hAnsi="Calibri" w:cs="Calibri"/>
              </w:rPr>
            </w:pPr>
            <w:bookmarkStart w:id="605" w:name="_Toc201572271"/>
            <w:bookmarkStart w:id="606" w:name="_Toc201573753"/>
            <w:r>
              <w:rPr>
                <w:rFonts w:ascii="Calibri" w:eastAsia="Calibri" w:hAnsi="Calibri" w:cs="Calibri"/>
              </w:rPr>
              <w:t>CE 4.c) Se han determinado las competencias personales y sociales con valor para el empleo.</w:t>
            </w:r>
            <w:bookmarkEnd w:id="605"/>
            <w:bookmarkEnd w:id="606"/>
          </w:p>
        </w:tc>
        <w:tc>
          <w:tcPr>
            <w:tcW w:w="709"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327924C2" w14:textId="77777777" w:rsidR="00187F45" w:rsidRDefault="002F5920">
            <w:pPr>
              <w:pStyle w:val="Normal1"/>
              <w:rPr>
                <w:rFonts w:ascii="Calibri" w:eastAsia="Calibri" w:hAnsi="Calibri" w:cs="Calibri"/>
              </w:rPr>
            </w:pPr>
            <w:bookmarkStart w:id="607" w:name="_Toc201572272"/>
            <w:bookmarkStart w:id="608" w:name="_Toc201573754"/>
            <w:r>
              <w:rPr>
                <w:rFonts w:ascii="Calibri" w:eastAsia="Calibri" w:hAnsi="Calibri" w:cs="Calibri"/>
              </w:rPr>
              <w:t>20%</w:t>
            </w:r>
            <w:bookmarkEnd w:id="607"/>
            <w:bookmarkEnd w:id="608"/>
          </w:p>
        </w:tc>
        <w:tc>
          <w:tcPr>
            <w:tcW w:w="666" w:type="dxa"/>
            <w:vMerge/>
            <w:tcBorders>
              <w:left w:val="single" w:sz="6" w:space="0" w:color="CCCCCC"/>
              <w:right w:val="single" w:sz="6" w:space="0" w:color="000000"/>
            </w:tcBorders>
            <w:shd w:val="clear" w:color="auto" w:fill="DAEEF3" w:themeFill="accent5" w:themeFillTint="33"/>
            <w:tcMar>
              <w:left w:w="100" w:type="dxa"/>
              <w:right w:w="100" w:type="dxa"/>
            </w:tcMar>
            <w:vAlign w:val="center"/>
          </w:tcPr>
          <w:p w14:paraId="6C83ED6E" w14:textId="77777777" w:rsidR="00187F45" w:rsidRDefault="00187F45">
            <w:pPr>
              <w:pStyle w:val="Normal1"/>
              <w:rPr>
                <w:rFonts w:ascii="Calibri" w:eastAsia="Calibri" w:hAnsi="Calibri" w:cs="Calibri"/>
              </w:rPr>
            </w:pPr>
          </w:p>
        </w:tc>
      </w:tr>
      <w:tr w:rsidR="00187F45" w14:paraId="1DBFA646" w14:textId="77777777">
        <w:trPr>
          <w:trHeight w:val="630"/>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41D35D2D"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CCCCCC"/>
              <w:right w:val="single" w:sz="6" w:space="0" w:color="000000"/>
            </w:tcBorders>
            <w:shd w:val="clear" w:color="auto" w:fill="92CDDC" w:themeFill="accent5" w:themeFillTint="99"/>
            <w:tcMar>
              <w:top w:w="100" w:type="dxa"/>
              <w:left w:w="100" w:type="dxa"/>
              <w:bottom w:w="100" w:type="dxa"/>
              <w:right w:w="100" w:type="dxa"/>
            </w:tcMar>
          </w:tcPr>
          <w:p w14:paraId="64AA51D3"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7511FA9E" w14:textId="77777777" w:rsidR="00187F45" w:rsidRDefault="002F5920">
            <w:pPr>
              <w:pStyle w:val="Normal1"/>
              <w:rPr>
                <w:rFonts w:ascii="Calibri" w:eastAsia="Calibri" w:hAnsi="Calibri" w:cs="Calibri"/>
              </w:rPr>
            </w:pPr>
            <w:bookmarkStart w:id="609" w:name="_Toc201572273"/>
            <w:bookmarkStart w:id="610" w:name="_Toc201573755"/>
            <w:r>
              <w:rPr>
                <w:rFonts w:ascii="Calibri" w:eastAsia="Calibri" w:hAnsi="Calibri" w:cs="Calibri"/>
              </w:rPr>
              <w:t>UD5</w:t>
            </w:r>
            <w:bookmarkEnd w:id="609"/>
            <w:bookmarkEnd w:id="610"/>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4DC87FFA" w14:textId="77777777" w:rsidR="00187F45" w:rsidRDefault="002F5920">
            <w:pPr>
              <w:pStyle w:val="Normal1"/>
              <w:rPr>
                <w:rFonts w:ascii="Calibri" w:eastAsia="Calibri" w:hAnsi="Calibri" w:cs="Calibri"/>
              </w:rPr>
            </w:pPr>
            <w:bookmarkStart w:id="611" w:name="_Toc201572274"/>
            <w:bookmarkStart w:id="612" w:name="_Toc201573756"/>
            <w:r>
              <w:rPr>
                <w:rFonts w:ascii="Calibri" w:eastAsia="Calibri" w:hAnsi="Calibri" w:cs="Calibri"/>
              </w:rPr>
              <w:t>3.- La autoestima.</w:t>
            </w:r>
            <w:bookmarkEnd w:id="611"/>
            <w:bookmarkEnd w:id="612"/>
          </w:p>
        </w:tc>
        <w:tc>
          <w:tcPr>
            <w:tcW w:w="3259"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1FE267F9" w14:textId="77777777" w:rsidR="00187F45" w:rsidRDefault="002F5920">
            <w:pPr>
              <w:pStyle w:val="Normal1"/>
              <w:rPr>
                <w:rFonts w:ascii="Calibri" w:eastAsia="Calibri" w:hAnsi="Calibri" w:cs="Calibri"/>
              </w:rPr>
            </w:pPr>
            <w:bookmarkStart w:id="613" w:name="_Toc201572275"/>
            <w:bookmarkStart w:id="614" w:name="_Toc201573757"/>
            <w:r>
              <w:rPr>
                <w:rFonts w:ascii="Calibri" w:eastAsia="Calibri" w:hAnsi="Calibri" w:cs="Calibri"/>
              </w:rPr>
              <w:t>CE 4.e) Se ha valorado el concepto de autoestima en el proceso de búsqueda de empleo.</w:t>
            </w:r>
            <w:bookmarkEnd w:id="613"/>
            <w:bookmarkEnd w:id="614"/>
          </w:p>
        </w:tc>
        <w:tc>
          <w:tcPr>
            <w:tcW w:w="709"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4BBB803E" w14:textId="77777777" w:rsidR="00187F45" w:rsidRDefault="002F5920">
            <w:pPr>
              <w:pStyle w:val="Normal1"/>
              <w:rPr>
                <w:rFonts w:ascii="Calibri" w:eastAsia="Calibri" w:hAnsi="Calibri" w:cs="Calibri"/>
              </w:rPr>
            </w:pPr>
            <w:bookmarkStart w:id="615" w:name="_Toc201572276"/>
            <w:bookmarkStart w:id="616" w:name="_Toc201573758"/>
            <w:r>
              <w:rPr>
                <w:rFonts w:ascii="Calibri" w:eastAsia="Calibri" w:hAnsi="Calibri" w:cs="Calibri"/>
              </w:rPr>
              <w:t>10%</w:t>
            </w:r>
            <w:bookmarkEnd w:id="615"/>
            <w:bookmarkEnd w:id="616"/>
          </w:p>
        </w:tc>
        <w:tc>
          <w:tcPr>
            <w:tcW w:w="666" w:type="dxa"/>
            <w:vMerge/>
            <w:tcBorders>
              <w:left w:val="single" w:sz="6" w:space="0" w:color="CCCCCC"/>
              <w:bottom w:val="single" w:sz="6" w:space="0" w:color="000000"/>
              <w:right w:val="single" w:sz="6" w:space="0" w:color="000000"/>
            </w:tcBorders>
            <w:shd w:val="clear" w:color="auto" w:fill="DAEEF3" w:themeFill="accent5" w:themeFillTint="33"/>
            <w:tcMar>
              <w:left w:w="100" w:type="dxa"/>
              <w:right w:w="100" w:type="dxa"/>
            </w:tcMar>
            <w:vAlign w:val="center"/>
          </w:tcPr>
          <w:p w14:paraId="73339A9E" w14:textId="77777777" w:rsidR="00187F45" w:rsidRDefault="00187F45">
            <w:pPr>
              <w:pStyle w:val="Normal1"/>
              <w:rPr>
                <w:rFonts w:ascii="Calibri" w:eastAsia="Calibri" w:hAnsi="Calibri" w:cs="Calibri"/>
              </w:rPr>
            </w:pPr>
          </w:p>
        </w:tc>
      </w:tr>
      <w:tr w:rsidR="00187F45" w14:paraId="6EC5C47E" w14:textId="77777777">
        <w:trPr>
          <w:trHeight w:val="286"/>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5C5A7D1B"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CCCCCC"/>
              <w:right w:val="single" w:sz="6" w:space="0" w:color="000000"/>
            </w:tcBorders>
            <w:shd w:val="clear" w:color="auto" w:fill="92CDDC" w:themeFill="accent5" w:themeFillTint="99"/>
            <w:tcMar>
              <w:top w:w="100" w:type="dxa"/>
              <w:left w:w="100" w:type="dxa"/>
              <w:bottom w:w="100" w:type="dxa"/>
              <w:right w:w="100" w:type="dxa"/>
            </w:tcMar>
          </w:tcPr>
          <w:p w14:paraId="167E5F0F" w14:textId="77777777" w:rsidR="00187F45" w:rsidRDefault="00187F45">
            <w:pPr>
              <w:pStyle w:val="Normal1"/>
              <w:rPr>
                <w:rFonts w:ascii="Calibri" w:eastAsia="Calibri" w:hAnsi="Calibri" w:cs="Calibri"/>
                <w:sz w:val="22"/>
                <w:szCs w:val="22"/>
              </w:rPr>
            </w:pPr>
          </w:p>
        </w:tc>
        <w:tc>
          <w:tcPr>
            <w:tcW w:w="2412" w:type="dxa"/>
            <w:gridSpan w:val="2"/>
            <w:tcBorders>
              <w:top w:val="single" w:sz="6" w:space="0" w:color="CCCCCC"/>
              <w:left w:val="single" w:sz="6" w:space="0" w:color="CCCCCC"/>
              <w:bottom w:val="single" w:sz="6" w:space="0" w:color="000000"/>
              <w:right w:val="single" w:sz="6" w:space="0" w:color="000000"/>
            </w:tcBorders>
            <w:shd w:val="clear" w:color="auto" w:fill="FBD4B4" w:themeFill="accent6" w:themeFillTint="66"/>
            <w:vAlign w:val="center"/>
          </w:tcPr>
          <w:p w14:paraId="09118BA8" w14:textId="77777777" w:rsidR="00187F45" w:rsidRDefault="002F5920">
            <w:pPr>
              <w:pStyle w:val="Normal1"/>
              <w:spacing w:after="280"/>
              <w:rPr>
                <w:rFonts w:ascii="Calibri" w:eastAsia="Calibri" w:hAnsi="Calibri" w:cs="Calibri"/>
                <w:sz w:val="22"/>
                <w:szCs w:val="22"/>
              </w:rPr>
            </w:pPr>
            <w:bookmarkStart w:id="617" w:name="_Toc201572277"/>
            <w:bookmarkStart w:id="618" w:name="_Toc201573759"/>
            <w:r>
              <w:rPr>
                <w:rFonts w:ascii="Calibri" w:eastAsia="Calibri" w:hAnsi="Calibri" w:cs="Calibri"/>
                <w:sz w:val="22"/>
                <w:szCs w:val="22"/>
              </w:rPr>
              <w:t>CONTENIDO</w:t>
            </w:r>
            <w:bookmarkEnd w:id="617"/>
            <w:bookmarkEnd w:id="618"/>
          </w:p>
          <w:p w14:paraId="01277145" w14:textId="77777777" w:rsidR="00187F45" w:rsidRDefault="002F5920">
            <w:pPr>
              <w:pStyle w:val="Normal1"/>
              <w:spacing w:before="280"/>
              <w:rPr>
                <w:rFonts w:ascii="Calibri" w:eastAsia="Calibri" w:hAnsi="Calibri" w:cs="Calibri"/>
                <w:sz w:val="22"/>
                <w:szCs w:val="22"/>
              </w:rPr>
            </w:pPr>
            <w:bookmarkStart w:id="619" w:name="_Toc201572278"/>
            <w:bookmarkStart w:id="620" w:name="_Toc201573760"/>
            <w:r>
              <w:rPr>
                <w:rFonts w:ascii="Calibri" w:eastAsia="Calibri" w:hAnsi="Calibri" w:cs="Calibri"/>
                <w:sz w:val="22"/>
                <w:szCs w:val="22"/>
              </w:rPr>
              <w:t>PLAN DE ACCIÓN PARA LA EMPLEABILIDAD</w:t>
            </w:r>
            <w:bookmarkEnd w:id="619"/>
            <w:bookmarkEnd w:id="620"/>
          </w:p>
        </w:tc>
        <w:tc>
          <w:tcPr>
            <w:tcW w:w="3259" w:type="dxa"/>
            <w:tcBorders>
              <w:top w:val="single" w:sz="6" w:space="0" w:color="CCCCCC"/>
              <w:left w:val="single" w:sz="6" w:space="0" w:color="CCCCCC"/>
              <w:bottom w:val="single" w:sz="6" w:space="0" w:color="000000"/>
              <w:right w:val="single" w:sz="6" w:space="0" w:color="000000"/>
            </w:tcBorders>
            <w:shd w:val="clear" w:color="auto" w:fill="FBD4B4" w:themeFill="accent6" w:themeFillTint="66"/>
            <w:tcMar>
              <w:left w:w="100" w:type="dxa"/>
              <w:right w:w="100" w:type="dxa"/>
            </w:tcMar>
            <w:vAlign w:val="center"/>
          </w:tcPr>
          <w:p w14:paraId="6131113F" w14:textId="77777777" w:rsidR="00187F45" w:rsidRDefault="002F5920">
            <w:pPr>
              <w:pStyle w:val="Normal1"/>
              <w:rPr>
                <w:rFonts w:ascii="Calibri" w:eastAsia="Calibri" w:hAnsi="Calibri" w:cs="Calibri"/>
                <w:sz w:val="22"/>
                <w:szCs w:val="22"/>
              </w:rPr>
            </w:pPr>
            <w:bookmarkStart w:id="621" w:name="_Toc201572279"/>
            <w:bookmarkStart w:id="622" w:name="_Toc201573761"/>
            <w:r>
              <w:rPr>
                <w:rFonts w:ascii="Calibri" w:eastAsia="Calibri" w:hAnsi="Calibri" w:cs="Calibri"/>
                <w:sz w:val="22"/>
                <w:szCs w:val="22"/>
              </w:rPr>
              <w:t>CE - Criterio de Evaluación</w:t>
            </w:r>
            <w:bookmarkEnd w:id="621"/>
            <w:bookmarkEnd w:id="622"/>
          </w:p>
        </w:tc>
        <w:tc>
          <w:tcPr>
            <w:tcW w:w="709" w:type="dxa"/>
            <w:tcBorders>
              <w:top w:val="single" w:sz="6" w:space="0" w:color="CCCCCC"/>
              <w:left w:val="single" w:sz="6" w:space="0" w:color="CCCCCC"/>
              <w:bottom w:val="single" w:sz="6" w:space="0" w:color="000000"/>
              <w:right w:val="single" w:sz="6" w:space="0" w:color="000000"/>
            </w:tcBorders>
            <w:shd w:val="clear" w:color="auto" w:fill="FBD4B4" w:themeFill="accent6" w:themeFillTint="66"/>
            <w:tcMar>
              <w:left w:w="100" w:type="dxa"/>
              <w:right w:w="100" w:type="dxa"/>
            </w:tcMar>
            <w:vAlign w:val="center"/>
          </w:tcPr>
          <w:p w14:paraId="326F8C09" w14:textId="77777777" w:rsidR="00187F45" w:rsidRDefault="002F5920">
            <w:pPr>
              <w:pStyle w:val="Normal1"/>
              <w:rPr>
                <w:rFonts w:ascii="Calibri" w:eastAsia="Calibri" w:hAnsi="Calibri" w:cs="Calibri"/>
                <w:sz w:val="22"/>
                <w:szCs w:val="22"/>
              </w:rPr>
            </w:pPr>
            <w:bookmarkStart w:id="623" w:name="_Toc201572280"/>
            <w:bookmarkStart w:id="624" w:name="_Toc201573762"/>
            <w:r>
              <w:rPr>
                <w:rFonts w:ascii="Calibri" w:eastAsia="Calibri" w:hAnsi="Calibri" w:cs="Calibri"/>
                <w:sz w:val="22"/>
                <w:szCs w:val="22"/>
              </w:rPr>
              <w:t>%RA</w:t>
            </w:r>
            <w:bookmarkEnd w:id="623"/>
            <w:bookmarkEnd w:id="624"/>
          </w:p>
        </w:tc>
        <w:tc>
          <w:tcPr>
            <w:tcW w:w="666" w:type="dxa"/>
            <w:tcBorders>
              <w:top w:val="single" w:sz="6" w:space="0" w:color="CCCCCC"/>
              <w:left w:val="single" w:sz="6" w:space="0" w:color="CCCCCC"/>
              <w:bottom w:val="single" w:sz="6" w:space="0" w:color="000000"/>
              <w:right w:val="single" w:sz="6" w:space="0" w:color="000000"/>
            </w:tcBorders>
            <w:shd w:val="clear" w:color="auto" w:fill="FBD4B4" w:themeFill="accent6" w:themeFillTint="66"/>
            <w:tcMar>
              <w:left w:w="100" w:type="dxa"/>
              <w:right w:w="100" w:type="dxa"/>
            </w:tcMar>
            <w:vAlign w:val="center"/>
          </w:tcPr>
          <w:p w14:paraId="7C5BF4A8" w14:textId="77777777" w:rsidR="00187F45" w:rsidRDefault="002F5920">
            <w:pPr>
              <w:pStyle w:val="Normal1"/>
              <w:rPr>
                <w:rFonts w:ascii="Calibri" w:eastAsia="Calibri" w:hAnsi="Calibri" w:cs="Calibri"/>
                <w:sz w:val="22"/>
                <w:szCs w:val="22"/>
              </w:rPr>
            </w:pPr>
            <w:bookmarkStart w:id="625" w:name="_Toc201572281"/>
            <w:bookmarkStart w:id="626" w:name="_Toc201573763"/>
            <w:r>
              <w:rPr>
                <w:rFonts w:ascii="Calibri" w:eastAsia="Calibri" w:hAnsi="Calibri" w:cs="Calibri"/>
                <w:sz w:val="22"/>
                <w:szCs w:val="22"/>
              </w:rPr>
              <w:t>HORAS</w:t>
            </w:r>
            <w:bookmarkEnd w:id="625"/>
            <w:bookmarkEnd w:id="626"/>
          </w:p>
        </w:tc>
      </w:tr>
      <w:tr w:rsidR="00187F45" w14:paraId="1B4DCE9C" w14:textId="77777777">
        <w:trPr>
          <w:trHeight w:val="930"/>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34101288"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CCCCCC"/>
              <w:right w:val="single" w:sz="6" w:space="0" w:color="000000"/>
            </w:tcBorders>
            <w:shd w:val="clear" w:color="auto" w:fill="92CDDC" w:themeFill="accent5" w:themeFillTint="99"/>
            <w:tcMar>
              <w:top w:w="100" w:type="dxa"/>
              <w:left w:w="100" w:type="dxa"/>
              <w:bottom w:w="100" w:type="dxa"/>
              <w:right w:w="100" w:type="dxa"/>
            </w:tcMar>
          </w:tcPr>
          <w:p w14:paraId="67A3AF84"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0D913911" w14:textId="77777777" w:rsidR="00187F45" w:rsidRDefault="002F5920">
            <w:pPr>
              <w:pStyle w:val="Normal1"/>
              <w:rPr>
                <w:rFonts w:ascii="Calibri" w:eastAsia="Calibri" w:hAnsi="Calibri" w:cs="Calibri"/>
              </w:rPr>
            </w:pPr>
            <w:bookmarkStart w:id="627" w:name="_Toc201572282"/>
            <w:bookmarkStart w:id="628" w:name="_Toc201573764"/>
            <w:r>
              <w:rPr>
                <w:rFonts w:ascii="Calibri" w:eastAsia="Calibri" w:hAnsi="Calibri" w:cs="Calibri"/>
              </w:rPr>
              <w:t>UD5</w:t>
            </w:r>
            <w:bookmarkEnd w:id="627"/>
            <w:bookmarkEnd w:id="628"/>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1746FA0D" w14:textId="77777777" w:rsidR="00187F45" w:rsidRDefault="002F5920">
            <w:pPr>
              <w:pStyle w:val="Normal1"/>
              <w:rPr>
                <w:rFonts w:ascii="Calibri" w:eastAsia="Calibri" w:hAnsi="Calibri" w:cs="Calibri"/>
              </w:rPr>
            </w:pPr>
            <w:bookmarkStart w:id="629" w:name="_Toc201572283"/>
            <w:bookmarkStart w:id="630" w:name="_Toc201573765"/>
            <w:r>
              <w:rPr>
                <w:rFonts w:ascii="Calibri" w:eastAsia="Calibri" w:hAnsi="Calibri" w:cs="Calibri"/>
              </w:rPr>
              <w:t>4.- Tus metas profesionales.</w:t>
            </w:r>
            <w:bookmarkEnd w:id="629"/>
            <w:bookmarkEnd w:id="630"/>
          </w:p>
        </w:tc>
        <w:tc>
          <w:tcPr>
            <w:tcW w:w="3259"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18F37308" w14:textId="77777777" w:rsidR="00187F45" w:rsidRDefault="002F5920">
            <w:pPr>
              <w:pStyle w:val="Normal1"/>
              <w:rPr>
                <w:rFonts w:ascii="Calibri" w:eastAsia="Calibri" w:hAnsi="Calibri" w:cs="Calibri"/>
              </w:rPr>
            </w:pPr>
            <w:bookmarkStart w:id="631" w:name="_Toc201572284"/>
            <w:bookmarkStart w:id="632" w:name="_Toc201573766"/>
            <w:r>
              <w:rPr>
                <w:rFonts w:ascii="Calibri" w:eastAsia="Calibri" w:hAnsi="Calibri" w:cs="Calibri"/>
              </w:rPr>
              <w:t>CE 4.d) Se han señalado las preferencias profesionales, intereses y metas en el marco de un proyecto profesional.</w:t>
            </w:r>
            <w:bookmarkEnd w:id="631"/>
            <w:bookmarkEnd w:id="632"/>
          </w:p>
        </w:tc>
        <w:tc>
          <w:tcPr>
            <w:tcW w:w="709"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4E90B71F" w14:textId="77777777" w:rsidR="00187F45" w:rsidRDefault="002F5920">
            <w:pPr>
              <w:pStyle w:val="Normal1"/>
              <w:rPr>
                <w:rFonts w:ascii="Calibri" w:eastAsia="Calibri" w:hAnsi="Calibri" w:cs="Calibri"/>
              </w:rPr>
            </w:pPr>
            <w:bookmarkStart w:id="633" w:name="_Toc201572285"/>
            <w:bookmarkStart w:id="634" w:name="_Toc201573767"/>
            <w:r>
              <w:rPr>
                <w:rFonts w:ascii="Calibri" w:eastAsia="Calibri" w:hAnsi="Calibri" w:cs="Calibri"/>
              </w:rPr>
              <w:t>10%</w:t>
            </w:r>
            <w:bookmarkEnd w:id="633"/>
            <w:bookmarkEnd w:id="634"/>
          </w:p>
        </w:tc>
        <w:tc>
          <w:tcPr>
            <w:tcW w:w="666" w:type="dxa"/>
            <w:vMerge w:val="restart"/>
            <w:tcBorders>
              <w:top w:val="single" w:sz="6" w:space="0" w:color="CCCCCC"/>
              <w:left w:val="single" w:sz="6" w:space="0" w:color="CCCCCC"/>
              <w:bottom w:val="single" w:sz="6" w:space="0" w:color="000000"/>
              <w:right w:val="single" w:sz="6" w:space="0" w:color="000000"/>
            </w:tcBorders>
            <w:shd w:val="clear" w:color="auto" w:fill="DAEEF3" w:themeFill="accent5" w:themeFillTint="33"/>
            <w:tcMar>
              <w:left w:w="100" w:type="dxa"/>
              <w:right w:w="100" w:type="dxa"/>
            </w:tcMar>
            <w:vAlign w:val="center"/>
          </w:tcPr>
          <w:p w14:paraId="20CE0977" w14:textId="77777777" w:rsidR="00187F45" w:rsidRDefault="002F5920">
            <w:pPr>
              <w:pStyle w:val="Normal1"/>
              <w:rPr>
                <w:rFonts w:ascii="Calibri" w:eastAsia="Calibri" w:hAnsi="Calibri" w:cs="Calibri"/>
              </w:rPr>
            </w:pPr>
            <w:bookmarkStart w:id="635" w:name="_Toc201572286"/>
            <w:bookmarkStart w:id="636" w:name="_Toc201573768"/>
            <w:r>
              <w:rPr>
                <w:rFonts w:ascii="Calibri" w:eastAsia="Calibri" w:hAnsi="Calibri" w:cs="Calibri"/>
              </w:rPr>
              <w:t>10 h</w:t>
            </w:r>
            <w:bookmarkEnd w:id="635"/>
            <w:bookmarkEnd w:id="636"/>
          </w:p>
        </w:tc>
      </w:tr>
      <w:tr w:rsidR="00187F45" w14:paraId="3D5D1D99" w14:textId="77777777">
        <w:trPr>
          <w:trHeight w:val="288"/>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12FBE8E0"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CCCCCC"/>
              <w:right w:val="single" w:sz="6" w:space="0" w:color="000000"/>
            </w:tcBorders>
            <w:shd w:val="clear" w:color="auto" w:fill="92CDDC" w:themeFill="accent5" w:themeFillTint="99"/>
            <w:tcMar>
              <w:top w:w="100" w:type="dxa"/>
              <w:left w:w="100" w:type="dxa"/>
              <w:bottom w:w="100" w:type="dxa"/>
              <w:right w:w="100" w:type="dxa"/>
            </w:tcMar>
          </w:tcPr>
          <w:p w14:paraId="6521A7AC"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572A6A91" w14:textId="77777777" w:rsidR="00187F45" w:rsidRDefault="002F5920">
            <w:pPr>
              <w:pStyle w:val="Normal1"/>
              <w:rPr>
                <w:rFonts w:ascii="Calibri" w:eastAsia="Calibri" w:hAnsi="Calibri" w:cs="Calibri"/>
              </w:rPr>
            </w:pPr>
            <w:bookmarkStart w:id="637" w:name="_Toc201572287"/>
            <w:bookmarkStart w:id="638" w:name="_Toc201573769"/>
            <w:r>
              <w:rPr>
                <w:rFonts w:ascii="Calibri" w:eastAsia="Calibri" w:hAnsi="Calibri" w:cs="Calibri"/>
              </w:rPr>
              <w:t>UD5</w:t>
            </w:r>
            <w:bookmarkEnd w:id="637"/>
            <w:bookmarkEnd w:id="638"/>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11472AE6" w14:textId="77777777" w:rsidR="00187F45" w:rsidRDefault="002F5920">
            <w:pPr>
              <w:pStyle w:val="Normal1"/>
              <w:rPr>
                <w:rFonts w:ascii="Calibri" w:eastAsia="Calibri" w:hAnsi="Calibri" w:cs="Calibri"/>
              </w:rPr>
            </w:pPr>
            <w:bookmarkStart w:id="639" w:name="_Toc201572288"/>
            <w:bookmarkStart w:id="640" w:name="_Toc201573770"/>
            <w:r>
              <w:rPr>
                <w:rFonts w:ascii="Calibri" w:eastAsia="Calibri" w:hAnsi="Calibri" w:cs="Calibri"/>
              </w:rPr>
              <w:t>5.- El DAFO y CAME.</w:t>
            </w:r>
            <w:bookmarkEnd w:id="639"/>
            <w:bookmarkEnd w:id="640"/>
          </w:p>
        </w:tc>
        <w:tc>
          <w:tcPr>
            <w:tcW w:w="3259"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72457472" w14:textId="77777777" w:rsidR="00187F45" w:rsidRDefault="002F5920">
            <w:pPr>
              <w:pStyle w:val="Normal1"/>
              <w:spacing w:after="280"/>
              <w:rPr>
                <w:rFonts w:ascii="Calibri" w:eastAsia="Calibri" w:hAnsi="Calibri" w:cs="Calibri"/>
              </w:rPr>
            </w:pPr>
            <w:bookmarkStart w:id="641" w:name="_Toc201572289"/>
            <w:bookmarkStart w:id="642" w:name="_Toc201573771"/>
            <w:r>
              <w:rPr>
                <w:rFonts w:ascii="Calibri" w:eastAsia="Calibri" w:hAnsi="Calibri" w:cs="Calibri"/>
              </w:rPr>
              <w:t>CE 4.f) Se han identificado las fortalezas, debilidades, amenazas y oportunidades propias para la inserción profesional.</w:t>
            </w:r>
            <w:bookmarkEnd w:id="641"/>
            <w:bookmarkEnd w:id="642"/>
          </w:p>
          <w:p w14:paraId="6D9130C6" w14:textId="77777777" w:rsidR="00187F45" w:rsidRDefault="002F5920">
            <w:pPr>
              <w:pStyle w:val="Normal1"/>
              <w:spacing w:before="280"/>
              <w:rPr>
                <w:rFonts w:ascii="Calibri" w:eastAsia="Calibri" w:hAnsi="Calibri" w:cs="Calibri"/>
              </w:rPr>
            </w:pPr>
            <w:bookmarkStart w:id="643" w:name="_Toc201572290"/>
            <w:bookmarkStart w:id="644" w:name="_Toc201573772"/>
            <w:r>
              <w:rPr>
                <w:rFonts w:ascii="Calibri" w:eastAsia="Calibri" w:hAnsi="Calibri" w:cs="Calibri"/>
              </w:rPr>
              <w:t>CE 4.g) Se han identificado expectativas de futuro para inserción profesional analizando competencias, intereses y destrezas personales.</w:t>
            </w:r>
            <w:bookmarkEnd w:id="643"/>
            <w:bookmarkEnd w:id="644"/>
          </w:p>
        </w:tc>
        <w:tc>
          <w:tcPr>
            <w:tcW w:w="709"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76090367" w14:textId="77777777" w:rsidR="00187F45" w:rsidRDefault="002F5920">
            <w:pPr>
              <w:pStyle w:val="Normal1"/>
              <w:rPr>
                <w:rFonts w:ascii="Calibri" w:eastAsia="Calibri" w:hAnsi="Calibri" w:cs="Calibri"/>
              </w:rPr>
            </w:pPr>
            <w:bookmarkStart w:id="645" w:name="_Toc201572291"/>
            <w:bookmarkStart w:id="646" w:name="_Toc201573773"/>
            <w:r>
              <w:rPr>
                <w:rFonts w:ascii="Calibri" w:eastAsia="Calibri" w:hAnsi="Calibri" w:cs="Calibri"/>
              </w:rPr>
              <w:t>20%</w:t>
            </w:r>
            <w:bookmarkEnd w:id="645"/>
            <w:bookmarkEnd w:id="646"/>
          </w:p>
        </w:tc>
        <w:tc>
          <w:tcPr>
            <w:tcW w:w="666" w:type="dxa"/>
            <w:vMerge/>
            <w:tcBorders>
              <w:left w:val="single" w:sz="6" w:space="0" w:color="CCCCCC"/>
              <w:right w:val="single" w:sz="6" w:space="0" w:color="000000"/>
            </w:tcBorders>
            <w:shd w:val="clear" w:color="auto" w:fill="DAEEF3" w:themeFill="accent5" w:themeFillTint="33"/>
            <w:tcMar>
              <w:left w:w="100" w:type="dxa"/>
              <w:right w:w="100" w:type="dxa"/>
            </w:tcMar>
            <w:vAlign w:val="center"/>
          </w:tcPr>
          <w:p w14:paraId="52D480C6" w14:textId="77777777" w:rsidR="00187F45" w:rsidRDefault="00187F45">
            <w:pPr>
              <w:pStyle w:val="Normal1"/>
              <w:rPr>
                <w:rFonts w:ascii="Calibri" w:eastAsia="Calibri" w:hAnsi="Calibri" w:cs="Calibri"/>
                <w:sz w:val="22"/>
                <w:szCs w:val="22"/>
              </w:rPr>
            </w:pPr>
          </w:p>
        </w:tc>
      </w:tr>
      <w:tr w:rsidR="00187F45" w14:paraId="51327AB7" w14:textId="77777777">
        <w:trPr>
          <w:trHeight w:val="3690"/>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38453F1D"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CCCCCC"/>
              <w:right w:val="single" w:sz="6" w:space="0" w:color="000000"/>
            </w:tcBorders>
            <w:shd w:val="clear" w:color="auto" w:fill="92CDDC" w:themeFill="accent5" w:themeFillTint="99"/>
            <w:tcMar>
              <w:top w:w="100" w:type="dxa"/>
              <w:left w:w="100" w:type="dxa"/>
              <w:bottom w:w="100" w:type="dxa"/>
              <w:right w:w="100" w:type="dxa"/>
            </w:tcMar>
          </w:tcPr>
          <w:p w14:paraId="53930EC8"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4BAAE0ED" w14:textId="77777777" w:rsidR="00187F45" w:rsidRDefault="002F5920">
            <w:pPr>
              <w:pStyle w:val="Normal1"/>
              <w:rPr>
                <w:rFonts w:ascii="Calibri" w:eastAsia="Calibri" w:hAnsi="Calibri" w:cs="Calibri"/>
              </w:rPr>
            </w:pPr>
            <w:bookmarkStart w:id="647" w:name="_Toc201572292"/>
            <w:bookmarkStart w:id="648" w:name="_Toc201573774"/>
            <w:r>
              <w:rPr>
                <w:rFonts w:ascii="Calibri" w:eastAsia="Calibri" w:hAnsi="Calibri" w:cs="Calibri"/>
              </w:rPr>
              <w:t>UD5</w:t>
            </w:r>
            <w:bookmarkEnd w:id="647"/>
            <w:bookmarkEnd w:id="648"/>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7583CEDE" w14:textId="77777777" w:rsidR="00187F45" w:rsidRDefault="002F5920">
            <w:pPr>
              <w:pStyle w:val="Normal1"/>
              <w:rPr>
                <w:rFonts w:ascii="Calibri" w:eastAsia="Calibri" w:hAnsi="Calibri" w:cs="Calibri"/>
              </w:rPr>
            </w:pPr>
            <w:bookmarkStart w:id="649" w:name="_Toc201572293"/>
            <w:bookmarkStart w:id="650" w:name="_Toc201573775"/>
            <w:r>
              <w:rPr>
                <w:rFonts w:ascii="Calibri" w:eastAsia="Calibri" w:hAnsi="Calibri" w:cs="Calibri"/>
              </w:rPr>
              <w:t>6.- El itinerario profesional.</w:t>
            </w:r>
            <w:bookmarkEnd w:id="649"/>
            <w:bookmarkEnd w:id="650"/>
          </w:p>
        </w:tc>
        <w:tc>
          <w:tcPr>
            <w:tcW w:w="3259"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5CA414A1" w14:textId="77777777" w:rsidR="00187F45" w:rsidRDefault="002F5920">
            <w:pPr>
              <w:pStyle w:val="Normal1"/>
              <w:spacing w:after="280"/>
              <w:rPr>
                <w:rFonts w:ascii="Calibri" w:eastAsia="Calibri" w:hAnsi="Calibri" w:cs="Calibri"/>
              </w:rPr>
            </w:pPr>
            <w:bookmarkStart w:id="651" w:name="_Toc201572294"/>
            <w:bookmarkStart w:id="652" w:name="_Toc201573776"/>
            <w:r>
              <w:rPr>
                <w:rFonts w:ascii="Calibri" w:eastAsia="Calibri" w:hAnsi="Calibri" w:cs="Calibri"/>
              </w:rPr>
              <w:t>CE 4.i) Se han identificado los itinerarios formativos profesionales relacionados con el perfil profesional.</w:t>
            </w:r>
            <w:bookmarkEnd w:id="651"/>
            <w:bookmarkEnd w:id="652"/>
          </w:p>
          <w:p w14:paraId="1DB8599B" w14:textId="77777777" w:rsidR="00187F45" w:rsidRDefault="002F5920">
            <w:pPr>
              <w:pStyle w:val="Normal1"/>
              <w:spacing w:before="280" w:after="280"/>
              <w:rPr>
                <w:rFonts w:ascii="Calibri" w:eastAsia="Calibri" w:hAnsi="Calibri" w:cs="Calibri"/>
              </w:rPr>
            </w:pPr>
            <w:bookmarkStart w:id="653" w:name="_Toc201572295"/>
            <w:bookmarkStart w:id="654" w:name="_Toc201573777"/>
            <w:r>
              <w:rPr>
                <w:rFonts w:ascii="Calibri" w:eastAsia="Calibri" w:hAnsi="Calibri" w:cs="Calibri"/>
              </w:rPr>
              <w:t>CE 4.h) Se han valorado hitos importantes en la trayectoria vital con valor profesionalizador.</w:t>
            </w:r>
            <w:bookmarkEnd w:id="653"/>
            <w:bookmarkEnd w:id="654"/>
          </w:p>
          <w:p w14:paraId="44523F1D" w14:textId="77777777" w:rsidR="00187F45" w:rsidRDefault="002F5920">
            <w:pPr>
              <w:pStyle w:val="Normal1"/>
              <w:spacing w:before="280" w:after="280"/>
              <w:rPr>
                <w:rFonts w:ascii="Calibri" w:eastAsia="Calibri" w:hAnsi="Calibri" w:cs="Calibri"/>
              </w:rPr>
            </w:pPr>
            <w:bookmarkStart w:id="655" w:name="_Toc201572296"/>
            <w:bookmarkStart w:id="656" w:name="_Toc201573778"/>
            <w:r>
              <w:rPr>
                <w:rFonts w:ascii="Calibri" w:eastAsia="Calibri" w:hAnsi="Calibri" w:cs="Calibri"/>
              </w:rPr>
              <w:t>CE 4.j) Se han formulado objetivos profesionales y se ha determinado metas personales y profesionales para la mejora de la empleabilidad y las condiciones de inserción laboral.</w:t>
            </w:r>
            <w:bookmarkEnd w:id="655"/>
            <w:bookmarkEnd w:id="656"/>
          </w:p>
          <w:p w14:paraId="224C1108" w14:textId="77777777" w:rsidR="00187F45" w:rsidRDefault="002F5920">
            <w:pPr>
              <w:pStyle w:val="Normal1"/>
              <w:spacing w:before="280"/>
              <w:rPr>
                <w:rFonts w:ascii="Calibri" w:eastAsia="Calibri" w:hAnsi="Calibri" w:cs="Calibri"/>
              </w:rPr>
            </w:pPr>
            <w:bookmarkStart w:id="657" w:name="_Toc201572297"/>
            <w:bookmarkStart w:id="658" w:name="_Toc201573779"/>
            <w:r>
              <w:rPr>
                <w:rFonts w:ascii="Calibri" w:eastAsia="Calibri" w:hAnsi="Calibri" w:cs="Calibri"/>
              </w:rPr>
              <w:t>CE 4.k) Se ha trazado un plan de acción para desarrollar las áreas de mejora y potenciar las fortalezas personales con valor para el empleo.</w:t>
            </w:r>
            <w:bookmarkEnd w:id="657"/>
            <w:bookmarkEnd w:id="658"/>
          </w:p>
        </w:tc>
        <w:tc>
          <w:tcPr>
            <w:tcW w:w="709"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5B361D0C" w14:textId="77777777" w:rsidR="00187F45" w:rsidRDefault="002F5920">
            <w:pPr>
              <w:pStyle w:val="Normal1"/>
              <w:rPr>
                <w:rFonts w:ascii="Calibri" w:eastAsia="Calibri" w:hAnsi="Calibri" w:cs="Calibri"/>
              </w:rPr>
            </w:pPr>
            <w:bookmarkStart w:id="659" w:name="_Toc201572298"/>
            <w:bookmarkStart w:id="660" w:name="_Toc201573780"/>
            <w:r>
              <w:rPr>
                <w:rFonts w:ascii="Calibri" w:eastAsia="Calibri" w:hAnsi="Calibri" w:cs="Calibri"/>
              </w:rPr>
              <w:t>20%</w:t>
            </w:r>
            <w:bookmarkEnd w:id="659"/>
            <w:bookmarkEnd w:id="660"/>
          </w:p>
        </w:tc>
        <w:tc>
          <w:tcPr>
            <w:tcW w:w="666" w:type="dxa"/>
            <w:vMerge/>
            <w:tcBorders>
              <w:left w:val="single" w:sz="6" w:space="0" w:color="CCCCCC"/>
              <w:bottom w:val="single" w:sz="6" w:space="0" w:color="000000"/>
              <w:right w:val="single" w:sz="6" w:space="0" w:color="000000"/>
            </w:tcBorders>
            <w:shd w:val="clear" w:color="auto" w:fill="DAEEF3" w:themeFill="accent5" w:themeFillTint="33"/>
            <w:tcMar>
              <w:left w:w="100" w:type="dxa"/>
              <w:right w:w="100" w:type="dxa"/>
            </w:tcMar>
            <w:vAlign w:val="center"/>
          </w:tcPr>
          <w:p w14:paraId="46053797" w14:textId="77777777" w:rsidR="00187F45" w:rsidRDefault="00187F45">
            <w:pPr>
              <w:pStyle w:val="Normal1"/>
              <w:rPr>
                <w:rFonts w:ascii="Calibri" w:eastAsia="Calibri" w:hAnsi="Calibri" w:cs="Calibri"/>
                <w:sz w:val="22"/>
                <w:szCs w:val="22"/>
              </w:rPr>
            </w:pPr>
          </w:p>
        </w:tc>
      </w:tr>
      <w:tr w:rsidR="00187F45" w14:paraId="71E7F531" w14:textId="77777777">
        <w:trPr>
          <w:trHeight w:val="300"/>
        </w:trPr>
        <w:tc>
          <w:tcPr>
            <w:tcW w:w="1317" w:type="dxa"/>
            <w:tcBorders>
              <w:top w:val="single" w:sz="6" w:space="0" w:color="CCCCCC"/>
              <w:left w:val="single" w:sz="6" w:space="0" w:color="CCCCCC"/>
              <w:bottom w:val="single" w:sz="6" w:space="0" w:color="000000"/>
              <w:right w:val="single" w:sz="6" w:space="0" w:color="CCCCCC"/>
            </w:tcBorders>
            <w:shd w:val="clear" w:color="auto" w:fill="auto"/>
            <w:vAlign w:val="bottom"/>
          </w:tcPr>
          <w:p w14:paraId="189A96AC" w14:textId="77777777" w:rsidR="00187F45" w:rsidRDefault="00187F45">
            <w:pPr>
              <w:pStyle w:val="Normal1"/>
              <w:rPr>
                <w:rFonts w:ascii="Calibri" w:eastAsia="Calibri" w:hAnsi="Calibri" w:cs="Calibri"/>
                <w:sz w:val="22"/>
                <w:szCs w:val="22"/>
              </w:rPr>
            </w:pPr>
          </w:p>
        </w:tc>
        <w:tc>
          <w:tcPr>
            <w:tcW w:w="990" w:type="dxa"/>
            <w:tcBorders>
              <w:top w:val="single" w:sz="6" w:space="0" w:color="CCCCCC"/>
              <w:left w:val="single" w:sz="6" w:space="0" w:color="CCCCCC"/>
              <w:bottom w:val="single" w:sz="6" w:space="0" w:color="000000"/>
              <w:right w:val="single" w:sz="6" w:space="0" w:color="CCCCCC"/>
            </w:tcBorders>
            <w:shd w:val="clear" w:color="auto" w:fill="auto"/>
            <w:vAlign w:val="bottom"/>
          </w:tcPr>
          <w:p w14:paraId="7D93164D"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CCCCCC"/>
            </w:tcBorders>
            <w:shd w:val="clear" w:color="auto" w:fill="auto"/>
            <w:vAlign w:val="bottom"/>
          </w:tcPr>
          <w:p w14:paraId="0ECB95AA" w14:textId="77777777" w:rsidR="00187F45" w:rsidRDefault="00187F45">
            <w:pPr>
              <w:pStyle w:val="Normal1"/>
              <w:rPr>
                <w:rFonts w:ascii="Calibri" w:eastAsia="Calibri" w:hAnsi="Calibri" w:cs="Calibri"/>
                <w:sz w:val="22"/>
                <w:szCs w:val="22"/>
              </w:rPr>
            </w:pPr>
          </w:p>
        </w:tc>
        <w:tc>
          <w:tcPr>
            <w:tcW w:w="1984" w:type="dxa"/>
            <w:tcBorders>
              <w:top w:val="single" w:sz="6" w:space="0" w:color="CCCCCC"/>
              <w:left w:val="single" w:sz="6" w:space="0" w:color="CCCCCC"/>
              <w:bottom w:val="single" w:sz="6" w:space="0" w:color="000000"/>
              <w:right w:val="single" w:sz="6" w:space="0" w:color="CCCCCC"/>
            </w:tcBorders>
            <w:shd w:val="clear" w:color="auto" w:fill="auto"/>
            <w:vAlign w:val="bottom"/>
          </w:tcPr>
          <w:p w14:paraId="333960D1" w14:textId="77777777" w:rsidR="00187F45" w:rsidRDefault="00187F45">
            <w:pPr>
              <w:pStyle w:val="Normal1"/>
              <w:rPr>
                <w:rFonts w:ascii="Calibri" w:eastAsia="Calibri" w:hAnsi="Calibri" w:cs="Calibri"/>
                <w:sz w:val="22"/>
                <w:szCs w:val="22"/>
              </w:rPr>
            </w:pPr>
          </w:p>
        </w:tc>
        <w:tc>
          <w:tcPr>
            <w:tcW w:w="3259" w:type="dxa"/>
            <w:tcBorders>
              <w:top w:val="single" w:sz="6" w:space="0" w:color="CCCCCC"/>
              <w:left w:val="single" w:sz="6" w:space="0" w:color="CCCCCC"/>
              <w:bottom w:val="single" w:sz="6" w:space="0" w:color="000000"/>
              <w:right w:val="single" w:sz="6" w:space="0" w:color="CCCCCC"/>
            </w:tcBorders>
            <w:shd w:val="clear" w:color="auto" w:fill="auto"/>
            <w:vAlign w:val="bottom"/>
          </w:tcPr>
          <w:p w14:paraId="3B440566" w14:textId="77777777" w:rsidR="00187F45" w:rsidRDefault="00187F45">
            <w:pPr>
              <w:pStyle w:val="Normal1"/>
              <w:rPr>
                <w:rFonts w:ascii="Calibri" w:eastAsia="Calibri" w:hAnsi="Calibri" w:cs="Calibri"/>
                <w:sz w:val="22"/>
                <w:szCs w:val="22"/>
              </w:rPr>
            </w:pPr>
          </w:p>
        </w:tc>
        <w:tc>
          <w:tcPr>
            <w:tcW w:w="709" w:type="dxa"/>
            <w:tcBorders>
              <w:top w:val="single" w:sz="6" w:space="0" w:color="CCCCCC"/>
              <w:left w:val="single" w:sz="6" w:space="0" w:color="CCCCCC"/>
              <w:bottom w:val="single" w:sz="6" w:space="0" w:color="000000"/>
              <w:right w:val="single" w:sz="6" w:space="0" w:color="CCCCCC"/>
            </w:tcBorders>
            <w:shd w:val="clear" w:color="auto" w:fill="auto"/>
            <w:vAlign w:val="bottom"/>
          </w:tcPr>
          <w:p w14:paraId="3B8FDADE" w14:textId="77777777" w:rsidR="00187F45" w:rsidRDefault="00187F45">
            <w:pPr>
              <w:pStyle w:val="Normal1"/>
              <w:rPr>
                <w:rFonts w:ascii="Calibri" w:eastAsia="Calibri" w:hAnsi="Calibri" w:cs="Calibri"/>
                <w:sz w:val="22"/>
                <w:szCs w:val="22"/>
              </w:rPr>
            </w:pPr>
          </w:p>
        </w:tc>
        <w:tc>
          <w:tcPr>
            <w:tcW w:w="666" w:type="dxa"/>
            <w:tcBorders>
              <w:top w:val="single" w:sz="6" w:space="0" w:color="CCCCCC"/>
              <w:left w:val="single" w:sz="6" w:space="0" w:color="CCCCCC"/>
              <w:bottom w:val="single" w:sz="6" w:space="0" w:color="000000"/>
              <w:right w:val="single" w:sz="6" w:space="0" w:color="CCCCCC"/>
            </w:tcBorders>
            <w:shd w:val="clear" w:color="auto" w:fill="auto"/>
            <w:vAlign w:val="bottom"/>
          </w:tcPr>
          <w:p w14:paraId="18CC5510" w14:textId="77777777" w:rsidR="00187F45" w:rsidRDefault="00187F45">
            <w:pPr>
              <w:pStyle w:val="Normal1"/>
              <w:rPr>
                <w:rFonts w:ascii="Calibri" w:eastAsia="Calibri" w:hAnsi="Calibri" w:cs="Calibri"/>
                <w:sz w:val="22"/>
                <w:szCs w:val="22"/>
              </w:rPr>
            </w:pPr>
          </w:p>
        </w:tc>
      </w:tr>
      <w:tr w:rsidR="00187F45" w14:paraId="6D42928F" w14:textId="77777777">
        <w:trPr>
          <w:trHeight w:val="360"/>
        </w:trPr>
        <w:tc>
          <w:tcPr>
            <w:tcW w:w="9353" w:type="dxa"/>
            <w:gridSpan w:val="7"/>
            <w:tcBorders>
              <w:top w:val="single" w:sz="6" w:space="0" w:color="CCCCCC"/>
              <w:left w:val="single" w:sz="6" w:space="0" w:color="000000"/>
              <w:bottom w:val="single" w:sz="6" w:space="0" w:color="000000"/>
              <w:right w:val="single" w:sz="6" w:space="0" w:color="000000"/>
            </w:tcBorders>
            <w:shd w:val="clear" w:color="auto" w:fill="8DB3E2" w:themeFill="text2" w:themeFillTint="66"/>
            <w:vAlign w:val="center"/>
          </w:tcPr>
          <w:p w14:paraId="6AB64359" w14:textId="77777777" w:rsidR="00187F45" w:rsidRDefault="002F5920">
            <w:pPr>
              <w:pStyle w:val="Normal1"/>
              <w:rPr>
                <w:rFonts w:ascii="Calibri" w:eastAsia="Calibri" w:hAnsi="Calibri" w:cs="Calibri"/>
                <w:sz w:val="22"/>
                <w:szCs w:val="22"/>
              </w:rPr>
            </w:pPr>
            <w:bookmarkStart w:id="661" w:name="_Toc201572299"/>
            <w:bookmarkStart w:id="662" w:name="_Toc201573781"/>
            <w:r>
              <w:rPr>
                <w:rFonts w:ascii="Calibri" w:eastAsia="Calibri" w:hAnsi="Calibri" w:cs="Calibri"/>
                <w:color w:val="FFFFFF"/>
                <w:sz w:val="28"/>
                <w:szCs w:val="28"/>
              </w:rPr>
              <w:t>DERECHO LABORAL 30H</w:t>
            </w:r>
            <w:bookmarkEnd w:id="661"/>
            <w:bookmarkEnd w:id="662"/>
          </w:p>
        </w:tc>
      </w:tr>
      <w:tr w:rsidR="00187F45" w14:paraId="60AD9E05" w14:textId="77777777">
        <w:trPr>
          <w:trHeight w:val="1245"/>
        </w:trPr>
        <w:tc>
          <w:tcPr>
            <w:tcW w:w="9353" w:type="dxa"/>
            <w:gridSpan w:val="7"/>
            <w:tcBorders>
              <w:top w:val="single" w:sz="6" w:space="0" w:color="CCCCCC"/>
              <w:left w:val="single" w:sz="6" w:space="0" w:color="000000"/>
              <w:bottom w:val="single" w:sz="6" w:space="0" w:color="000000"/>
              <w:right w:val="single" w:sz="6" w:space="0" w:color="000000"/>
            </w:tcBorders>
            <w:shd w:val="clear" w:color="auto" w:fill="F3F3F3"/>
            <w:vAlign w:val="center"/>
          </w:tcPr>
          <w:p w14:paraId="2DFD6100" w14:textId="77777777" w:rsidR="00187F45" w:rsidRDefault="002F5920">
            <w:pPr>
              <w:pStyle w:val="Normal1"/>
              <w:spacing w:after="280"/>
              <w:rPr>
                <w:rFonts w:ascii="Calibri" w:eastAsia="Calibri" w:hAnsi="Calibri" w:cs="Calibri"/>
                <w:color w:val="741B47"/>
                <w:sz w:val="22"/>
                <w:szCs w:val="22"/>
              </w:rPr>
            </w:pPr>
            <w:bookmarkStart w:id="663" w:name="_Toc201572300"/>
            <w:bookmarkStart w:id="664" w:name="_Toc201573782"/>
            <w:r>
              <w:rPr>
                <w:rFonts w:ascii="Calibri" w:eastAsia="Calibri" w:hAnsi="Calibri" w:cs="Calibri"/>
                <w:color w:val="741B47"/>
                <w:sz w:val="22"/>
                <w:szCs w:val="22"/>
              </w:rPr>
              <w:t>UNIDAD DIDÁCTICA 7: EL CONTRATO DE TRABAJO</w:t>
            </w:r>
            <w:bookmarkEnd w:id="663"/>
            <w:bookmarkEnd w:id="664"/>
          </w:p>
          <w:p w14:paraId="6C7F09F3" w14:textId="77777777" w:rsidR="00187F45" w:rsidRDefault="002F5920">
            <w:pPr>
              <w:pStyle w:val="Normal1"/>
              <w:spacing w:before="280"/>
              <w:rPr>
                <w:rFonts w:ascii="Calibri" w:eastAsia="Calibri" w:hAnsi="Calibri" w:cs="Calibri"/>
                <w:sz w:val="22"/>
                <w:szCs w:val="22"/>
              </w:rPr>
            </w:pPr>
            <w:bookmarkStart w:id="665" w:name="_Toc201572301"/>
            <w:bookmarkStart w:id="666" w:name="_Toc201573783"/>
            <w:r>
              <w:rPr>
                <w:rFonts w:ascii="Calibri" w:eastAsia="Calibri" w:hAnsi="Calibri" w:cs="Calibri"/>
                <w:color w:val="741B47"/>
                <w:sz w:val="22"/>
                <w:szCs w:val="22"/>
              </w:rPr>
              <w:t>RA3: Analiza sus condiciones laborales como persona trabajadora por cuenta ajena identificándolas en los principales tipos de contratos, cambios y vicisitudes relevantes que se pueden presentar en la relación laboral en la normativa laboral y especialmente en el convenio colectivo del sector.</w:t>
            </w:r>
            <w:bookmarkEnd w:id="665"/>
            <w:bookmarkEnd w:id="666"/>
          </w:p>
        </w:tc>
      </w:tr>
      <w:tr w:rsidR="00187F45" w14:paraId="0749A3BE" w14:textId="77777777">
        <w:trPr>
          <w:trHeight w:val="330"/>
        </w:trPr>
        <w:tc>
          <w:tcPr>
            <w:tcW w:w="1317" w:type="dxa"/>
            <w:tcBorders>
              <w:top w:val="single" w:sz="6" w:space="0" w:color="CCCCCC"/>
              <w:left w:val="single" w:sz="6" w:space="0" w:color="000000"/>
              <w:bottom w:val="single" w:sz="6" w:space="0" w:color="000000"/>
              <w:right w:val="single" w:sz="6" w:space="0" w:color="000000"/>
            </w:tcBorders>
            <w:shd w:val="clear" w:color="auto" w:fill="FBE4D5"/>
            <w:vAlign w:val="center"/>
          </w:tcPr>
          <w:p w14:paraId="7F9411A2" w14:textId="77777777" w:rsidR="00187F45" w:rsidRDefault="002F5920">
            <w:pPr>
              <w:pStyle w:val="Normal1"/>
              <w:rPr>
                <w:rFonts w:ascii="Calibri" w:eastAsia="Calibri" w:hAnsi="Calibri" w:cs="Calibri"/>
                <w:sz w:val="22"/>
                <w:szCs w:val="22"/>
              </w:rPr>
            </w:pPr>
            <w:bookmarkStart w:id="667" w:name="_Toc201572302"/>
            <w:bookmarkStart w:id="668" w:name="_Toc201573784"/>
            <w:r>
              <w:rPr>
                <w:rFonts w:ascii="Calibri" w:eastAsia="Calibri" w:hAnsi="Calibri" w:cs="Calibri"/>
              </w:rPr>
              <w:t>EVAL.</w:t>
            </w:r>
            <w:bookmarkEnd w:id="667"/>
            <w:bookmarkEnd w:id="668"/>
          </w:p>
        </w:tc>
        <w:tc>
          <w:tcPr>
            <w:tcW w:w="990" w:type="dxa"/>
            <w:tcBorders>
              <w:top w:val="single" w:sz="6" w:space="0" w:color="CCCCCC"/>
              <w:left w:val="single" w:sz="6" w:space="0" w:color="CCCCCC"/>
              <w:bottom w:val="single" w:sz="6" w:space="0" w:color="000000"/>
              <w:right w:val="single" w:sz="6" w:space="0" w:color="000000"/>
            </w:tcBorders>
            <w:shd w:val="clear" w:color="auto" w:fill="FBE4D5"/>
            <w:vAlign w:val="center"/>
          </w:tcPr>
          <w:p w14:paraId="6E7582AA" w14:textId="77777777" w:rsidR="00187F45" w:rsidRDefault="002F5920">
            <w:pPr>
              <w:pStyle w:val="Normal1"/>
              <w:rPr>
                <w:rFonts w:ascii="Calibri" w:eastAsia="Calibri" w:hAnsi="Calibri" w:cs="Calibri"/>
                <w:sz w:val="22"/>
                <w:szCs w:val="22"/>
              </w:rPr>
            </w:pPr>
            <w:bookmarkStart w:id="669" w:name="_Toc201572303"/>
            <w:bookmarkStart w:id="670" w:name="_Toc201573785"/>
            <w:r>
              <w:rPr>
                <w:rFonts w:ascii="Calibri" w:eastAsia="Calibri" w:hAnsi="Calibri" w:cs="Calibri"/>
              </w:rPr>
              <w:t>BLOQUE</w:t>
            </w:r>
            <w:bookmarkEnd w:id="669"/>
            <w:bookmarkEnd w:id="670"/>
          </w:p>
        </w:tc>
        <w:tc>
          <w:tcPr>
            <w:tcW w:w="2412" w:type="dxa"/>
            <w:gridSpan w:val="2"/>
            <w:tcBorders>
              <w:top w:val="single" w:sz="6" w:space="0" w:color="CCCCCC"/>
              <w:left w:val="single" w:sz="6" w:space="0" w:color="CCCCCC"/>
              <w:bottom w:val="single" w:sz="6" w:space="0" w:color="000000"/>
              <w:right w:val="single" w:sz="6" w:space="0" w:color="000000"/>
            </w:tcBorders>
            <w:shd w:val="clear" w:color="auto" w:fill="FABF8F" w:themeFill="accent6" w:themeFillTint="99"/>
            <w:vAlign w:val="center"/>
          </w:tcPr>
          <w:p w14:paraId="2D2295B1" w14:textId="77777777" w:rsidR="00187F45" w:rsidRDefault="002F5920">
            <w:pPr>
              <w:pStyle w:val="Normal1"/>
              <w:rPr>
                <w:rFonts w:ascii="Calibri" w:eastAsia="Calibri" w:hAnsi="Calibri" w:cs="Calibri"/>
                <w:sz w:val="22"/>
                <w:szCs w:val="22"/>
              </w:rPr>
            </w:pPr>
            <w:bookmarkStart w:id="671" w:name="_Toc201572304"/>
            <w:bookmarkStart w:id="672" w:name="_Toc201573786"/>
            <w:r>
              <w:rPr>
                <w:rFonts w:ascii="Calibri" w:eastAsia="Calibri" w:hAnsi="Calibri" w:cs="Calibri"/>
              </w:rPr>
              <w:t>CONTENIDO</w:t>
            </w:r>
            <w:bookmarkEnd w:id="671"/>
            <w:bookmarkEnd w:id="672"/>
          </w:p>
        </w:tc>
        <w:tc>
          <w:tcPr>
            <w:tcW w:w="3259" w:type="dxa"/>
            <w:tcBorders>
              <w:top w:val="single" w:sz="6" w:space="0" w:color="CCCCCC"/>
              <w:left w:val="single" w:sz="6" w:space="0" w:color="CCCCCC"/>
              <w:bottom w:val="single" w:sz="6" w:space="0" w:color="000000"/>
              <w:right w:val="single" w:sz="6" w:space="0" w:color="000000"/>
            </w:tcBorders>
            <w:shd w:val="clear" w:color="auto" w:fill="FABF8F" w:themeFill="accent6" w:themeFillTint="99"/>
            <w:vAlign w:val="center"/>
          </w:tcPr>
          <w:p w14:paraId="22D56A5D" w14:textId="77777777" w:rsidR="00187F45" w:rsidRDefault="002F5920">
            <w:pPr>
              <w:pStyle w:val="Normal1"/>
              <w:rPr>
                <w:rFonts w:ascii="Calibri" w:eastAsia="Calibri" w:hAnsi="Calibri" w:cs="Calibri"/>
                <w:sz w:val="22"/>
                <w:szCs w:val="22"/>
              </w:rPr>
            </w:pPr>
            <w:bookmarkStart w:id="673" w:name="_Toc201572305"/>
            <w:bookmarkStart w:id="674" w:name="_Toc201573787"/>
            <w:r>
              <w:rPr>
                <w:rFonts w:ascii="Calibri" w:eastAsia="Calibri" w:hAnsi="Calibri" w:cs="Calibri"/>
              </w:rPr>
              <w:t>CE - Criterio de Evaluación</w:t>
            </w:r>
            <w:bookmarkEnd w:id="673"/>
            <w:bookmarkEnd w:id="674"/>
          </w:p>
        </w:tc>
        <w:tc>
          <w:tcPr>
            <w:tcW w:w="709" w:type="dxa"/>
            <w:tcBorders>
              <w:top w:val="single" w:sz="6" w:space="0" w:color="CCCCCC"/>
              <w:left w:val="single" w:sz="6" w:space="0" w:color="CCCCCC"/>
              <w:bottom w:val="single" w:sz="6" w:space="0" w:color="000000"/>
              <w:right w:val="single" w:sz="6" w:space="0" w:color="000000"/>
            </w:tcBorders>
            <w:shd w:val="clear" w:color="auto" w:fill="FABF8F" w:themeFill="accent6" w:themeFillTint="99"/>
            <w:vAlign w:val="center"/>
          </w:tcPr>
          <w:p w14:paraId="705E3B10" w14:textId="77777777" w:rsidR="00187F45" w:rsidRDefault="002F5920">
            <w:pPr>
              <w:pStyle w:val="Normal1"/>
              <w:rPr>
                <w:rFonts w:ascii="Calibri" w:eastAsia="Calibri" w:hAnsi="Calibri" w:cs="Calibri"/>
                <w:sz w:val="22"/>
                <w:szCs w:val="22"/>
              </w:rPr>
            </w:pPr>
            <w:bookmarkStart w:id="675" w:name="_Toc201572306"/>
            <w:bookmarkStart w:id="676" w:name="_Toc201573788"/>
            <w:r>
              <w:rPr>
                <w:rFonts w:ascii="Calibri" w:eastAsia="Calibri" w:hAnsi="Calibri" w:cs="Calibri"/>
              </w:rPr>
              <w:t>%RA</w:t>
            </w:r>
            <w:bookmarkEnd w:id="675"/>
            <w:bookmarkEnd w:id="676"/>
          </w:p>
        </w:tc>
        <w:tc>
          <w:tcPr>
            <w:tcW w:w="666" w:type="dxa"/>
            <w:tcBorders>
              <w:top w:val="single" w:sz="6" w:space="0" w:color="CCCCCC"/>
              <w:left w:val="single" w:sz="6" w:space="0" w:color="CCCCCC"/>
              <w:bottom w:val="single" w:sz="6" w:space="0" w:color="000000"/>
              <w:right w:val="single" w:sz="6" w:space="0" w:color="000000"/>
            </w:tcBorders>
            <w:shd w:val="clear" w:color="auto" w:fill="FABF8F" w:themeFill="accent6" w:themeFillTint="99"/>
            <w:vAlign w:val="center"/>
          </w:tcPr>
          <w:p w14:paraId="6A0CC760" w14:textId="77777777" w:rsidR="00187F45" w:rsidRDefault="002F5920">
            <w:pPr>
              <w:pStyle w:val="Normal1"/>
              <w:rPr>
                <w:rFonts w:ascii="Calibri" w:eastAsia="Calibri" w:hAnsi="Calibri" w:cs="Calibri"/>
                <w:sz w:val="22"/>
                <w:szCs w:val="22"/>
              </w:rPr>
            </w:pPr>
            <w:bookmarkStart w:id="677" w:name="_Toc201572307"/>
            <w:bookmarkStart w:id="678" w:name="_Toc201573789"/>
            <w:r>
              <w:rPr>
                <w:rFonts w:ascii="Calibri" w:eastAsia="Calibri" w:hAnsi="Calibri" w:cs="Calibri"/>
              </w:rPr>
              <w:t>HORAS</w:t>
            </w:r>
            <w:bookmarkEnd w:id="677"/>
            <w:bookmarkEnd w:id="678"/>
          </w:p>
        </w:tc>
      </w:tr>
      <w:tr w:rsidR="00187F45" w14:paraId="7D223EE6" w14:textId="77777777">
        <w:trPr>
          <w:trHeight w:val="630"/>
        </w:trPr>
        <w:tc>
          <w:tcPr>
            <w:tcW w:w="1317" w:type="dxa"/>
            <w:vMerge w:val="restart"/>
            <w:tcBorders>
              <w:top w:val="single" w:sz="6" w:space="0" w:color="CCCCCC"/>
              <w:left w:val="single" w:sz="6" w:space="0" w:color="000000"/>
              <w:bottom w:val="single" w:sz="6" w:space="0" w:color="000000"/>
              <w:right w:val="single" w:sz="6" w:space="0" w:color="000000"/>
            </w:tcBorders>
            <w:shd w:val="clear" w:color="auto" w:fill="FABF8F" w:themeFill="accent6" w:themeFillTint="99"/>
            <w:vAlign w:val="center"/>
          </w:tcPr>
          <w:p w14:paraId="2F1B58C9" w14:textId="77777777" w:rsidR="00187F45" w:rsidRDefault="002F5920">
            <w:pPr>
              <w:pStyle w:val="Normal1"/>
              <w:rPr>
                <w:rFonts w:ascii="Calibri" w:eastAsia="Calibri" w:hAnsi="Calibri" w:cs="Calibri"/>
              </w:rPr>
            </w:pPr>
            <w:bookmarkStart w:id="679" w:name="_Toc201572308"/>
            <w:bookmarkStart w:id="680" w:name="_Toc201573790"/>
            <w:r>
              <w:rPr>
                <w:rFonts w:ascii="Calibri" w:eastAsia="Calibri" w:hAnsi="Calibri" w:cs="Calibri"/>
              </w:rPr>
              <w:t>MARZO</w:t>
            </w:r>
            <w:bookmarkEnd w:id="679"/>
            <w:bookmarkEnd w:id="680"/>
          </w:p>
        </w:tc>
        <w:tc>
          <w:tcPr>
            <w:tcW w:w="990" w:type="dxa"/>
            <w:vMerge w:val="restart"/>
            <w:tcBorders>
              <w:top w:val="single" w:sz="6" w:space="0" w:color="CCCCCC"/>
              <w:left w:val="single" w:sz="6" w:space="0" w:color="CCCCCC"/>
              <w:bottom w:val="single" w:sz="6" w:space="0" w:color="000000"/>
              <w:right w:val="single" w:sz="6" w:space="0" w:color="000000"/>
            </w:tcBorders>
            <w:shd w:val="clear" w:color="auto" w:fill="92CDDC" w:themeFill="accent5" w:themeFillTint="99"/>
            <w:vAlign w:val="center"/>
          </w:tcPr>
          <w:p w14:paraId="4729E9AA" w14:textId="77777777" w:rsidR="00187F45" w:rsidRDefault="002F5920">
            <w:pPr>
              <w:pStyle w:val="Normal1"/>
              <w:rPr>
                <w:rFonts w:ascii="Calibri" w:eastAsia="Calibri" w:hAnsi="Calibri" w:cs="Calibri"/>
                <w:color w:val="FFFFFF"/>
              </w:rPr>
            </w:pPr>
            <w:bookmarkStart w:id="681" w:name="_Toc201572309"/>
            <w:bookmarkStart w:id="682" w:name="_Toc201573791"/>
            <w:r>
              <w:rPr>
                <w:rFonts w:ascii="Calibri" w:eastAsia="Calibri" w:hAnsi="Calibri" w:cs="Calibri"/>
                <w:color w:val="FFFFFF"/>
              </w:rPr>
              <w:t>DERECHO LABORAL</w:t>
            </w:r>
            <w:bookmarkEnd w:id="681"/>
            <w:bookmarkEnd w:id="682"/>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2DF60603" w14:textId="77777777" w:rsidR="00187F45" w:rsidRDefault="002F5920">
            <w:pPr>
              <w:pStyle w:val="Normal1"/>
              <w:rPr>
                <w:rFonts w:ascii="Calibri" w:eastAsia="Calibri" w:hAnsi="Calibri" w:cs="Calibri"/>
              </w:rPr>
            </w:pPr>
            <w:bookmarkStart w:id="683" w:name="_Toc201572310"/>
            <w:bookmarkStart w:id="684" w:name="_Toc201573792"/>
            <w:r>
              <w:rPr>
                <w:rFonts w:ascii="Calibri" w:eastAsia="Calibri" w:hAnsi="Calibri" w:cs="Calibri"/>
              </w:rPr>
              <w:t>UD7</w:t>
            </w:r>
            <w:bookmarkEnd w:id="683"/>
            <w:bookmarkEnd w:id="684"/>
          </w:p>
        </w:tc>
        <w:tc>
          <w:tcPr>
            <w:tcW w:w="1984" w:type="dxa"/>
            <w:tcBorders>
              <w:top w:val="single" w:sz="6" w:space="0" w:color="CCCCCC"/>
              <w:left w:val="single" w:sz="6" w:space="0" w:color="CCCCCC"/>
              <w:bottom w:val="single" w:sz="6" w:space="0" w:color="000000"/>
              <w:right w:val="single" w:sz="6" w:space="0" w:color="000000"/>
            </w:tcBorders>
            <w:shd w:val="clear" w:color="auto" w:fill="auto"/>
            <w:vAlign w:val="center"/>
          </w:tcPr>
          <w:p w14:paraId="5251601B" w14:textId="77777777" w:rsidR="00187F45" w:rsidRDefault="002F5920">
            <w:pPr>
              <w:pStyle w:val="Normal1"/>
              <w:rPr>
                <w:rFonts w:ascii="Calibri" w:eastAsia="Calibri" w:hAnsi="Calibri" w:cs="Calibri"/>
              </w:rPr>
            </w:pPr>
            <w:bookmarkStart w:id="685" w:name="_Toc201572311"/>
            <w:bookmarkStart w:id="686" w:name="_Toc201573793"/>
            <w:r>
              <w:rPr>
                <w:rFonts w:ascii="Calibri" w:eastAsia="Calibri" w:hAnsi="Calibri" w:cs="Calibri"/>
              </w:rPr>
              <w:t>1.- El contrato de trabajo.</w:t>
            </w:r>
            <w:bookmarkEnd w:id="685"/>
            <w:bookmarkEnd w:id="686"/>
          </w:p>
        </w:tc>
        <w:tc>
          <w:tcPr>
            <w:tcW w:w="3259" w:type="dxa"/>
            <w:vMerge w:val="restart"/>
            <w:tcBorders>
              <w:top w:val="single" w:sz="6" w:space="0" w:color="CCCCCC"/>
              <w:left w:val="single" w:sz="6" w:space="0" w:color="CCCCCC"/>
              <w:bottom w:val="single" w:sz="6" w:space="0" w:color="000000"/>
              <w:right w:val="single" w:sz="6" w:space="0" w:color="000000"/>
            </w:tcBorders>
            <w:shd w:val="clear" w:color="auto" w:fill="auto"/>
            <w:vAlign w:val="center"/>
          </w:tcPr>
          <w:p w14:paraId="16E0BC6F" w14:textId="77777777" w:rsidR="00187F45" w:rsidRDefault="002F5920">
            <w:pPr>
              <w:pStyle w:val="Normal1"/>
              <w:rPr>
                <w:rFonts w:ascii="Calibri" w:eastAsia="Calibri" w:hAnsi="Calibri" w:cs="Calibri"/>
              </w:rPr>
            </w:pPr>
            <w:bookmarkStart w:id="687" w:name="_Toc201572312"/>
            <w:bookmarkStart w:id="688" w:name="_Toc201573794"/>
            <w:r>
              <w:rPr>
                <w:rFonts w:ascii="Calibri" w:eastAsia="Calibri" w:hAnsi="Calibri" w:cs="Calibri"/>
              </w:rPr>
              <w:t>CE 3.b) Se han comparado las principales modalidades de contratación, localizando los diferentes modelos en las fuentes oficiales.</w:t>
            </w:r>
            <w:bookmarkEnd w:id="687"/>
            <w:bookmarkEnd w:id="688"/>
          </w:p>
        </w:tc>
        <w:tc>
          <w:tcPr>
            <w:tcW w:w="709" w:type="dxa"/>
            <w:vMerge w:val="restart"/>
            <w:tcBorders>
              <w:top w:val="single" w:sz="6" w:space="0" w:color="CCCCCC"/>
              <w:left w:val="single" w:sz="6" w:space="0" w:color="CCCCCC"/>
              <w:bottom w:val="single" w:sz="6" w:space="0" w:color="000000"/>
              <w:right w:val="single" w:sz="6" w:space="0" w:color="000000"/>
            </w:tcBorders>
            <w:shd w:val="clear" w:color="auto" w:fill="auto"/>
            <w:vAlign w:val="center"/>
          </w:tcPr>
          <w:p w14:paraId="46A9B2E2" w14:textId="77777777" w:rsidR="00187F45" w:rsidRDefault="002F5920">
            <w:pPr>
              <w:pStyle w:val="Normal1"/>
              <w:rPr>
                <w:rFonts w:ascii="Calibri" w:eastAsia="Calibri" w:hAnsi="Calibri" w:cs="Calibri"/>
              </w:rPr>
            </w:pPr>
            <w:bookmarkStart w:id="689" w:name="_Toc201572313"/>
            <w:bookmarkStart w:id="690" w:name="_Toc201573795"/>
            <w:r>
              <w:rPr>
                <w:rFonts w:ascii="Calibri" w:eastAsia="Calibri" w:hAnsi="Calibri" w:cs="Calibri"/>
              </w:rPr>
              <w:t>40%</w:t>
            </w:r>
            <w:bookmarkEnd w:id="689"/>
            <w:bookmarkEnd w:id="690"/>
          </w:p>
        </w:tc>
        <w:tc>
          <w:tcPr>
            <w:tcW w:w="666" w:type="dxa"/>
            <w:vMerge w:val="restart"/>
            <w:tcBorders>
              <w:top w:val="single" w:sz="6" w:space="0" w:color="CCCCCC"/>
              <w:left w:val="single" w:sz="6" w:space="0" w:color="CCCCCC"/>
              <w:bottom w:val="single" w:sz="6" w:space="0" w:color="000000"/>
              <w:right w:val="single" w:sz="6" w:space="0" w:color="000000"/>
            </w:tcBorders>
            <w:shd w:val="clear" w:color="auto" w:fill="DAEEF3" w:themeFill="accent5" w:themeFillTint="33"/>
            <w:vAlign w:val="center"/>
          </w:tcPr>
          <w:p w14:paraId="774069A8" w14:textId="77777777" w:rsidR="00187F45" w:rsidRDefault="002F5920">
            <w:pPr>
              <w:pStyle w:val="Normal1"/>
              <w:rPr>
                <w:rFonts w:ascii="Calibri" w:eastAsia="Calibri" w:hAnsi="Calibri" w:cs="Calibri"/>
              </w:rPr>
            </w:pPr>
            <w:bookmarkStart w:id="691" w:name="_Toc201572314"/>
            <w:bookmarkStart w:id="692" w:name="_Toc201573796"/>
            <w:r>
              <w:rPr>
                <w:rFonts w:ascii="Calibri" w:eastAsia="Calibri" w:hAnsi="Calibri" w:cs="Calibri"/>
              </w:rPr>
              <w:t>12 h</w:t>
            </w:r>
            <w:bookmarkEnd w:id="691"/>
            <w:bookmarkEnd w:id="692"/>
          </w:p>
        </w:tc>
      </w:tr>
      <w:tr w:rsidR="00187F45" w14:paraId="2963F166" w14:textId="77777777">
        <w:trPr>
          <w:trHeight w:val="532"/>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25D3FAE9"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504D9223"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4AEC2C38" w14:textId="77777777" w:rsidR="00187F45" w:rsidRDefault="002F5920">
            <w:pPr>
              <w:pStyle w:val="Normal1"/>
              <w:rPr>
                <w:rFonts w:ascii="Calibri" w:eastAsia="Calibri" w:hAnsi="Calibri" w:cs="Calibri"/>
              </w:rPr>
            </w:pPr>
            <w:bookmarkStart w:id="693" w:name="_Toc201572315"/>
            <w:bookmarkStart w:id="694" w:name="_Toc201573797"/>
            <w:r>
              <w:rPr>
                <w:rFonts w:ascii="Calibri" w:eastAsia="Calibri" w:hAnsi="Calibri" w:cs="Calibri"/>
              </w:rPr>
              <w:t>UD7</w:t>
            </w:r>
            <w:bookmarkEnd w:id="693"/>
            <w:bookmarkEnd w:id="694"/>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61694293" w14:textId="77777777" w:rsidR="00187F45" w:rsidRDefault="002F5920">
            <w:pPr>
              <w:pStyle w:val="Normal1"/>
              <w:rPr>
                <w:rFonts w:ascii="Calibri" w:eastAsia="Calibri" w:hAnsi="Calibri" w:cs="Calibri"/>
              </w:rPr>
            </w:pPr>
            <w:bookmarkStart w:id="695" w:name="_Toc201572316"/>
            <w:bookmarkStart w:id="696" w:name="_Toc201573798"/>
            <w:r>
              <w:rPr>
                <w:rFonts w:ascii="Calibri" w:eastAsia="Calibri" w:hAnsi="Calibri" w:cs="Calibri"/>
              </w:rPr>
              <w:t>2.- Modalidades de contratos.</w:t>
            </w:r>
            <w:bookmarkEnd w:id="695"/>
            <w:bookmarkEnd w:id="696"/>
          </w:p>
        </w:tc>
        <w:tc>
          <w:tcPr>
            <w:tcW w:w="325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1E2BE044" w14:textId="77777777" w:rsidR="00187F45" w:rsidRDefault="00187F45">
            <w:pPr>
              <w:pStyle w:val="Normal1"/>
              <w:rPr>
                <w:rFonts w:ascii="Calibri" w:eastAsia="Calibri" w:hAnsi="Calibri" w:cs="Calibri"/>
              </w:rPr>
            </w:pPr>
          </w:p>
        </w:tc>
        <w:tc>
          <w:tcPr>
            <w:tcW w:w="709" w:type="dxa"/>
            <w:vMerge/>
            <w:tcBorders>
              <w:left w:val="single" w:sz="6" w:space="0" w:color="CCCCCC"/>
              <w:right w:val="single" w:sz="6" w:space="0" w:color="000000"/>
            </w:tcBorders>
            <w:shd w:val="clear" w:color="auto" w:fill="auto"/>
            <w:tcMar>
              <w:top w:w="100" w:type="dxa"/>
              <w:left w:w="100" w:type="dxa"/>
              <w:bottom w:w="100" w:type="dxa"/>
              <w:right w:w="100" w:type="dxa"/>
            </w:tcMar>
          </w:tcPr>
          <w:p w14:paraId="14474289" w14:textId="77777777" w:rsidR="00187F45" w:rsidRDefault="00187F45">
            <w:pPr>
              <w:pStyle w:val="Normal1"/>
              <w:rPr>
                <w:rFonts w:ascii="Calibri" w:eastAsia="Calibri" w:hAnsi="Calibri" w:cs="Calibri"/>
                <w:sz w:val="22"/>
                <w:szCs w:val="22"/>
              </w:rPr>
            </w:pPr>
          </w:p>
        </w:tc>
        <w:tc>
          <w:tcPr>
            <w:tcW w:w="666" w:type="dxa"/>
            <w:vMerge/>
            <w:tcBorders>
              <w:left w:val="single" w:sz="6" w:space="0" w:color="CCCCCC"/>
              <w:right w:val="single" w:sz="6" w:space="0" w:color="000000"/>
            </w:tcBorders>
            <w:shd w:val="clear" w:color="auto" w:fill="DAEEF3" w:themeFill="accent5" w:themeFillTint="33"/>
            <w:vAlign w:val="center"/>
          </w:tcPr>
          <w:p w14:paraId="0CD02D3B" w14:textId="77777777" w:rsidR="00187F45" w:rsidRDefault="00187F45">
            <w:pPr>
              <w:pStyle w:val="Normal1"/>
              <w:rPr>
                <w:rFonts w:ascii="Calibri" w:eastAsia="Calibri" w:hAnsi="Calibri" w:cs="Calibri"/>
                <w:sz w:val="22"/>
                <w:szCs w:val="22"/>
              </w:rPr>
            </w:pPr>
          </w:p>
        </w:tc>
      </w:tr>
      <w:tr w:rsidR="00187F45" w14:paraId="1AE84839" w14:textId="77777777">
        <w:trPr>
          <w:trHeight w:val="1112"/>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7A309C09"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35DEF823"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45E21BB9" w14:textId="77777777" w:rsidR="00187F45" w:rsidRDefault="002F5920">
            <w:pPr>
              <w:pStyle w:val="Normal1"/>
              <w:rPr>
                <w:rFonts w:ascii="Calibri" w:eastAsia="Calibri" w:hAnsi="Calibri" w:cs="Calibri"/>
              </w:rPr>
            </w:pPr>
            <w:bookmarkStart w:id="697" w:name="_Toc201572317"/>
            <w:bookmarkStart w:id="698" w:name="_Toc201573799"/>
            <w:r>
              <w:rPr>
                <w:rFonts w:ascii="Calibri" w:eastAsia="Calibri" w:hAnsi="Calibri" w:cs="Calibri"/>
              </w:rPr>
              <w:t>UD7</w:t>
            </w:r>
            <w:bookmarkEnd w:id="697"/>
            <w:bookmarkEnd w:id="698"/>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0E4E6D37" w14:textId="77777777" w:rsidR="00187F45" w:rsidRDefault="002F5920">
            <w:pPr>
              <w:pStyle w:val="Normal1"/>
              <w:rPr>
                <w:rFonts w:ascii="Calibri" w:eastAsia="Calibri" w:hAnsi="Calibri" w:cs="Calibri"/>
              </w:rPr>
            </w:pPr>
            <w:bookmarkStart w:id="699" w:name="_Toc201572318"/>
            <w:bookmarkStart w:id="700" w:name="_Toc201573800"/>
            <w:r>
              <w:rPr>
                <w:rFonts w:ascii="Calibri" w:eastAsia="Calibri" w:hAnsi="Calibri" w:cs="Calibri"/>
              </w:rPr>
              <w:t>3.- Nuevas formas flexibles de organización del trabajo.</w:t>
            </w:r>
            <w:bookmarkEnd w:id="699"/>
            <w:bookmarkEnd w:id="700"/>
          </w:p>
        </w:tc>
        <w:tc>
          <w:tcPr>
            <w:tcW w:w="3259"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71C084C2" w14:textId="77777777" w:rsidR="00187F45" w:rsidRDefault="002F5920">
            <w:pPr>
              <w:pStyle w:val="Normal1"/>
              <w:rPr>
                <w:rFonts w:ascii="Calibri" w:eastAsia="Calibri" w:hAnsi="Calibri" w:cs="Calibri"/>
              </w:rPr>
            </w:pPr>
            <w:bookmarkStart w:id="701" w:name="_Toc201572319"/>
            <w:bookmarkStart w:id="702" w:name="_Toc201573801"/>
            <w:r>
              <w:rPr>
                <w:rFonts w:ascii="Calibri" w:eastAsia="Calibri" w:hAnsi="Calibri" w:cs="Calibri"/>
              </w:rPr>
              <w:t xml:space="preserve">CE 3.c) Se han identificado las características definitorias de los nuevos entornos de organización del trabajo y los </w:t>
            </w:r>
            <w:r>
              <w:rPr>
                <w:rFonts w:ascii="Calibri" w:eastAsia="Calibri" w:hAnsi="Calibri" w:cs="Calibri"/>
              </w:rPr>
              <w:lastRenderedPageBreak/>
              <w:t>derechos que conlleva.</w:t>
            </w:r>
            <w:bookmarkEnd w:id="701"/>
            <w:bookmarkEnd w:id="702"/>
          </w:p>
        </w:tc>
        <w:tc>
          <w:tcPr>
            <w:tcW w:w="709" w:type="dxa"/>
            <w:vMerge/>
            <w:tcBorders>
              <w:left w:val="single" w:sz="6" w:space="0" w:color="CCCCCC"/>
              <w:right w:val="single" w:sz="6" w:space="0" w:color="000000"/>
            </w:tcBorders>
            <w:shd w:val="clear" w:color="auto" w:fill="auto"/>
            <w:tcMar>
              <w:left w:w="100" w:type="dxa"/>
              <w:right w:w="100" w:type="dxa"/>
            </w:tcMar>
            <w:vAlign w:val="center"/>
          </w:tcPr>
          <w:p w14:paraId="01B20602" w14:textId="77777777" w:rsidR="00187F45" w:rsidRDefault="00187F45">
            <w:pPr>
              <w:pStyle w:val="Normal1"/>
              <w:rPr>
                <w:rFonts w:ascii="Calibri" w:eastAsia="Calibri" w:hAnsi="Calibri" w:cs="Calibri"/>
                <w:sz w:val="22"/>
                <w:szCs w:val="22"/>
              </w:rPr>
            </w:pPr>
          </w:p>
        </w:tc>
        <w:tc>
          <w:tcPr>
            <w:tcW w:w="666" w:type="dxa"/>
            <w:vMerge/>
            <w:tcBorders>
              <w:left w:val="single" w:sz="6" w:space="0" w:color="CCCCCC"/>
              <w:right w:val="single" w:sz="6" w:space="0" w:color="000000"/>
            </w:tcBorders>
            <w:shd w:val="clear" w:color="auto" w:fill="DAEEF3" w:themeFill="accent5" w:themeFillTint="33"/>
            <w:tcMar>
              <w:left w:w="100" w:type="dxa"/>
              <w:right w:w="100" w:type="dxa"/>
            </w:tcMar>
            <w:vAlign w:val="center"/>
          </w:tcPr>
          <w:p w14:paraId="259D3433" w14:textId="77777777" w:rsidR="00187F45" w:rsidRDefault="00187F45">
            <w:pPr>
              <w:pStyle w:val="Normal1"/>
              <w:rPr>
                <w:rFonts w:ascii="Calibri" w:eastAsia="Calibri" w:hAnsi="Calibri" w:cs="Calibri"/>
                <w:sz w:val="22"/>
                <w:szCs w:val="22"/>
              </w:rPr>
            </w:pPr>
          </w:p>
        </w:tc>
      </w:tr>
      <w:tr w:rsidR="00187F45" w14:paraId="5C46B83B" w14:textId="77777777">
        <w:trPr>
          <w:trHeight w:val="630"/>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5C2765F5"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6E7F4B22"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24723D1B" w14:textId="77777777" w:rsidR="00187F45" w:rsidRDefault="002F5920">
            <w:pPr>
              <w:pStyle w:val="Normal1"/>
              <w:rPr>
                <w:rFonts w:ascii="Calibri" w:eastAsia="Calibri" w:hAnsi="Calibri" w:cs="Calibri"/>
              </w:rPr>
            </w:pPr>
            <w:bookmarkStart w:id="703" w:name="_Toc201572320"/>
            <w:bookmarkStart w:id="704" w:name="_Toc201573802"/>
            <w:r>
              <w:rPr>
                <w:rFonts w:ascii="Calibri" w:eastAsia="Calibri" w:hAnsi="Calibri" w:cs="Calibri"/>
              </w:rPr>
              <w:t>UD7</w:t>
            </w:r>
            <w:bookmarkEnd w:id="703"/>
            <w:bookmarkEnd w:id="704"/>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4D9F020F" w14:textId="77777777" w:rsidR="00187F45" w:rsidRDefault="002F5920">
            <w:pPr>
              <w:pStyle w:val="Normal1"/>
              <w:rPr>
                <w:rFonts w:ascii="Calibri" w:eastAsia="Calibri" w:hAnsi="Calibri" w:cs="Calibri"/>
              </w:rPr>
            </w:pPr>
            <w:bookmarkStart w:id="705" w:name="_Toc201572321"/>
            <w:bookmarkStart w:id="706" w:name="_Toc201573803"/>
            <w:r>
              <w:rPr>
                <w:rFonts w:ascii="Calibri" w:eastAsia="Calibri" w:hAnsi="Calibri" w:cs="Calibri"/>
              </w:rPr>
              <w:t>4.- Modificación del contrato.</w:t>
            </w:r>
            <w:bookmarkEnd w:id="705"/>
            <w:bookmarkEnd w:id="706"/>
          </w:p>
        </w:tc>
        <w:tc>
          <w:tcPr>
            <w:tcW w:w="3259" w:type="dxa"/>
            <w:vMerge w:val="restart"/>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681EDDB3" w14:textId="77777777" w:rsidR="00187F45" w:rsidRDefault="002F5920">
            <w:pPr>
              <w:pStyle w:val="Normal1"/>
              <w:rPr>
                <w:rFonts w:ascii="Calibri" w:eastAsia="Calibri" w:hAnsi="Calibri" w:cs="Calibri"/>
              </w:rPr>
            </w:pPr>
            <w:bookmarkStart w:id="707" w:name="_Toc201572322"/>
            <w:bookmarkStart w:id="708" w:name="_Toc201573804"/>
            <w:r>
              <w:rPr>
                <w:rFonts w:ascii="Calibri" w:eastAsia="Calibri" w:hAnsi="Calibri" w:cs="Calibri"/>
              </w:rPr>
              <w:t>CE 3.e) Se han identificado los recursos laborales existentes ante las diferentes vicisitudes que se pueden dar en la relación laboral.</w:t>
            </w:r>
            <w:bookmarkEnd w:id="707"/>
            <w:bookmarkEnd w:id="708"/>
          </w:p>
        </w:tc>
        <w:tc>
          <w:tcPr>
            <w:tcW w:w="709" w:type="dxa"/>
            <w:vMerge/>
            <w:tcBorders>
              <w:left w:val="single" w:sz="6" w:space="0" w:color="CCCCCC"/>
              <w:right w:val="single" w:sz="6" w:space="0" w:color="000000"/>
            </w:tcBorders>
            <w:shd w:val="clear" w:color="auto" w:fill="auto"/>
            <w:tcMar>
              <w:left w:w="100" w:type="dxa"/>
              <w:right w:w="100" w:type="dxa"/>
            </w:tcMar>
            <w:vAlign w:val="center"/>
          </w:tcPr>
          <w:p w14:paraId="032C1D95" w14:textId="77777777" w:rsidR="00187F45" w:rsidRDefault="00187F45">
            <w:pPr>
              <w:pStyle w:val="Normal1"/>
              <w:rPr>
                <w:rFonts w:ascii="Calibri" w:eastAsia="Calibri" w:hAnsi="Calibri" w:cs="Calibri"/>
              </w:rPr>
            </w:pPr>
          </w:p>
        </w:tc>
        <w:tc>
          <w:tcPr>
            <w:tcW w:w="666" w:type="dxa"/>
            <w:vMerge/>
            <w:tcBorders>
              <w:left w:val="single" w:sz="6" w:space="0" w:color="CCCCCC"/>
              <w:right w:val="single" w:sz="6" w:space="0" w:color="000000"/>
            </w:tcBorders>
            <w:shd w:val="clear" w:color="auto" w:fill="DAEEF3" w:themeFill="accent5" w:themeFillTint="33"/>
            <w:tcMar>
              <w:left w:w="100" w:type="dxa"/>
              <w:right w:w="100" w:type="dxa"/>
            </w:tcMar>
            <w:vAlign w:val="center"/>
          </w:tcPr>
          <w:p w14:paraId="4E7792C7" w14:textId="77777777" w:rsidR="00187F45" w:rsidRDefault="00187F45">
            <w:pPr>
              <w:pStyle w:val="Normal1"/>
              <w:rPr>
                <w:rFonts w:ascii="Calibri" w:eastAsia="Calibri" w:hAnsi="Calibri" w:cs="Calibri"/>
                <w:sz w:val="22"/>
                <w:szCs w:val="22"/>
              </w:rPr>
            </w:pPr>
          </w:p>
        </w:tc>
      </w:tr>
      <w:tr w:rsidR="00187F45" w14:paraId="3DF7818A" w14:textId="77777777">
        <w:trPr>
          <w:trHeight w:val="630"/>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20169B68"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1E54B4CF"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32A91C60" w14:textId="77777777" w:rsidR="00187F45" w:rsidRDefault="002F5920">
            <w:pPr>
              <w:pStyle w:val="Normal1"/>
              <w:rPr>
                <w:rFonts w:ascii="Calibri" w:eastAsia="Calibri" w:hAnsi="Calibri" w:cs="Calibri"/>
              </w:rPr>
            </w:pPr>
            <w:bookmarkStart w:id="709" w:name="_Toc201572323"/>
            <w:bookmarkStart w:id="710" w:name="_Toc201573805"/>
            <w:r>
              <w:rPr>
                <w:rFonts w:ascii="Calibri" w:eastAsia="Calibri" w:hAnsi="Calibri" w:cs="Calibri"/>
              </w:rPr>
              <w:t>UD7</w:t>
            </w:r>
            <w:bookmarkEnd w:id="709"/>
            <w:bookmarkEnd w:id="710"/>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1CB26B0A" w14:textId="77777777" w:rsidR="00187F45" w:rsidRDefault="002F5920">
            <w:pPr>
              <w:pStyle w:val="Normal1"/>
              <w:rPr>
                <w:rFonts w:ascii="Calibri" w:eastAsia="Calibri" w:hAnsi="Calibri" w:cs="Calibri"/>
              </w:rPr>
            </w:pPr>
            <w:bookmarkStart w:id="711" w:name="_Toc201572324"/>
            <w:bookmarkStart w:id="712" w:name="_Toc201573806"/>
            <w:r>
              <w:rPr>
                <w:rFonts w:ascii="Calibri" w:eastAsia="Calibri" w:hAnsi="Calibri" w:cs="Calibri"/>
              </w:rPr>
              <w:t>5.- La suspensión del contrato.</w:t>
            </w:r>
            <w:bookmarkEnd w:id="711"/>
            <w:bookmarkEnd w:id="712"/>
          </w:p>
        </w:tc>
        <w:tc>
          <w:tcPr>
            <w:tcW w:w="325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3C12226" w14:textId="77777777" w:rsidR="00187F45" w:rsidRDefault="00187F45">
            <w:pPr>
              <w:pStyle w:val="Normal1"/>
              <w:rPr>
                <w:rFonts w:ascii="Calibri" w:eastAsia="Calibri" w:hAnsi="Calibri" w:cs="Calibri"/>
                <w:sz w:val="22"/>
                <w:szCs w:val="22"/>
              </w:rPr>
            </w:pPr>
          </w:p>
        </w:tc>
        <w:tc>
          <w:tcPr>
            <w:tcW w:w="709" w:type="dxa"/>
            <w:vMerge/>
            <w:tcBorders>
              <w:left w:val="single" w:sz="6" w:space="0" w:color="CCCCCC"/>
              <w:right w:val="single" w:sz="6" w:space="0" w:color="000000"/>
            </w:tcBorders>
            <w:shd w:val="clear" w:color="auto" w:fill="auto"/>
            <w:tcMar>
              <w:top w:w="100" w:type="dxa"/>
              <w:left w:w="100" w:type="dxa"/>
              <w:bottom w:w="100" w:type="dxa"/>
              <w:right w:w="100" w:type="dxa"/>
            </w:tcMar>
          </w:tcPr>
          <w:p w14:paraId="2347B22C" w14:textId="77777777" w:rsidR="00187F45" w:rsidRDefault="00187F45">
            <w:pPr>
              <w:pStyle w:val="Normal1"/>
              <w:rPr>
                <w:rFonts w:ascii="Calibri" w:eastAsia="Calibri" w:hAnsi="Calibri" w:cs="Calibri"/>
                <w:sz w:val="22"/>
                <w:szCs w:val="22"/>
              </w:rPr>
            </w:pPr>
          </w:p>
        </w:tc>
        <w:tc>
          <w:tcPr>
            <w:tcW w:w="666" w:type="dxa"/>
            <w:vMerge/>
            <w:tcBorders>
              <w:left w:val="single" w:sz="6" w:space="0" w:color="CCCCCC"/>
              <w:right w:val="single" w:sz="6" w:space="0" w:color="000000"/>
            </w:tcBorders>
            <w:shd w:val="clear" w:color="auto" w:fill="DAEEF3" w:themeFill="accent5" w:themeFillTint="33"/>
            <w:vAlign w:val="center"/>
          </w:tcPr>
          <w:p w14:paraId="108AF577" w14:textId="77777777" w:rsidR="00187F45" w:rsidRDefault="00187F45">
            <w:pPr>
              <w:pStyle w:val="Normal1"/>
              <w:rPr>
                <w:rFonts w:ascii="Calibri" w:eastAsia="Calibri" w:hAnsi="Calibri" w:cs="Calibri"/>
                <w:sz w:val="22"/>
                <w:szCs w:val="22"/>
              </w:rPr>
            </w:pPr>
          </w:p>
        </w:tc>
      </w:tr>
      <w:tr w:rsidR="00187F45" w14:paraId="2E483F4B" w14:textId="77777777">
        <w:trPr>
          <w:trHeight w:val="630"/>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5B316485"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10EA36E8"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04492E0A" w14:textId="77777777" w:rsidR="00187F45" w:rsidRDefault="002F5920">
            <w:pPr>
              <w:pStyle w:val="Normal1"/>
              <w:rPr>
                <w:rFonts w:ascii="Calibri" w:eastAsia="Calibri" w:hAnsi="Calibri" w:cs="Calibri"/>
              </w:rPr>
            </w:pPr>
            <w:bookmarkStart w:id="713" w:name="_Toc201572325"/>
            <w:bookmarkStart w:id="714" w:name="_Toc201573807"/>
            <w:r>
              <w:rPr>
                <w:rFonts w:ascii="Calibri" w:eastAsia="Calibri" w:hAnsi="Calibri" w:cs="Calibri"/>
              </w:rPr>
              <w:t>UD7</w:t>
            </w:r>
            <w:bookmarkEnd w:id="713"/>
            <w:bookmarkEnd w:id="714"/>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0677DB40" w14:textId="77777777" w:rsidR="00187F45" w:rsidRDefault="002F5920">
            <w:pPr>
              <w:pStyle w:val="Normal1"/>
              <w:rPr>
                <w:rFonts w:ascii="Calibri" w:eastAsia="Calibri" w:hAnsi="Calibri" w:cs="Calibri"/>
              </w:rPr>
            </w:pPr>
            <w:bookmarkStart w:id="715" w:name="_Toc201572326"/>
            <w:bookmarkStart w:id="716" w:name="_Toc201573808"/>
            <w:r>
              <w:rPr>
                <w:rFonts w:ascii="Calibri" w:eastAsia="Calibri" w:hAnsi="Calibri" w:cs="Calibri"/>
              </w:rPr>
              <w:t>6.- La extinción del contrato.</w:t>
            </w:r>
            <w:bookmarkEnd w:id="715"/>
            <w:bookmarkEnd w:id="716"/>
          </w:p>
        </w:tc>
        <w:tc>
          <w:tcPr>
            <w:tcW w:w="325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3F22E0C5" w14:textId="77777777" w:rsidR="00187F45" w:rsidRDefault="00187F45">
            <w:pPr>
              <w:pStyle w:val="Normal1"/>
              <w:rPr>
                <w:rFonts w:ascii="Calibri" w:eastAsia="Calibri" w:hAnsi="Calibri" w:cs="Calibri"/>
                <w:sz w:val="22"/>
                <w:szCs w:val="22"/>
              </w:rPr>
            </w:pPr>
          </w:p>
        </w:tc>
        <w:tc>
          <w:tcPr>
            <w:tcW w:w="709" w:type="dxa"/>
            <w:vMerge/>
            <w:tcBorders>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3815BA16" w14:textId="77777777" w:rsidR="00187F45" w:rsidRDefault="00187F45">
            <w:pPr>
              <w:pStyle w:val="Normal1"/>
              <w:rPr>
                <w:rFonts w:ascii="Calibri" w:eastAsia="Calibri" w:hAnsi="Calibri" w:cs="Calibri"/>
                <w:sz w:val="22"/>
                <w:szCs w:val="22"/>
              </w:rPr>
            </w:pPr>
          </w:p>
        </w:tc>
        <w:tc>
          <w:tcPr>
            <w:tcW w:w="666" w:type="dxa"/>
            <w:vMerge/>
            <w:tcBorders>
              <w:left w:val="single" w:sz="6" w:space="0" w:color="CCCCCC"/>
              <w:bottom w:val="single" w:sz="6" w:space="0" w:color="000000"/>
              <w:right w:val="single" w:sz="6" w:space="0" w:color="000000"/>
            </w:tcBorders>
            <w:shd w:val="clear" w:color="auto" w:fill="DAEEF3" w:themeFill="accent5" w:themeFillTint="33"/>
            <w:vAlign w:val="center"/>
          </w:tcPr>
          <w:p w14:paraId="3490B3A3" w14:textId="77777777" w:rsidR="00187F45" w:rsidRDefault="00187F45">
            <w:pPr>
              <w:pStyle w:val="Normal1"/>
              <w:rPr>
                <w:rFonts w:ascii="Calibri" w:eastAsia="Calibri" w:hAnsi="Calibri" w:cs="Calibri"/>
                <w:sz w:val="22"/>
                <w:szCs w:val="22"/>
              </w:rPr>
            </w:pPr>
          </w:p>
        </w:tc>
      </w:tr>
      <w:tr w:rsidR="00187F45" w14:paraId="34710366" w14:textId="77777777">
        <w:trPr>
          <w:trHeight w:val="1245"/>
        </w:trPr>
        <w:tc>
          <w:tcPr>
            <w:tcW w:w="1317" w:type="dxa"/>
            <w:vMerge w:val="restart"/>
            <w:tcBorders>
              <w:top w:val="single" w:sz="6" w:space="0" w:color="CCCCCC"/>
              <w:left w:val="single" w:sz="6" w:space="0" w:color="000000"/>
              <w:bottom w:val="single" w:sz="6" w:space="0" w:color="000000"/>
              <w:right w:val="single" w:sz="6" w:space="0" w:color="000000"/>
            </w:tcBorders>
            <w:shd w:val="clear" w:color="auto" w:fill="FABF8F" w:themeFill="accent6" w:themeFillTint="99"/>
            <w:vAlign w:val="center"/>
          </w:tcPr>
          <w:p w14:paraId="24B0FA3D" w14:textId="77777777" w:rsidR="00187F45" w:rsidRDefault="002F5920">
            <w:pPr>
              <w:pStyle w:val="Normal1"/>
              <w:rPr>
                <w:rFonts w:ascii="Calibri" w:eastAsia="Calibri" w:hAnsi="Calibri" w:cs="Calibri"/>
              </w:rPr>
            </w:pPr>
            <w:bookmarkStart w:id="717" w:name="_Toc201572327"/>
            <w:bookmarkStart w:id="718" w:name="_Toc201573809"/>
            <w:r>
              <w:rPr>
                <w:rFonts w:ascii="Calibri" w:eastAsia="Calibri" w:hAnsi="Calibri" w:cs="Calibri"/>
              </w:rPr>
              <w:t>ABRIL</w:t>
            </w:r>
            <w:bookmarkEnd w:id="717"/>
            <w:bookmarkEnd w:id="718"/>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347CAF68" w14:textId="77777777" w:rsidR="00187F45" w:rsidRDefault="00187F45">
            <w:pPr>
              <w:pStyle w:val="Normal1"/>
              <w:rPr>
                <w:rFonts w:ascii="Calibri" w:eastAsia="Calibri" w:hAnsi="Calibri" w:cs="Calibri"/>
                <w:sz w:val="22"/>
                <w:szCs w:val="22"/>
              </w:rPr>
            </w:pPr>
          </w:p>
        </w:tc>
        <w:tc>
          <w:tcPr>
            <w:tcW w:w="7046" w:type="dxa"/>
            <w:gridSpan w:val="5"/>
            <w:tcBorders>
              <w:top w:val="single" w:sz="6" w:space="0" w:color="CCCCCC"/>
              <w:left w:val="single" w:sz="6" w:space="0" w:color="CCCCCC"/>
              <w:bottom w:val="single" w:sz="6" w:space="0" w:color="000000"/>
              <w:right w:val="single" w:sz="6" w:space="0" w:color="000000"/>
            </w:tcBorders>
            <w:shd w:val="clear" w:color="auto" w:fill="F3F3F3"/>
            <w:vAlign w:val="center"/>
          </w:tcPr>
          <w:p w14:paraId="2E61F9EE" w14:textId="77777777" w:rsidR="00187F45" w:rsidRDefault="002F5920">
            <w:pPr>
              <w:pStyle w:val="Normal1"/>
              <w:spacing w:after="280"/>
              <w:rPr>
                <w:rFonts w:ascii="Calibri" w:eastAsia="Calibri" w:hAnsi="Calibri" w:cs="Calibri"/>
                <w:color w:val="741B47"/>
                <w:sz w:val="22"/>
                <w:szCs w:val="22"/>
              </w:rPr>
            </w:pPr>
            <w:bookmarkStart w:id="719" w:name="_Toc201572328"/>
            <w:bookmarkStart w:id="720" w:name="_Toc201573810"/>
            <w:r>
              <w:rPr>
                <w:rFonts w:ascii="Calibri" w:eastAsia="Calibri" w:hAnsi="Calibri" w:cs="Calibri"/>
                <w:color w:val="741B47"/>
                <w:sz w:val="22"/>
                <w:szCs w:val="22"/>
              </w:rPr>
              <w:t>UNIDAD DIDÁCTICA 8: EL SALARIO Y LA SEGURIDAD SOCIAL</w:t>
            </w:r>
            <w:bookmarkEnd w:id="719"/>
            <w:bookmarkEnd w:id="720"/>
          </w:p>
          <w:p w14:paraId="7FBDEE6F" w14:textId="77777777" w:rsidR="00187F45" w:rsidRDefault="002F5920">
            <w:pPr>
              <w:pStyle w:val="Normal1"/>
              <w:spacing w:before="280"/>
              <w:rPr>
                <w:rFonts w:ascii="Calibri" w:eastAsia="Calibri" w:hAnsi="Calibri" w:cs="Calibri"/>
                <w:sz w:val="22"/>
                <w:szCs w:val="22"/>
              </w:rPr>
            </w:pPr>
            <w:bookmarkStart w:id="721" w:name="_Toc201572329"/>
            <w:bookmarkStart w:id="722" w:name="_Toc201573811"/>
            <w:r>
              <w:rPr>
                <w:rFonts w:ascii="Calibri" w:eastAsia="Calibri" w:hAnsi="Calibri" w:cs="Calibri"/>
                <w:color w:val="741B47"/>
                <w:sz w:val="22"/>
                <w:szCs w:val="22"/>
              </w:rPr>
              <w:t>RA3.- Analiza sus condiciones laborales como persona trabajadora por cuenta ajena identificándolas en los principales tipos de contratos, cambios y vicisitudes relevantes que se pueden presentar en la relación laboral en la normativa laboral y especialmente en el convenio colectivo del sector.</w:t>
            </w:r>
            <w:bookmarkEnd w:id="721"/>
            <w:bookmarkEnd w:id="722"/>
          </w:p>
        </w:tc>
      </w:tr>
      <w:tr w:rsidR="00187F45" w14:paraId="3F656D86" w14:textId="77777777">
        <w:trPr>
          <w:trHeight w:val="330"/>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6E9C2942"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77E7B492" w14:textId="77777777" w:rsidR="00187F45" w:rsidRDefault="00187F45">
            <w:pPr>
              <w:pStyle w:val="Normal1"/>
              <w:rPr>
                <w:rFonts w:ascii="Calibri" w:eastAsia="Calibri" w:hAnsi="Calibri" w:cs="Calibri"/>
                <w:sz w:val="22"/>
                <w:szCs w:val="22"/>
              </w:rPr>
            </w:pPr>
          </w:p>
        </w:tc>
        <w:tc>
          <w:tcPr>
            <w:tcW w:w="2412" w:type="dxa"/>
            <w:gridSpan w:val="2"/>
            <w:tcBorders>
              <w:top w:val="single" w:sz="6" w:space="0" w:color="CCCCCC"/>
              <w:left w:val="single" w:sz="6" w:space="0" w:color="CCCCCC"/>
              <w:bottom w:val="single" w:sz="6" w:space="0" w:color="000000"/>
              <w:right w:val="single" w:sz="6" w:space="0" w:color="000000"/>
            </w:tcBorders>
            <w:shd w:val="clear" w:color="auto" w:fill="EAD1DC"/>
            <w:vAlign w:val="center"/>
          </w:tcPr>
          <w:p w14:paraId="0F073EF3" w14:textId="77777777" w:rsidR="00187F45" w:rsidRDefault="002F5920">
            <w:pPr>
              <w:pStyle w:val="Normal1"/>
              <w:rPr>
                <w:rFonts w:ascii="Calibri" w:eastAsia="Calibri" w:hAnsi="Calibri" w:cs="Calibri"/>
                <w:sz w:val="22"/>
                <w:szCs w:val="22"/>
              </w:rPr>
            </w:pPr>
            <w:bookmarkStart w:id="723" w:name="_Toc201572330"/>
            <w:bookmarkStart w:id="724" w:name="_Toc201573812"/>
            <w:r>
              <w:rPr>
                <w:rFonts w:ascii="Calibri" w:eastAsia="Calibri" w:hAnsi="Calibri" w:cs="Calibri"/>
              </w:rPr>
              <w:t>CONTENIDO</w:t>
            </w:r>
            <w:bookmarkEnd w:id="723"/>
            <w:bookmarkEnd w:id="724"/>
          </w:p>
        </w:tc>
        <w:tc>
          <w:tcPr>
            <w:tcW w:w="3259" w:type="dxa"/>
            <w:tcBorders>
              <w:top w:val="single" w:sz="6" w:space="0" w:color="CCCCCC"/>
              <w:left w:val="single" w:sz="6" w:space="0" w:color="CCCCCC"/>
              <w:bottom w:val="single" w:sz="6" w:space="0" w:color="000000"/>
              <w:right w:val="single" w:sz="6" w:space="0" w:color="000000"/>
            </w:tcBorders>
            <w:shd w:val="clear" w:color="auto" w:fill="EAD1DC"/>
            <w:tcMar>
              <w:left w:w="100" w:type="dxa"/>
              <w:right w:w="100" w:type="dxa"/>
            </w:tcMar>
            <w:vAlign w:val="center"/>
          </w:tcPr>
          <w:p w14:paraId="2406B823" w14:textId="77777777" w:rsidR="00187F45" w:rsidRDefault="002F5920">
            <w:pPr>
              <w:pStyle w:val="Normal1"/>
              <w:rPr>
                <w:rFonts w:ascii="Calibri" w:eastAsia="Calibri" w:hAnsi="Calibri" w:cs="Calibri"/>
                <w:sz w:val="22"/>
                <w:szCs w:val="22"/>
              </w:rPr>
            </w:pPr>
            <w:bookmarkStart w:id="725" w:name="_Toc201572331"/>
            <w:bookmarkStart w:id="726" w:name="_Toc201573813"/>
            <w:r>
              <w:rPr>
                <w:rFonts w:ascii="Calibri" w:eastAsia="Calibri" w:hAnsi="Calibri" w:cs="Calibri"/>
              </w:rPr>
              <w:t>CE - Criterio de Evaluación</w:t>
            </w:r>
            <w:bookmarkEnd w:id="725"/>
            <w:bookmarkEnd w:id="726"/>
          </w:p>
        </w:tc>
        <w:tc>
          <w:tcPr>
            <w:tcW w:w="709" w:type="dxa"/>
            <w:tcBorders>
              <w:top w:val="single" w:sz="6" w:space="0" w:color="CCCCCC"/>
              <w:left w:val="single" w:sz="6" w:space="0" w:color="CCCCCC"/>
              <w:bottom w:val="single" w:sz="6" w:space="0" w:color="000000"/>
              <w:right w:val="single" w:sz="6" w:space="0" w:color="000000"/>
            </w:tcBorders>
            <w:shd w:val="clear" w:color="auto" w:fill="EAD1DC"/>
            <w:tcMar>
              <w:left w:w="100" w:type="dxa"/>
              <w:right w:w="100" w:type="dxa"/>
            </w:tcMar>
            <w:vAlign w:val="center"/>
          </w:tcPr>
          <w:p w14:paraId="30D2D19C" w14:textId="77777777" w:rsidR="00187F45" w:rsidRDefault="002F5920">
            <w:pPr>
              <w:pStyle w:val="Normal1"/>
              <w:rPr>
                <w:rFonts w:ascii="Calibri" w:eastAsia="Calibri" w:hAnsi="Calibri" w:cs="Calibri"/>
                <w:sz w:val="22"/>
                <w:szCs w:val="22"/>
              </w:rPr>
            </w:pPr>
            <w:bookmarkStart w:id="727" w:name="_Toc201572332"/>
            <w:bookmarkStart w:id="728" w:name="_Toc201573814"/>
            <w:r>
              <w:rPr>
                <w:rFonts w:ascii="Calibri" w:eastAsia="Calibri" w:hAnsi="Calibri" w:cs="Calibri"/>
              </w:rPr>
              <w:t>%RA</w:t>
            </w:r>
            <w:bookmarkEnd w:id="727"/>
            <w:bookmarkEnd w:id="728"/>
          </w:p>
        </w:tc>
        <w:tc>
          <w:tcPr>
            <w:tcW w:w="666" w:type="dxa"/>
            <w:tcBorders>
              <w:top w:val="single" w:sz="6" w:space="0" w:color="CCCCCC"/>
              <w:left w:val="single" w:sz="6" w:space="0" w:color="CCCCCC"/>
              <w:bottom w:val="single" w:sz="6" w:space="0" w:color="000000"/>
              <w:right w:val="single" w:sz="6" w:space="0" w:color="000000"/>
            </w:tcBorders>
            <w:shd w:val="clear" w:color="auto" w:fill="EAD1DC"/>
            <w:tcMar>
              <w:left w:w="100" w:type="dxa"/>
              <w:right w:w="100" w:type="dxa"/>
            </w:tcMar>
            <w:vAlign w:val="center"/>
          </w:tcPr>
          <w:p w14:paraId="22C01EAC" w14:textId="77777777" w:rsidR="00187F45" w:rsidRDefault="002F5920">
            <w:pPr>
              <w:pStyle w:val="Normal1"/>
              <w:rPr>
                <w:rFonts w:ascii="Calibri" w:eastAsia="Calibri" w:hAnsi="Calibri" w:cs="Calibri"/>
                <w:sz w:val="22"/>
                <w:szCs w:val="22"/>
              </w:rPr>
            </w:pPr>
            <w:bookmarkStart w:id="729" w:name="_Toc201572333"/>
            <w:bookmarkStart w:id="730" w:name="_Toc201573815"/>
            <w:r>
              <w:rPr>
                <w:rFonts w:ascii="Calibri" w:eastAsia="Calibri" w:hAnsi="Calibri" w:cs="Calibri"/>
              </w:rPr>
              <w:t>HORAS</w:t>
            </w:r>
            <w:bookmarkEnd w:id="729"/>
            <w:bookmarkEnd w:id="730"/>
          </w:p>
        </w:tc>
      </w:tr>
      <w:tr w:rsidR="00187F45" w14:paraId="35F8278B" w14:textId="77777777">
        <w:trPr>
          <w:trHeight w:val="555"/>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31277AA2"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5298613B"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3AD7001B" w14:textId="77777777" w:rsidR="00187F45" w:rsidRDefault="002F5920">
            <w:pPr>
              <w:pStyle w:val="Normal1"/>
              <w:rPr>
                <w:rFonts w:ascii="Calibri" w:eastAsia="Calibri" w:hAnsi="Calibri" w:cs="Calibri"/>
              </w:rPr>
            </w:pPr>
            <w:bookmarkStart w:id="731" w:name="_Toc201572334"/>
            <w:bookmarkStart w:id="732" w:name="_Toc201573816"/>
            <w:r>
              <w:rPr>
                <w:rFonts w:ascii="Calibri" w:eastAsia="Calibri" w:hAnsi="Calibri" w:cs="Calibri"/>
              </w:rPr>
              <w:t>UD8</w:t>
            </w:r>
            <w:bookmarkEnd w:id="731"/>
            <w:bookmarkEnd w:id="732"/>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652BE652" w14:textId="77777777" w:rsidR="00187F45" w:rsidRDefault="002F5920">
            <w:pPr>
              <w:pStyle w:val="Normal1"/>
              <w:rPr>
                <w:rFonts w:ascii="Calibri" w:eastAsia="Calibri" w:hAnsi="Calibri" w:cs="Calibri"/>
              </w:rPr>
            </w:pPr>
            <w:bookmarkStart w:id="733" w:name="_Toc201572335"/>
            <w:bookmarkStart w:id="734" w:name="_Toc201573817"/>
            <w:r>
              <w:rPr>
                <w:rFonts w:ascii="Calibri" w:eastAsia="Calibri" w:hAnsi="Calibri" w:cs="Calibri"/>
              </w:rPr>
              <w:t>1.- El salario</w:t>
            </w:r>
            <w:bookmarkEnd w:id="733"/>
            <w:bookmarkEnd w:id="734"/>
          </w:p>
        </w:tc>
        <w:tc>
          <w:tcPr>
            <w:tcW w:w="3259" w:type="dxa"/>
            <w:vMerge w:val="restart"/>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602FC1D0" w14:textId="77777777" w:rsidR="00187F45" w:rsidRDefault="002F5920">
            <w:pPr>
              <w:pStyle w:val="Normal1"/>
              <w:rPr>
                <w:rFonts w:ascii="Calibri" w:eastAsia="Calibri" w:hAnsi="Calibri" w:cs="Calibri"/>
              </w:rPr>
            </w:pPr>
            <w:bookmarkStart w:id="735" w:name="_Toc201572336"/>
            <w:bookmarkStart w:id="736" w:name="_Toc201573818"/>
            <w:r>
              <w:rPr>
                <w:rFonts w:ascii="Calibri" w:eastAsia="Calibri" w:hAnsi="Calibri" w:cs="Calibri"/>
              </w:rPr>
              <w:t>CE 3.d) Se han identificado los diferentes componentes del recibo del salario.</w:t>
            </w:r>
            <w:bookmarkEnd w:id="735"/>
            <w:bookmarkEnd w:id="736"/>
          </w:p>
        </w:tc>
        <w:tc>
          <w:tcPr>
            <w:tcW w:w="709" w:type="dxa"/>
            <w:vMerge w:val="restart"/>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232B233A" w14:textId="77777777" w:rsidR="00187F45" w:rsidRDefault="002F5920">
            <w:pPr>
              <w:pStyle w:val="Normal1"/>
              <w:rPr>
                <w:rFonts w:ascii="Calibri" w:eastAsia="Calibri" w:hAnsi="Calibri" w:cs="Calibri"/>
              </w:rPr>
            </w:pPr>
            <w:bookmarkStart w:id="737" w:name="_Toc201572337"/>
            <w:bookmarkStart w:id="738" w:name="_Toc201573819"/>
            <w:r>
              <w:rPr>
                <w:rFonts w:ascii="Calibri" w:eastAsia="Calibri" w:hAnsi="Calibri" w:cs="Calibri"/>
              </w:rPr>
              <w:t>40%</w:t>
            </w:r>
            <w:bookmarkEnd w:id="737"/>
            <w:bookmarkEnd w:id="738"/>
          </w:p>
        </w:tc>
        <w:tc>
          <w:tcPr>
            <w:tcW w:w="666" w:type="dxa"/>
            <w:vMerge w:val="restart"/>
            <w:tcBorders>
              <w:top w:val="single" w:sz="6" w:space="0" w:color="CCCCCC"/>
              <w:left w:val="single" w:sz="6" w:space="0" w:color="CCCCCC"/>
              <w:bottom w:val="single" w:sz="6" w:space="0" w:color="000000"/>
              <w:right w:val="single" w:sz="6" w:space="0" w:color="000000"/>
            </w:tcBorders>
            <w:shd w:val="clear" w:color="auto" w:fill="DAEEF3" w:themeFill="accent5" w:themeFillTint="33"/>
            <w:tcMar>
              <w:left w:w="100" w:type="dxa"/>
              <w:right w:w="100" w:type="dxa"/>
            </w:tcMar>
            <w:vAlign w:val="center"/>
          </w:tcPr>
          <w:p w14:paraId="48F339AB" w14:textId="77777777" w:rsidR="00187F45" w:rsidRDefault="002F5920">
            <w:pPr>
              <w:pStyle w:val="Normal1"/>
              <w:rPr>
                <w:rFonts w:ascii="Calibri" w:eastAsia="Calibri" w:hAnsi="Calibri" w:cs="Calibri"/>
              </w:rPr>
            </w:pPr>
            <w:bookmarkStart w:id="739" w:name="_Toc201572338"/>
            <w:bookmarkStart w:id="740" w:name="_Toc201573820"/>
            <w:r>
              <w:rPr>
                <w:rFonts w:ascii="Calibri" w:eastAsia="Calibri" w:hAnsi="Calibri" w:cs="Calibri"/>
              </w:rPr>
              <w:t>6 h</w:t>
            </w:r>
            <w:bookmarkEnd w:id="739"/>
            <w:bookmarkEnd w:id="740"/>
          </w:p>
        </w:tc>
      </w:tr>
      <w:tr w:rsidR="00187F45" w14:paraId="785EBEF7" w14:textId="77777777">
        <w:trPr>
          <w:trHeight w:val="481"/>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0C11D1D9"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22AC16D9"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3EF55255" w14:textId="77777777" w:rsidR="00187F45" w:rsidRDefault="002F5920">
            <w:pPr>
              <w:pStyle w:val="Normal1"/>
              <w:rPr>
                <w:rFonts w:ascii="Calibri" w:eastAsia="Calibri" w:hAnsi="Calibri" w:cs="Calibri"/>
              </w:rPr>
            </w:pPr>
            <w:bookmarkStart w:id="741" w:name="_Toc201572339"/>
            <w:bookmarkStart w:id="742" w:name="_Toc201573821"/>
            <w:r>
              <w:rPr>
                <w:rFonts w:ascii="Calibri" w:eastAsia="Calibri" w:hAnsi="Calibri" w:cs="Calibri"/>
              </w:rPr>
              <w:t>UD8</w:t>
            </w:r>
            <w:bookmarkEnd w:id="741"/>
            <w:bookmarkEnd w:id="742"/>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64645600" w14:textId="77777777" w:rsidR="00187F45" w:rsidRDefault="002F5920">
            <w:pPr>
              <w:pStyle w:val="Normal1"/>
              <w:rPr>
                <w:rFonts w:ascii="Calibri" w:eastAsia="Calibri" w:hAnsi="Calibri" w:cs="Calibri"/>
              </w:rPr>
            </w:pPr>
            <w:bookmarkStart w:id="743" w:name="_Toc201572340"/>
            <w:bookmarkStart w:id="744" w:name="_Toc201573822"/>
            <w:r>
              <w:rPr>
                <w:rFonts w:ascii="Calibri" w:eastAsia="Calibri" w:hAnsi="Calibri" w:cs="Calibri"/>
              </w:rPr>
              <w:t>2.- Las garantías del salario</w:t>
            </w:r>
            <w:bookmarkEnd w:id="743"/>
            <w:bookmarkEnd w:id="744"/>
          </w:p>
        </w:tc>
        <w:tc>
          <w:tcPr>
            <w:tcW w:w="325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78443702" w14:textId="77777777" w:rsidR="00187F45" w:rsidRDefault="00187F45">
            <w:pPr>
              <w:pStyle w:val="Normal1"/>
              <w:rPr>
                <w:rFonts w:ascii="Calibri" w:eastAsia="Calibri" w:hAnsi="Calibri" w:cs="Calibri"/>
              </w:rPr>
            </w:pPr>
          </w:p>
        </w:tc>
        <w:tc>
          <w:tcPr>
            <w:tcW w:w="709" w:type="dxa"/>
            <w:vMerge/>
            <w:tcBorders>
              <w:left w:val="single" w:sz="6" w:space="0" w:color="CCCCCC"/>
              <w:right w:val="single" w:sz="6" w:space="0" w:color="000000"/>
            </w:tcBorders>
            <w:shd w:val="clear" w:color="auto" w:fill="auto"/>
            <w:tcMar>
              <w:top w:w="100" w:type="dxa"/>
              <w:left w:w="100" w:type="dxa"/>
              <w:bottom w:w="100" w:type="dxa"/>
              <w:right w:w="100" w:type="dxa"/>
            </w:tcMar>
          </w:tcPr>
          <w:p w14:paraId="6BFF2EFA" w14:textId="77777777" w:rsidR="00187F45" w:rsidRDefault="00187F45">
            <w:pPr>
              <w:pStyle w:val="Normal1"/>
              <w:rPr>
                <w:rFonts w:ascii="Calibri" w:eastAsia="Calibri" w:hAnsi="Calibri" w:cs="Calibri"/>
              </w:rPr>
            </w:pPr>
          </w:p>
        </w:tc>
        <w:tc>
          <w:tcPr>
            <w:tcW w:w="666" w:type="dxa"/>
            <w:vMerge/>
            <w:tcBorders>
              <w:left w:val="single" w:sz="6" w:space="0" w:color="CCCCCC"/>
              <w:right w:val="single" w:sz="6" w:space="0" w:color="000000"/>
            </w:tcBorders>
            <w:shd w:val="clear" w:color="auto" w:fill="DAEEF3" w:themeFill="accent5" w:themeFillTint="33"/>
            <w:vAlign w:val="center"/>
          </w:tcPr>
          <w:p w14:paraId="37BA1259" w14:textId="77777777" w:rsidR="00187F45" w:rsidRDefault="00187F45">
            <w:pPr>
              <w:pStyle w:val="Normal1"/>
              <w:rPr>
                <w:rFonts w:ascii="Calibri" w:eastAsia="Calibri" w:hAnsi="Calibri" w:cs="Calibri"/>
              </w:rPr>
            </w:pPr>
          </w:p>
        </w:tc>
      </w:tr>
      <w:tr w:rsidR="00187F45" w14:paraId="2CD465D7" w14:textId="77777777">
        <w:trPr>
          <w:trHeight w:val="462"/>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65D0F361"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1C15AE93"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06D70B2F" w14:textId="77777777" w:rsidR="00187F45" w:rsidRDefault="002F5920">
            <w:pPr>
              <w:pStyle w:val="Normal1"/>
              <w:rPr>
                <w:rFonts w:ascii="Calibri" w:eastAsia="Calibri" w:hAnsi="Calibri" w:cs="Calibri"/>
              </w:rPr>
            </w:pPr>
            <w:bookmarkStart w:id="745" w:name="_Toc201572341"/>
            <w:bookmarkStart w:id="746" w:name="_Toc201573823"/>
            <w:r>
              <w:rPr>
                <w:rFonts w:ascii="Calibri" w:eastAsia="Calibri" w:hAnsi="Calibri" w:cs="Calibri"/>
              </w:rPr>
              <w:t>UD8</w:t>
            </w:r>
            <w:bookmarkEnd w:id="745"/>
            <w:bookmarkEnd w:id="746"/>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02D4AC05" w14:textId="77777777" w:rsidR="00187F45" w:rsidRDefault="002F5920">
            <w:pPr>
              <w:pStyle w:val="Normal1"/>
              <w:rPr>
                <w:rFonts w:ascii="Calibri" w:eastAsia="Calibri" w:hAnsi="Calibri" w:cs="Calibri"/>
              </w:rPr>
            </w:pPr>
            <w:bookmarkStart w:id="747" w:name="_Toc201572342"/>
            <w:bookmarkStart w:id="748" w:name="_Toc201573824"/>
            <w:r>
              <w:rPr>
                <w:rFonts w:ascii="Calibri" w:eastAsia="Calibri" w:hAnsi="Calibri" w:cs="Calibri"/>
              </w:rPr>
              <w:t>3.- La nómina</w:t>
            </w:r>
            <w:bookmarkEnd w:id="747"/>
            <w:bookmarkEnd w:id="748"/>
          </w:p>
        </w:tc>
        <w:tc>
          <w:tcPr>
            <w:tcW w:w="325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33D7FA28" w14:textId="77777777" w:rsidR="00187F45" w:rsidRDefault="00187F45">
            <w:pPr>
              <w:pStyle w:val="Normal1"/>
              <w:rPr>
                <w:rFonts w:ascii="Calibri" w:eastAsia="Calibri" w:hAnsi="Calibri" w:cs="Calibri"/>
              </w:rPr>
            </w:pPr>
          </w:p>
        </w:tc>
        <w:tc>
          <w:tcPr>
            <w:tcW w:w="709" w:type="dxa"/>
            <w:vMerge/>
            <w:tcBorders>
              <w:left w:val="single" w:sz="6" w:space="0" w:color="CCCCCC"/>
              <w:right w:val="single" w:sz="6" w:space="0" w:color="000000"/>
            </w:tcBorders>
            <w:shd w:val="clear" w:color="auto" w:fill="auto"/>
            <w:tcMar>
              <w:top w:w="100" w:type="dxa"/>
              <w:left w:w="100" w:type="dxa"/>
              <w:bottom w:w="100" w:type="dxa"/>
              <w:right w:w="100" w:type="dxa"/>
            </w:tcMar>
          </w:tcPr>
          <w:p w14:paraId="7FA4AF2A" w14:textId="77777777" w:rsidR="00187F45" w:rsidRDefault="00187F45">
            <w:pPr>
              <w:pStyle w:val="Normal1"/>
              <w:rPr>
                <w:rFonts w:ascii="Calibri" w:eastAsia="Calibri" w:hAnsi="Calibri" w:cs="Calibri"/>
              </w:rPr>
            </w:pPr>
          </w:p>
        </w:tc>
        <w:tc>
          <w:tcPr>
            <w:tcW w:w="666" w:type="dxa"/>
            <w:vMerge/>
            <w:tcBorders>
              <w:left w:val="single" w:sz="6" w:space="0" w:color="CCCCCC"/>
              <w:bottom w:val="single" w:sz="6" w:space="0" w:color="000000"/>
              <w:right w:val="single" w:sz="6" w:space="0" w:color="000000"/>
            </w:tcBorders>
            <w:shd w:val="clear" w:color="auto" w:fill="DAEEF3" w:themeFill="accent5" w:themeFillTint="33"/>
            <w:vAlign w:val="center"/>
          </w:tcPr>
          <w:p w14:paraId="6BE0DEE8" w14:textId="77777777" w:rsidR="00187F45" w:rsidRDefault="00187F45">
            <w:pPr>
              <w:pStyle w:val="Normal1"/>
              <w:rPr>
                <w:rFonts w:ascii="Calibri" w:eastAsia="Calibri" w:hAnsi="Calibri" w:cs="Calibri"/>
              </w:rPr>
            </w:pPr>
          </w:p>
        </w:tc>
      </w:tr>
      <w:tr w:rsidR="00187F45" w14:paraId="472661DE" w14:textId="77777777">
        <w:trPr>
          <w:trHeight w:val="330"/>
        </w:trPr>
        <w:tc>
          <w:tcPr>
            <w:tcW w:w="1317" w:type="dxa"/>
            <w:vMerge w:val="restart"/>
            <w:tcBorders>
              <w:top w:val="single" w:sz="6" w:space="0" w:color="CCCCCC"/>
              <w:left w:val="single" w:sz="6" w:space="0" w:color="000000"/>
              <w:bottom w:val="single" w:sz="6" w:space="0" w:color="000000"/>
              <w:right w:val="single" w:sz="6" w:space="0" w:color="000000"/>
            </w:tcBorders>
            <w:shd w:val="clear" w:color="auto" w:fill="FABF8F" w:themeFill="accent6" w:themeFillTint="99"/>
            <w:vAlign w:val="center"/>
          </w:tcPr>
          <w:p w14:paraId="6B53B0CF" w14:textId="77777777" w:rsidR="00187F45" w:rsidRDefault="002F5920">
            <w:pPr>
              <w:pStyle w:val="Normal1"/>
              <w:rPr>
                <w:rFonts w:ascii="Calibri" w:eastAsia="Calibri" w:hAnsi="Calibri" w:cs="Calibri"/>
              </w:rPr>
            </w:pPr>
            <w:bookmarkStart w:id="749" w:name="_Toc201572343"/>
            <w:bookmarkStart w:id="750" w:name="_Toc201573825"/>
            <w:r>
              <w:rPr>
                <w:rFonts w:ascii="Calibri" w:eastAsia="Calibri" w:hAnsi="Calibri" w:cs="Calibri"/>
              </w:rPr>
              <w:t>MAYO</w:t>
            </w:r>
            <w:bookmarkEnd w:id="749"/>
            <w:bookmarkEnd w:id="750"/>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04B2EEE3"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5F832D57" w14:textId="77777777" w:rsidR="00187F45" w:rsidRDefault="002F5920">
            <w:pPr>
              <w:pStyle w:val="Normal1"/>
              <w:rPr>
                <w:rFonts w:ascii="Calibri" w:eastAsia="Calibri" w:hAnsi="Calibri" w:cs="Calibri"/>
              </w:rPr>
            </w:pPr>
            <w:bookmarkStart w:id="751" w:name="_Toc201572344"/>
            <w:bookmarkStart w:id="752" w:name="_Toc201573826"/>
            <w:r>
              <w:rPr>
                <w:rFonts w:ascii="Calibri" w:eastAsia="Calibri" w:hAnsi="Calibri" w:cs="Calibri"/>
              </w:rPr>
              <w:t>UD8</w:t>
            </w:r>
            <w:bookmarkEnd w:id="751"/>
            <w:bookmarkEnd w:id="752"/>
          </w:p>
        </w:tc>
        <w:tc>
          <w:tcPr>
            <w:tcW w:w="1984" w:type="dxa"/>
            <w:tcBorders>
              <w:top w:val="single" w:sz="6" w:space="0" w:color="CCCCCC"/>
              <w:left w:val="single" w:sz="6" w:space="0" w:color="CCCCCC"/>
              <w:bottom w:val="single" w:sz="6" w:space="0" w:color="000000"/>
              <w:right w:val="single" w:sz="6" w:space="0" w:color="000000"/>
            </w:tcBorders>
            <w:shd w:val="clear" w:color="auto" w:fill="auto"/>
            <w:vAlign w:val="center"/>
          </w:tcPr>
          <w:p w14:paraId="466F4942" w14:textId="77777777" w:rsidR="00187F45" w:rsidRDefault="002F5920">
            <w:pPr>
              <w:pStyle w:val="Normal1"/>
              <w:rPr>
                <w:rFonts w:ascii="Calibri" w:eastAsia="Calibri" w:hAnsi="Calibri" w:cs="Calibri"/>
              </w:rPr>
            </w:pPr>
            <w:bookmarkStart w:id="753" w:name="_Toc201572345"/>
            <w:bookmarkStart w:id="754" w:name="_Toc201573827"/>
            <w:r>
              <w:rPr>
                <w:rFonts w:ascii="Calibri" w:eastAsia="Calibri" w:hAnsi="Calibri" w:cs="Calibri"/>
              </w:rPr>
              <w:t>4.- El finiquito</w:t>
            </w:r>
            <w:bookmarkEnd w:id="753"/>
            <w:bookmarkEnd w:id="754"/>
          </w:p>
        </w:tc>
        <w:tc>
          <w:tcPr>
            <w:tcW w:w="325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365A3CF9" w14:textId="77777777" w:rsidR="00187F45" w:rsidRDefault="00187F45">
            <w:pPr>
              <w:pStyle w:val="Normal1"/>
              <w:rPr>
                <w:rFonts w:ascii="Calibri" w:eastAsia="Calibri" w:hAnsi="Calibri" w:cs="Calibri"/>
              </w:rPr>
            </w:pPr>
          </w:p>
        </w:tc>
        <w:tc>
          <w:tcPr>
            <w:tcW w:w="709" w:type="dxa"/>
            <w:vMerge/>
            <w:tcBorders>
              <w:left w:val="single" w:sz="6" w:space="0" w:color="CCCCCC"/>
              <w:right w:val="single" w:sz="6" w:space="0" w:color="000000"/>
            </w:tcBorders>
            <w:shd w:val="clear" w:color="auto" w:fill="auto"/>
            <w:tcMar>
              <w:left w:w="108" w:type="dxa"/>
              <w:right w:w="108" w:type="dxa"/>
            </w:tcMar>
          </w:tcPr>
          <w:p w14:paraId="3EE1E7AF" w14:textId="77777777" w:rsidR="00187F45" w:rsidRDefault="00187F45">
            <w:pPr>
              <w:pStyle w:val="Normal1"/>
              <w:rPr>
                <w:rFonts w:ascii="Calibri" w:eastAsia="Calibri" w:hAnsi="Calibri" w:cs="Calibri"/>
              </w:rPr>
            </w:pPr>
          </w:p>
        </w:tc>
        <w:tc>
          <w:tcPr>
            <w:tcW w:w="666" w:type="dxa"/>
            <w:tcBorders>
              <w:top w:val="single" w:sz="6" w:space="0" w:color="CCCCCC"/>
              <w:left w:val="single" w:sz="6" w:space="0" w:color="CCCCCC"/>
              <w:bottom w:val="single" w:sz="6" w:space="0" w:color="000000"/>
              <w:right w:val="single" w:sz="6" w:space="0" w:color="000000"/>
            </w:tcBorders>
            <w:shd w:val="clear" w:color="auto" w:fill="DAEEF3" w:themeFill="accent5" w:themeFillTint="33"/>
            <w:vAlign w:val="center"/>
          </w:tcPr>
          <w:p w14:paraId="7B820C7F" w14:textId="77777777" w:rsidR="00187F45" w:rsidRDefault="002F5920">
            <w:pPr>
              <w:pStyle w:val="Normal1"/>
              <w:rPr>
                <w:rFonts w:ascii="Calibri" w:eastAsia="Calibri" w:hAnsi="Calibri" w:cs="Calibri"/>
              </w:rPr>
            </w:pPr>
            <w:bookmarkStart w:id="755" w:name="_Toc201572346"/>
            <w:bookmarkStart w:id="756" w:name="_Toc201573828"/>
            <w:r>
              <w:rPr>
                <w:rFonts w:ascii="Calibri" w:eastAsia="Calibri" w:hAnsi="Calibri" w:cs="Calibri"/>
              </w:rPr>
              <w:t>2 h</w:t>
            </w:r>
            <w:bookmarkEnd w:id="755"/>
            <w:bookmarkEnd w:id="756"/>
          </w:p>
        </w:tc>
      </w:tr>
      <w:tr w:rsidR="00187F45" w14:paraId="6F43C179" w14:textId="77777777">
        <w:trPr>
          <w:trHeight w:val="930"/>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268553B2"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63E8A988"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6FBCA663" w14:textId="77777777" w:rsidR="00187F45" w:rsidRDefault="002F5920">
            <w:pPr>
              <w:pStyle w:val="Normal1"/>
              <w:rPr>
                <w:rFonts w:ascii="Calibri" w:eastAsia="Calibri" w:hAnsi="Calibri" w:cs="Calibri"/>
              </w:rPr>
            </w:pPr>
            <w:bookmarkStart w:id="757" w:name="_Toc201572347"/>
            <w:bookmarkStart w:id="758" w:name="_Toc201573829"/>
            <w:r>
              <w:rPr>
                <w:rFonts w:ascii="Calibri" w:eastAsia="Calibri" w:hAnsi="Calibri" w:cs="Calibri"/>
              </w:rPr>
              <w:t>UD8</w:t>
            </w:r>
            <w:bookmarkEnd w:id="757"/>
            <w:bookmarkEnd w:id="758"/>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334817F4" w14:textId="77777777" w:rsidR="00187F45" w:rsidRDefault="002F5920">
            <w:pPr>
              <w:pStyle w:val="Normal1"/>
              <w:rPr>
                <w:rFonts w:ascii="Calibri" w:eastAsia="Calibri" w:hAnsi="Calibri" w:cs="Calibri"/>
              </w:rPr>
            </w:pPr>
            <w:bookmarkStart w:id="759" w:name="_Toc201572348"/>
            <w:bookmarkStart w:id="760" w:name="_Toc201573830"/>
            <w:r>
              <w:rPr>
                <w:rFonts w:ascii="Calibri" w:eastAsia="Calibri" w:hAnsi="Calibri" w:cs="Calibri"/>
              </w:rPr>
              <w:t>5.- La Seguridad Social</w:t>
            </w:r>
            <w:bookmarkEnd w:id="759"/>
            <w:bookmarkEnd w:id="760"/>
          </w:p>
        </w:tc>
        <w:tc>
          <w:tcPr>
            <w:tcW w:w="3259"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6FCBCC5F" w14:textId="77777777" w:rsidR="00187F45" w:rsidRDefault="002F5920">
            <w:pPr>
              <w:pStyle w:val="Normal1"/>
              <w:rPr>
                <w:rFonts w:ascii="Calibri" w:eastAsia="Calibri" w:hAnsi="Calibri" w:cs="Calibri"/>
              </w:rPr>
            </w:pPr>
            <w:bookmarkStart w:id="761" w:name="_Toc201572349"/>
            <w:bookmarkStart w:id="762" w:name="_Toc201573831"/>
            <w:r>
              <w:rPr>
                <w:rFonts w:ascii="Calibri" w:eastAsia="Calibri" w:hAnsi="Calibri" w:cs="Calibri"/>
              </w:rPr>
              <w:t>CE 3.f) Se ha valorado el papel de la seguridad Social como pilar esencial para la mejora de la calidad de vida de los ciudadanos.</w:t>
            </w:r>
            <w:bookmarkEnd w:id="761"/>
            <w:bookmarkEnd w:id="762"/>
          </w:p>
        </w:tc>
        <w:tc>
          <w:tcPr>
            <w:tcW w:w="709" w:type="dxa"/>
            <w:vMerge/>
            <w:tcBorders>
              <w:left w:val="single" w:sz="6" w:space="0" w:color="CCCCCC"/>
              <w:right w:val="single" w:sz="6" w:space="0" w:color="000000"/>
            </w:tcBorders>
            <w:shd w:val="clear" w:color="auto" w:fill="auto"/>
            <w:tcMar>
              <w:left w:w="100" w:type="dxa"/>
              <w:right w:w="100" w:type="dxa"/>
            </w:tcMar>
            <w:vAlign w:val="center"/>
          </w:tcPr>
          <w:p w14:paraId="786C4574" w14:textId="77777777" w:rsidR="00187F45" w:rsidRDefault="00187F45">
            <w:pPr>
              <w:pStyle w:val="Normal1"/>
              <w:rPr>
                <w:rFonts w:ascii="Calibri" w:eastAsia="Calibri" w:hAnsi="Calibri" w:cs="Calibri"/>
              </w:rPr>
            </w:pPr>
          </w:p>
        </w:tc>
        <w:tc>
          <w:tcPr>
            <w:tcW w:w="666" w:type="dxa"/>
            <w:vMerge w:val="restart"/>
            <w:tcBorders>
              <w:top w:val="single" w:sz="6" w:space="0" w:color="CCCCCC"/>
              <w:left w:val="single" w:sz="6" w:space="0" w:color="CCCCCC"/>
              <w:bottom w:val="single" w:sz="6" w:space="0" w:color="000000"/>
              <w:right w:val="single" w:sz="6" w:space="0" w:color="000000"/>
            </w:tcBorders>
            <w:shd w:val="clear" w:color="auto" w:fill="DAEEF3" w:themeFill="accent5" w:themeFillTint="33"/>
            <w:tcMar>
              <w:left w:w="100" w:type="dxa"/>
              <w:right w:w="100" w:type="dxa"/>
            </w:tcMar>
            <w:vAlign w:val="center"/>
          </w:tcPr>
          <w:p w14:paraId="6CB17789" w14:textId="77777777" w:rsidR="00187F45" w:rsidRDefault="002F5920">
            <w:pPr>
              <w:pStyle w:val="Normal1"/>
              <w:rPr>
                <w:rFonts w:ascii="Calibri" w:eastAsia="Calibri" w:hAnsi="Calibri" w:cs="Calibri"/>
              </w:rPr>
            </w:pPr>
            <w:bookmarkStart w:id="763" w:name="_Toc201572350"/>
            <w:bookmarkStart w:id="764" w:name="_Toc201573832"/>
            <w:r>
              <w:rPr>
                <w:rFonts w:ascii="Calibri" w:eastAsia="Calibri" w:hAnsi="Calibri" w:cs="Calibri"/>
              </w:rPr>
              <w:t>4 h</w:t>
            </w:r>
            <w:bookmarkEnd w:id="763"/>
            <w:bookmarkEnd w:id="764"/>
          </w:p>
        </w:tc>
      </w:tr>
      <w:tr w:rsidR="00187F45" w14:paraId="732BF315" w14:textId="77777777">
        <w:trPr>
          <w:trHeight w:val="630"/>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15621ECB"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70441182"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7E60982A" w14:textId="77777777" w:rsidR="00187F45" w:rsidRDefault="002F5920">
            <w:pPr>
              <w:pStyle w:val="Normal1"/>
              <w:rPr>
                <w:rFonts w:ascii="Calibri" w:eastAsia="Calibri" w:hAnsi="Calibri" w:cs="Calibri"/>
              </w:rPr>
            </w:pPr>
            <w:bookmarkStart w:id="765" w:name="_Toc201572351"/>
            <w:bookmarkStart w:id="766" w:name="_Toc201573833"/>
            <w:r>
              <w:rPr>
                <w:rFonts w:ascii="Calibri" w:eastAsia="Calibri" w:hAnsi="Calibri" w:cs="Calibri"/>
              </w:rPr>
              <w:t>UD8</w:t>
            </w:r>
            <w:bookmarkEnd w:id="765"/>
            <w:bookmarkEnd w:id="766"/>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5ABA91D8" w14:textId="77777777" w:rsidR="00187F45" w:rsidRDefault="002F5920">
            <w:pPr>
              <w:pStyle w:val="Normal1"/>
              <w:rPr>
                <w:rFonts w:ascii="Calibri" w:eastAsia="Calibri" w:hAnsi="Calibri" w:cs="Calibri"/>
              </w:rPr>
            </w:pPr>
            <w:bookmarkStart w:id="767" w:name="_Toc201572352"/>
            <w:bookmarkStart w:id="768" w:name="_Toc201573834"/>
            <w:r>
              <w:rPr>
                <w:rFonts w:ascii="Calibri" w:eastAsia="Calibri" w:hAnsi="Calibri" w:cs="Calibri"/>
              </w:rPr>
              <w:t>6.- Prestaciones de la Seguridad Social</w:t>
            </w:r>
            <w:bookmarkEnd w:id="767"/>
            <w:bookmarkEnd w:id="768"/>
          </w:p>
        </w:tc>
        <w:tc>
          <w:tcPr>
            <w:tcW w:w="3259" w:type="dxa"/>
            <w:vMerge w:val="restart"/>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4279FEC9" w14:textId="77777777" w:rsidR="00187F45" w:rsidRDefault="002F5920">
            <w:pPr>
              <w:pStyle w:val="Normal1"/>
              <w:rPr>
                <w:rFonts w:ascii="Calibri" w:eastAsia="Calibri" w:hAnsi="Calibri" w:cs="Calibri"/>
              </w:rPr>
            </w:pPr>
            <w:bookmarkStart w:id="769" w:name="_Toc201572353"/>
            <w:bookmarkStart w:id="770" w:name="_Toc201573835"/>
            <w:r>
              <w:rPr>
                <w:rFonts w:ascii="Calibri" w:eastAsia="Calibri" w:hAnsi="Calibri" w:cs="Calibri"/>
              </w:rPr>
              <w:t xml:space="preserve">CE 3.g) Se han analizado las principales prestaciones derivadas de la suspensión y </w:t>
            </w:r>
            <w:r>
              <w:rPr>
                <w:rFonts w:ascii="Calibri" w:eastAsia="Calibri" w:hAnsi="Calibri" w:cs="Calibri"/>
              </w:rPr>
              <w:lastRenderedPageBreak/>
              <w:t>extinción de la relación laboral.</w:t>
            </w:r>
            <w:bookmarkEnd w:id="769"/>
            <w:bookmarkEnd w:id="770"/>
          </w:p>
        </w:tc>
        <w:tc>
          <w:tcPr>
            <w:tcW w:w="709" w:type="dxa"/>
            <w:vMerge/>
            <w:tcBorders>
              <w:left w:val="single" w:sz="6" w:space="0" w:color="CCCCCC"/>
              <w:right w:val="single" w:sz="6" w:space="0" w:color="000000"/>
            </w:tcBorders>
            <w:shd w:val="clear" w:color="auto" w:fill="auto"/>
            <w:tcMar>
              <w:left w:w="100" w:type="dxa"/>
              <w:right w:w="100" w:type="dxa"/>
            </w:tcMar>
            <w:vAlign w:val="center"/>
          </w:tcPr>
          <w:p w14:paraId="5D302D66" w14:textId="77777777" w:rsidR="00187F45" w:rsidRDefault="00187F45">
            <w:pPr>
              <w:pStyle w:val="Normal1"/>
              <w:rPr>
                <w:rFonts w:ascii="Calibri" w:eastAsia="Calibri" w:hAnsi="Calibri" w:cs="Calibri"/>
              </w:rPr>
            </w:pPr>
          </w:p>
        </w:tc>
        <w:tc>
          <w:tcPr>
            <w:tcW w:w="666" w:type="dxa"/>
            <w:vMerge/>
            <w:tcBorders>
              <w:left w:val="single" w:sz="6" w:space="0" w:color="CCCCCC"/>
              <w:right w:val="single" w:sz="6" w:space="0" w:color="000000"/>
            </w:tcBorders>
            <w:shd w:val="clear" w:color="auto" w:fill="DAEEF3" w:themeFill="accent5" w:themeFillTint="33"/>
            <w:tcMar>
              <w:left w:w="100" w:type="dxa"/>
              <w:right w:w="100" w:type="dxa"/>
            </w:tcMar>
            <w:vAlign w:val="center"/>
          </w:tcPr>
          <w:p w14:paraId="1C4A8DBB" w14:textId="77777777" w:rsidR="00187F45" w:rsidRDefault="00187F45">
            <w:pPr>
              <w:pStyle w:val="Normal1"/>
              <w:rPr>
                <w:rFonts w:ascii="Calibri" w:eastAsia="Calibri" w:hAnsi="Calibri" w:cs="Calibri"/>
              </w:rPr>
            </w:pPr>
          </w:p>
        </w:tc>
      </w:tr>
      <w:tr w:rsidR="00187F45" w14:paraId="1417BF13" w14:textId="77777777">
        <w:trPr>
          <w:trHeight w:val="330"/>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781956A6"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7F1E1F67"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41A7B16C" w14:textId="77777777" w:rsidR="00187F45" w:rsidRDefault="002F5920">
            <w:pPr>
              <w:pStyle w:val="Normal1"/>
              <w:rPr>
                <w:rFonts w:ascii="Calibri" w:eastAsia="Calibri" w:hAnsi="Calibri" w:cs="Calibri"/>
              </w:rPr>
            </w:pPr>
            <w:bookmarkStart w:id="771" w:name="_Toc201572354"/>
            <w:bookmarkStart w:id="772" w:name="_Toc201573836"/>
            <w:r>
              <w:rPr>
                <w:rFonts w:ascii="Calibri" w:eastAsia="Calibri" w:hAnsi="Calibri" w:cs="Calibri"/>
              </w:rPr>
              <w:t>UD8</w:t>
            </w:r>
            <w:bookmarkEnd w:id="771"/>
            <w:bookmarkEnd w:id="772"/>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594E5194" w14:textId="77777777" w:rsidR="00187F45" w:rsidRDefault="002F5920">
            <w:pPr>
              <w:pStyle w:val="Normal1"/>
              <w:rPr>
                <w:rFonts w:ascii="Calibri" w:eastAsia="Calibri" w:hAnsi="Calibri" w:cs="Calibri"/>
              </w:rPr>
            </w:pPr>
            <w:bookmarkStart w:id="773" w:name="_Toc201572355"/>
            <w:bookmarkStart w:id="774" w:name="_Toc201573837"/>
            <w:r>
              <w:rPr>
                <w:rFonts w:ascii="Calibri" w:eastAsia="Calibri" w:hAnsi="Calibri" w:cs="Calibri"/>
              </w:rPr>
              <w:t>7.- El desempleo</w:t>
            </w:r>
            <w:bookmarkEnd w:id="773"/>
            <w:bookmarkEnd w:id="774"/>
          </w:p>
        </w:tc>
        <w:tc>
          <w:tcPr>
            <w:tcW w:w="3259" w:type="dxa"/>
            <w:vMerge/>
            <w:tcBorders>
              <w:top w:val="single" w:sz="6" w:space="0" w:color="CCCCCC"/>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2C9C7056" w14:textId="77777777" w:rsidR="00187F45" w:rsidRDefault="00187F45">
            <w:pPr>
              <w:pStyle w:val="Normal1"/>
              <w:rPr>
                <w:rFonts w:ascii="Calibri" w:eastAsia="Calibri" w:hAnsi="Calibri" w:cs="Calibri"/>
              </w:rPr>
            </w:pPr>
          </w:p>
        </w:tc>
        <w:tc>
          <w:tcPr>
            <w:tcW w:w="709" w:type="dxa"/>
            <w:vMerge/>
            <w:tcBorders>
              <w:left w:val="single" w:sz="6" w:space="0" w:color="CCCCCC"/>
              <w:bottom w:val="single" w:sz="6" w:space="0" w:color="000000"/>
              <w:right w:val="single" w:sz="6" w:space="0" w:color="000000"/>
            </w:tcBorders>
            <w:shd w:val="clear" w:color="auto" w:fill="auto"/>
            <w:tcMar>
              <w:top w:w="100" w:type="dxa"/>
              <w:left w:w="100" w:type="dxa"/>
              <w:bottom w:w="100" w:type="dxa"/>
              <w:right w:w="100" w:type="dxa"/>
            </w:tcMar>
          </w:tcPr>
          <w:p w14:paraId="088E575B" w14:textId="77777777" w:rsidR="00187F45" w:rsidRDefault="00187F45">
            <w:pPr>
              <w:pStyle w:val="Normal1"/>
              <w:rPr>
                <w:rFonts w:ascii="Calibri" w:eastAsia="Calibri" w:hAnsi="Calibri" w:cs="Calibri"/>
              </w:rPr>
            </w:pPr>
          </w:p>
        </w:tc>
        <w:tc>
          <w:tcPr>
            <w:tcW w:w="666" w:type="dxa"/>
            <w:vMerge/>
            <w:tcBorders>
              <w:left w:val="single" w:sz="6" w:space="0" w:color="CCCCCC"/>
              <w:bottom w:val="single" w:sz="6" w:space="0" w:color="000000"/>
              <w:right w:val="single" w:sz="6" w:space="0" w:color="000000"/>
            </w:tcBorders>
            <w:shd w:val="clear" w:color="auto" w:fill="DAEEF3" w:themeFill="accent5" w:themeFillTint="33"/>
            <w:vAlign w:val="center"/>
          </w:tcPr>
          <w:p w14:paraId="57B9F5CE" w14:textId="77777777" w:rsidR="00187F45" w:rsidRDefault="00187F45">
            <w:pPr>
              <w:pStyle w:val="Normal1"/>
              <w:rPr>
                <w:rFonts w:ascii="Calibri" w:eastAsia="Calibri" w:hAnsi="Calibri" w:cs="Calibri"/>
              </w:rPr>
            </w:pPr>
          </w:p>
        </w:tc>
      </w:tr>
      <w:tr w:rsidR="00187F45" w14:paraId="384C6693" w14:textId="77777777">
        <w:trPr>
          <w:trHeight w:val="300"/>
        </w:trPr>
        <w:tc>
          <w:tcPr>
            <w:tcW w:w="1317" w:type="dxa"/>
            <w:tcBorders>
              <w:top w:val="single" w:sz="6" w:space="0" w:color="CCCCCC"/>
              <w:left w:val="single" w:sz="6" w:space="0" w:color="CCCCCC"/>
              <w:bottom w:val="single" w:sz="6" w:space="0" w:color="000000"/>
              <w:right w:val="single" w:sz="6" w:space="0" w:color="CCCCCC"/>
            </w:tcBorders>
            <w:shd w:val="clear" w:color="auto" w:fill="auto"/>
            <w:vAlign w:val="bottom"/>
          </w:tcPr>
          <w:p w14:paraId="6E09EA35" w14:textId="77777777" w:rsidR="00187F45" w:rsidRDefault="00187F45">
            <w:pPr>
              <w:pStyle w:val="Normal1"/>
              <w:rPr>
                <w:rFonts w:ascii="Calibri" w:eastAsia="Calibri" w:hAnsi="Calibri" w:cs="Calibri"/>
                <w:sz w:val="22"/>
                <w:szCs w:val="22"/>
              </w:rPr>
            </w:pPr>
          </w:p>
        </w:tc>
        <w:tc>
          <w:tcPr>
            <w:tcW w:w="990" w:type="dxa"/>
            <w:tcBorders>
              <w:top w:val="single" w:sz="6" w:space="0" w:color="CCCCCC"/>
              <w:left w:val="single" w:sz="6" w:space="0" w:color="CCCCCC"/>
              <w:bottom w:val="single" w:sz="6" w:space="0" w:color="000000"/>
              <w:right w:val="single" w:sz="6" w:space="0" w:color="CCCCCC"/>
            </w:tcBorders>
            <w:shd w:val="clear" w:color="auto" w:fill="auto"/>
            <w:vAlign w:val="bottom"/>
          </w:tcPr>
          <w:p w14:paraId="0D6AD6D6"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CCCCCC"/>
            </w:tcBorders>
            <w:shd w:val="clear" w:color="auto" w:fill="auto"/>
            <w:vAlign w:val="bottom"/>
          </w:tcPr>
          <w:p w14:paraId="56C092A7" w14:textId="77777777" w:rsidR="00187F45" w:rsidRDefault="00187F45">
            <w:pPr>
              <w:pStyle w:val="Normal1"/>
              <w:rPr>
                <w:rFonts w:ascii="Calibri" w:eastAsia="Calibri" w:hAnsi="Calibri" w:cs="Calibri"/>
                <w:sz w:val="22"/>
                <w:szCs w:val="22"/>
              </w:rPr>
            </w:pPr>
          </w:p>
        </w:tc>
        <w:tc>
          <w:tcPr>
            <w:tcW w:w="1984" w:type="dxa"/>
            <w:tcBorders>
              <w:top w:val="single" w:sz="6" w:space="0" w:color="CCCCCC"/>
              <w:left w:val="single" w:sz="6" w:space="0" w:color="CCCCCC"/>
              <w:bottom w:val="single" w:sz="6" w:space="0" w:color="000000"/>
              <w:right w:val="single" w:sz="6" w:space="0" w:color="CCCCCC"/>
            </w:tcBorders>
            <w:shd w:val="clear" w:color="auto" w:fill="auto"/>
            <w:vAlign w:val="bottom"/>
          </w:tcPr>
          <w:p w14:paraId="34C6F260" w14:textId="77777777" w:rsidR="00187F45" w:rsidRDefault="00187F45">
            <w:pPr>
              <w:pStyle w:val="Normal1"/>
              <w:rPr>
                <w:rFonts w:ascii="Calibri" w:eastAsia="Calibri" w:hAnsi="Calibri" w:cs="Calibri"/>
              </w:rPr>
            </w:pPr>
          </w:p>
        </w:tc>
        <w:tc>
          <w:tcPr>
            <w:tcW w:w="3259" w:type="dxa"/>
            <w:tcBorders>
              <w:top w:val="single" w:sz="6" w:space="0" w:color="CCCCCC"/>
              <w:left w:val="single" w:sz="6" w:space="0" w:color="CCCCCC"/>
              <w:bottom w:val="single" w:sz="6" w:space="0" w:color="000000"/>
              <w:right w:val="single" w:sz="6" w:space="0" w:color="CCCCCC"/>
            </w:tcBorders>
            <w:shd w:val="clear" w:color="auto" w:fill="auto"/>
            <w:vAlign w:val="bottom"/>
          </w:tcPr>
          <w:p w14:paraId="4F4D2152" w14:textId="77777777" w:rsidR="00187F45" w:rsidRDefault="00187F45">
            <w:pPr>
              <w:pStyle w:val="Normal1"/>
              <w:rPr>
                <w:rFonts w:ascii="Calibri" w:eastAsia="Calibri" w:hAnsi="Calibri" w:cs="Calibri"/>
              </w:rPr>
            </w:pPr>
          </w:p>
        </w:tc>
        <w:tc>
          <w:tcPr>
            <w:tcW w:w="709" w:type="dxa"/>
            <w:tcBorders>
              <w:top w:val="single" w:sz="6" w:space="0" w:color="CCCCCC"/>
              <w:left w:val="single" w:sz="6" w:space="0" w:color="CCCCCC"/>
              <w:bottom w:val="single" w:sz="6" w:space="0" w:color="000000"/>
              <w:right w:val="single" w:sz="6" w:space="0" w:color="CCCCCC"/>
            </w:tcBorders>
            <w:shd w:val="clear" w:color="auto" w:fill="auto"/>
            <w:vAlign w:val="bottom"/>
          </w:tcPr>
          <w:p w14:paraId="5D041576" w14:textId="77777777" w:rsidR="00187F45" w:rsidRDefault="00187F45">
            <w:pPr>
              <w:pStyle w:val="Normal1"/>
              <w:rPr>
                <w:rFonts w:ascii="Calibri" w:eastAsia="Calibri" w:hAnsi="Calibri" w:cs="Calibri"/>
              </w:rPr>
            </w:pPr>
          </w:p>
        </w:tc>
        <w:tc>
          <w:tcPr>
            <w:tcW w:w="666" w:type="dxa"/>
            <w:tcBorders>
              <w:top w:val="single" w:sz="6" w:space="0" w:color="CCCCCC"/>
              <w:left w:val="single" w:sz="6" w:space="0" w:color="CCCCCC"/>
              <w:bottom w:val="single" w:sz="6" w:space="0" w:color="000000"/>
              <w:right w:val="single" w:sz="6" w:space="0" w:color="CCCCCC"/>
            </w:tcBorders>
            <w:shd w:val="clear" w:color="auto" w:fill="auto"/>
            <w:vAlign w:val="bottom"/>
          </w:tcPr>
          <w:p w14:paraId="00B8456F" w14:textId="77777777" w:rsidR="00187F45" w:rsidRDefault="00187F45">
            <w:pPr>
              <w:pStyle w:val="Normal1"/>
              <w:rPr>
                <w:rFonts w:ascii="Calibri" w:eastAsia="Calibri" w:hAnsi="Calibri" w:cs="Calibri"/>
              </w:rPr>
            </w:pPr>
          </w:p>
        </w:tc>
      </w:tr>
      <w:tr w:rsidR="00187F45" w14:paraId="5AD66A9F" w14:textId="77777777">
        <w:trPr>
          <w:trHeight w:val="360"/>
        </w:trPr>
        <w:tc>
          <w:tcPr>
            <w:tcW w:w="9353" w:type="dxa"/>
            <w:gridSpan w:val="7"/>
            <w:tcBorders>
              <w:top w:val="single" w:sz="6" w:space="0" w:color="CCCCCC"/>
              <w:left w:val="single" w:sz="6" w:space="0" w:color="000000"/>
              <w:bottom w:val="single" w:sz="6" w:space="0" w:color="000000"/>
              <w:right w:val="single" w:sz="6" w:space="0" w:color="000000"/>
            </w:tcBorders>
            <w:shd w:val="clear" w:color="auto" w:fill="548DD4" w:themeFill="text2" w:themeFillTint="99"/>
            <w:vAlign w:val="center"/>
          </w:tcPr>
          <w:p w14:paraId="6607F888" w14:textId="77777777" w:rsidR="00187F45" w:rsidRDefault="002F5920">
            <w:pPr>
              <w:pStyle w:val="Normal1"/>
              <w:rPr>
                <w:rFonts w:ascii="Calibri" w:eastAsia="Calibri" w:hAnsi="Calibri" w:cs="Calibri"/>
                <w:sz w:val="22"/>
                <w:szCs w:val="22"/>
              </w:rPr>
            </w:pPr>
            <w:bookmarkStart w:id="775" w:name="_Toc201572356"/>
            <w:bookmarkStart w:id="776" w:name="_Toc201573838"/>
            <w:r>
              <w:rPr>
                <w:rFonts w:ascii="Calibri" w:eastAsia="Calibri" w:hAnsi="Calibri" w:cs="Calibri"/>
                <w:color w:val="FFFFFF"/>
                <w:sz w:val="28"/>
                <w:szCs w:val="28"/>
              </w:rPr>
              <w:t>ORIENTACIÓN 8H</w:t>
            </w:r>
            <w:bookmarkEnd w:id="775"/>
            <w:bookmarkEnd w:id="776"/>
          </w:p>
        </w:tc>
      </w:tr>
      <w:tr w:rsidR="00187F45" w14:paraId="2354D32C" w14:textId="77777777">
        <w:trPr>
          <w:trHeight w:val="1365"/>
        </w:trPr>
        <w:tc>
          <w:tcPr>
            <w:tcW w:w="9353" w:type="dxa"/>
            <w:gridSpan w:val="7"/>
            <w:tcBorders>
              <w:top w:val="single" w:sz="6" w:space="0" w:color="CCCCCC"/>
              <w:left w:val="single" w:sz="6" w:space="0" w:color="000000"/>
              <w:bottom w:val="single" w:sz="6" w:space="0" w:color="000000"/>
              <w:right w:val="single" w:sz="6" w:space="0" w:color="000000"/>
            </w:tcBorders>
            <w:shd w:val="clear" w:color="auto" w:fill="F3F3F3"/>
            <w:vAlign w:val="center"/>
          </w:tcPr>
          <w:p w14:paraId="6EC54135" w14:textId="77777777" w:rsidR="00187F45" w:rsidRDefault="002F5920">
            <w:pPr>
              <w:pStyle w:val="Normal1"/>
              <w:spacing w:after="280"/>
              <w:rPr>
                <w:rFonts w:ascii="Calibri" w:eastAsia="Calibri" w:hAnsi="Calibri" w:cs="Calibri"/>
                <w:color w:val="741B47"/>
                <w:sz w:val="22"/>
                <w:szCs w:val="22"/>
              </w:rPr>
            </w:pPr>
            <w:bookmarkStart w:id="777" w:name="_Toc201572357"/>
            <w:bookmarkStart w:id="778" w:name="_Toc201573839"/>
            <w:r>
              <w:rPr>
                <w:rFonts w:ascii="Calibri" w:eastAsia="Calibri" w:hAnsi="Calibri" w:cs="Calibri"/>
                <w:color w:val="741B47"/>
                <w:sz w:val="22"/>
                <w:szCs w:val="22"/>
              </w:rPr>
              <w:t>ACTIVIDADES UD 9: Empleabilidad y entorno personal de aprendizaje</w:t>
            </w:r>
            <w:bookmarkEnd w:id="777"/>
            <w:bookmarkEnd w:id="778"/>
          </w:p>
          <w:p w14:paraId="20637A3A" w14:textId="77777777" w:rsidR="00187F45" w:rsidRDefault="002F5920">
            <w:pPr>
              <w:pStyle w:val="Normal1"/>
              <w:spacing w:before="280"/>
              <w:rPr>
                <w:rFonts w:ascii="Calibri" w:eastAsia="Calibri" w:hAnsi="Calibri" w:cs="Calibri"/>
                <w:sz w:val="22"/>
                <w:szCs w:val="22"/>
              </w:rPr>
            </w:pPr>
            <w:bookmarkStart w:id="779" w:name="_Toc201572358"/>
            <w:bookmarkStart w:id="780" w:name="_Toc201573840"/>
            <w:r>
              <w:rPr>
                <w:rFonts w:ascii="Calibri" w:eastAsia="Calibri" w:hAnsi="Calibri" w:cs="Calibri"/>
                <w:color w:val="741B47"/>
                <w:sz w:val="22"/>
                <w:szCs w:val="22"/>
              </w:rPr>
              <w:t>RA 5 - Aplica las estrategias para el aprendizaje autónomo reconociendo su valor profesionalizador, diseñando y optimizando su propio entorno de aprendizaje haciendo uso de las tecnologías digitales como herramientas de aprendizaje autónomo, siendo coherente con su identidad digital y sus propios objetivos profesionales planteados en su plan de desarrollo individual.</w:t>
            </w:r>
            <w:bookmarkEnd w:id="779"/>
            <w:bookmarkEnd w:id="780"/>
          </w:p>
        </w:tc>
      </w:tr>
      <w:tr w:rsidR="00187F45" w14:paraId="179C6398" w14:textId="77777777">
        <w:trPr>
          <w:trHeight w:val="330"/>
        </w:trPr>
        <w:tc>
          <w:tcPr>
            <w:tcW w:w="1317" w:type="dxa"/>
            <w:tcBorders>
              <w:top w:val="single" w:sz="6" w:space="0" w:color="CCCCCC"/>
              <w:left w:val="single" w:sz="6" w:space="0" w:color="000000"/>
              <w:bottom w:val="single" w:sz="6" w:space="0" w:color="000000"/>
              <w:right w:val="single" w:sz="6" w:space="0" w:color="000000"/>
            </w:tcBorders>
            <w:shd w:val="clear" w:color="auto" w:fill="FBE4D5"/>
            <w:vAlign w:val="center"/>
          </w:tcPr>
          <w:p w14:paraId="0835F922" w14:textId="77777777" w:rsidR="00187F45" w:rsidRDefault="002F5920">
            <w:pPr>
              <w:pStyle w:val="Normal1"/>
              <w:rPr>
                <w:rFonts w:ascii="Calibri" w:eastAsia="Calibri" w:hAnsi="Calibri" w:cs="Calibri"/>
                <w:sz w:val="22"/>
                <w:szCs w:val="22"/>
              </w:rPr>
            </w:pPr>
            <w:bookmarkStart w:id="781" w:name="_Toc201572359"/>
            <w:bookmarkStart w:id="782" w:name="_Toc201573841"/>
            <w:r>
              <w:rPr>
                <w:rFonts w:ascii="Calibri" w:eastAsia="Calibri" w:hAnsi="Calibri" w:cs="Calibri"/>
              </w:rPr>
              <w:t>EVAL.</w:t>
            </w:r>
            <w:bookmarkEnd w:id="781"/>
            <w:bookmarkEnd w:id="782"/>
          </w:p>
        </w:tc>
        <w:tc>
          <w:tcPr>
            <w:tcW w:w="990" w:type="dxa"/>
            <w:tcBorders>
              <w:top w:val="single" w:sz="6" w:space="0" w:color="CCCCCC"/>
              <w:left w:val="single" w:sz="6" w:space="0" w:color="CCCCCC"/>
              <w:bottom w:val="single" w:sz="6" w:space="0" w:color="000000"/>
              <w:right w:val="single" w:sz="6" w:space="0" w:color="000000"/>
            </w:tcBorders>
            <w:shd w:val="clear" w:color="auto" w:fill="FBE4D5"/>
            <w:vAlign w:val="center"/>
          </w:tcPr>
          <w:p w14:paraId="19A33F08" w14:textId="77777777" w:rsidR="00187F45" w:rsidRDefault="002F5920">
            <w:pPr>
              <w:pStyle w:val="Normal1"/>
              <w:rPr>
                <w:rFonts w:ascii="Calibri" w:eastAsia="Calibri" w:hAnsi="Calibri" w:cs="Calibri"/>
                <w:sz w:val="22"/>
                <w:szCs w:val="22"/>
              </w:rPr>
            </w:pPr>
            <w:bookmarkStart w:id="783" w:name="_Toc201572360"/>
            <w:bookmarkStart w:id="784" w:name="_Toc201573842"/>
            <w:r>
              <w:rPr>
                <w:rFonts w:ascii="Calibri" w:eastAsia="Calibri" w:hAnsi="Calibri" w:cs="Calibri"/>
              </w:rPr>
              <w:t>BLOQUE</w:t>
            </w:r>
            <w:bookmarkEnd w:id="783"/>
            <w:bookmarkEnd w:id="784"/>
          </w:p>
        </w:tc>
        <w:tc>
          <w:tcPr>
            <w:tcW w:w="2412" w:type="dxa"/>
            <w:gridSpan w:val="2"/>
            <w:tcBorders>
              <w:top w:val="single" w:sz="6" w:space="0" w:color="CCCCCC"/>
              <w:left w:val="single" w:sz="6" w:space="0" w:color="CCCCCC"/>
              <w:bottom w:val="single" w:sz="6" w:space="0" w:color="000000"/>
              <w:right w:val="single" w:sz="6" w:space="0" w:color="000000"/>
            </w:tcBorders>
            <w:shd w:val="clear" w:color="auto" w:fill="FABF8F" w:themeFill="accent6" w:themeFillTint="99"/>
            <w:vAlign w:val="center"/>
          </w:tcPr>
          <w:p w14:paraId="26B5D9CB" w14:textId="77777777" w:rsidR="00187F45" w:rsidRDefault="002F5920">
            <w:pPr>
              <w:pStyle w:val="Normal1"/>
              <w:rPr>
                <w:rFonts w:ascii="Calibri" w:eastAsia="Calibri" w:hAnsi="Calibri" w:cs="Calibri"/>
                <w:sz w:val="22"/>
                <w:szCs w:val="22"/>
              </w:rPr>
            </w:pPr>
            <w:bookmarkStart w:id="785" w:name="_Toc201572361"/>
            <w:bookmarkStart w:id="786" w:name="_Toc201573843"/>
            <w:r>
              <w:rPr>
                <w:rFonts w:ascii="Calibri" w:eastAsia="Calibri" w:hAnsi="Calibri" w:cs="Calibri"/>
              </w:rPr>
              <w:t>CONTENIDO</w:t>
            </w:r>
            <w:bookmarkEnd w:id="785"/>
            <w:bookmarkEnd w:id="786"/>
          </w:p>
        </w:tc>
        <w:tc>
          <w:tcPr>
            <w:tcW w:w="3259" w:type="dxa"/>
            <w:tcBorders>
              <w:top w:val="single" w:sz="6" w:space="0" w:color="CCCCCC"/>
              <w:left w:val="single" w:sz="6" w:space="0" w:color="CCCCCC"/>
              <w:bottom w:val="single" w:sz="6" w:space="0" w:color="000000"/>
              <w:right w:val="single" w:sz="6" w:space="0" w:color="000000"/>
            </w:tcBorders>
            <w:shd w:val="clear" w:color="auto" w:fill="FABF8F" w:themeFill="accent6" w:themeFillTint="99"/>
            <w:vAlign w:val="center"/>
          </w:tcPr>
          <w:p w14:paraId="297109F4" w14:textId="77777777" w:rsidR="00187F45" w:rsidRDefault="002F5920">
            <w:pPr>
              <w:pStyle w:val="Normal1"/>
              <w:rPr>
                <w:rFonts w:ascii="Calibri" w:eastAsia="Calibri" w:hAnsi="Calibri" w:cs="Calibri"/>
                <w:sz w:val="22"/>
                <w:szCs w:val="22"/>
              </w:rPr>
            </w:pPr>
            <w:bookmarkStart w:id="787" w:name="_Toc201572362"/>
            <w:bookmarkStart w:id="788" w:name="_Toc201573844"/>
            <w:r>
              <w:rPr>
                <w:rFonts w:ascii="Calibri" w:eastAsia="Calibri" w:hAnsi="Calibri" w:cs="Calibri"/>
              </w:rPr>
              <w:t>CE - Criterio de Evaluación</w:t>
            </w:r>
            <w:bookmarkEnd w:id="787"/>
            <w:bookmarkEnd w:id="788"/>
          </w:p>
        </w:tc>
        <w:tc>
          <w:tcPr>
            <w:tcW w:w="709" w:type="dxa"/>
            <w:tcBorders>
              <w:top w:val="single" w:sz="6" w:space="0" w:color="CCCCCC"/>
              <w:left w:val="single" w:sz="6" w:space="0" w:color="CCCCCC"/>
              <w:bottom w:val="single" w:sz="6" w:space="0" w:color="000000"/>
              <w:right w:val="single" w:sz="6" w:space="0" w:color="000000"/>
            </w:tcBorders>
            <w:shd w:val="clear" w:color="auto" w:fill="FABF8F" w:themeFill="accent6" w:themeFillTint="99"/>
            <w:vAlign w:val="center"/>
          </w:tcPr>
          <w:p w14:paraId="70979ADF" w14:textId="77777777" w:rsidR="00187F45" w:rsidRDefault="002F5920">
            <w:pPr>
              <w:pStyle w:val="Normal1"/>
              <w:rPr>
                <w:rFonts w:ascii="Calibri" w:eastAsia="Calibri" w:hAnsi="Calibri" w:cs="Calibri"/>
                <w:sz w:val="22"/>
                <w:szCs w:val="22"/>
              </w:rPr>
            </w:pPr>
            <w:bookmarkStart w:id="789" w:name="_Toc201572363"/>
            <w:bookmarkStart w:id="790" w:name="_Toc201573845"/>
            <w:r>
              <w:rPr>
                <w:rFonts w:ascii="Calibri" w:eastAsia="Calibri" w:hAnsi="Calibri" w:cs="Calibri"/>
              </w:rPr>
              <w:t>%RA</w:t>
            </w:r>
            <w:bookmarkEnd w:id="789"/>
            <w:bookmarkEnd w:id="790"/>
          </w:p>
        </w:tc>
        <w:tc>
          <w:tcPr>
            <w:tcW w:w="666" w:type="dxa"/>
            <w:tcBorders>
              <w:top w:val="single" w:sz="6" w:space="0" w:color="CCCCCC"/>
              <w:left w:val="single" w:sz="6" w:space="0" w:color="CCCCCC"/>
              <w:bottom w:val="single" w:sz="6" w:space="0" w:color="000000"/>
              <w:right w:val="single" w:sz="6" w:space="0" w:color="000000"/>
            </w:tcBorders>
            <w:shd w:val="clear" w:color="auto" w:fill="FABF8F" w:themeFill="accent6" w:themeFillTint="99"/>
            <w:vAlign w:val="center"/>
          </w:tcPr>
          <w:p w14:paraId="031D56ED" w14:textId="77777777" w:rsidR="00187F45" w:rsidRDefault="002F5920">
            <w:pPr>
              <w:pStyle w:val="Normal1"/>
              <w:rPr>
                <w:rFonts w:ascii="Calibri" w:eastAsia="Calibri" w:hAnsi="Calibri" w:cs="Calibri"/>
                <w:sz w:val="22"/>
                <w:szCs w:val="22"/>
              </w:rPr>
            </w:pPr>
            <w:bookmarkStart w:id="791" w:name="_Toc201572364"/>
            <w:bookmarkStart w:id="792" w:name="_Toc201573846"/>
            <w:r>
              <w:rPr>
                <w:rFonts w:ascii="Calibri" w:eastAsia="Calibri" w:hAnsi="Calibri" w:cs="Calibri"/>
              </w:rPr>
              <w:t>HORAS</w:t>
            </w:r>
            <w:bookmarkEnd w:id="791"/>
            <w:bookmarkEnd w:id="792"/>
          </w:p>
        </w:tc>
      </w:tr>
      <w:tr w:rsidR="00187F45" w14:paraId="6AF62F96" w14:textId="77777777">
        <w:trPr>
          <w:trHeight w:val="2460"/>
        </w:trPr>
        <w:tc>
          <w:tcPr>
            <w:tcW w:w="1317" w:type="dxa"/>
            <w:vMerge w:val="restart"/>
            <w:tcBorders>
              <w:top w:val="single" w:sz="6" w:space="0" w:color="CCCCCC"/>
              <w:left w:val="single" w:sz="6" w:space="0" w:color="000000"/>
              <w:bottom w:val="single" w:sz="6" w:space="0" w:color="000000"/>
              <w:right w:val="single" w:sz="6" w:space="0" w:color="000000"/>
            </w:tcBorders>
            <w:shd w:val="clear" w:color="auto" w:fill="FABF8F" w:themeFill="accent6" w:themeFillTint="99"/>
            <w:vAlign w:val="center"/>
          </w:tcPr>
          <w:p w14:paraId="65A5791D" w14:textId="77777777" w:rsidR="00187F45" w:rsidRDefault="002F5920">
            <w:pPr>
              <w:pStyle w:val="Normal1"/>
              <w:rPr>
                <w:rFonts w:ascii="Calibri" w:eastAsia="Calibri" w:hAnsi="Calibri" w:cs="Calibri"/>
              </w:rPr>
            </w:pPr>
            <w:bookmarkStart w:id="793" w:name="_Toc201572365"/>
            <w:bookmarkStart w:id="794" w:name="_Toc201573847"/>
            <w:r>
              <w:rPr>
                <w:rFonts w:ascii="Calibri" w:eastAsia="Calibri" w:hAnsi="Calibri" w:cs="Calibri"/>
              </w:rPr>
              <w:t>MAYO</w:t>
            </w:r>
            <w:bookmarkEnd w:id="793"/>
            <w:bookmarkEnd w:id="794"/>
          </w:p>
        </w:tc>
        <w:tc>
          <w:tcPr>
            <w:tcW w:w="990" w:type="dxa"/>
            <w:vMerge w:val="restart"/>
            <w:tcBorders>
              <w:top w:val="single" w:sz="6" w:space="0" w:color="CCCCCC"/>
              <w:left w:val="single" w:sz="6" w:space="0" w:color="CCCCCC"/>
              <w:bottom w:val="single" w:sz="6" w:space="0" w:color="000000"/>
              <w:right w:val="single" w:sz="6" w:space="0" w:color="000000"/>
            </w:tcBorders>
            <w:shd w:val="clear" w:color="auto" w:fill="92CDDC" w:themeFill="accent5" w:themeFillTint="99"/>
            <w:vAlign w:val="center"/>
          </w:tcPr>
          <w:p w14:paraId="1824358A" w14:textId="77777777" w:rsidR="00187F45" w:rsidRDefault="002F5920">
            <w:pPr>
              <w:pStyle w:val="Normal1"/>
              <w:rPr>
                <w:rFonts w:ascii="Calibri" w:eastAsia="Calibri" w:hAnsi="Calibri" w:cs="Calibri"/>
                <w:color w:val="FFFFFF"/>
              </w:rPr>
            </w:pPr>
            <w:bookmarkStart w:id="795" w:name="_Toc201572366"/>
            <w:bookmarkStart w:id="796" w:name="_Toc201573848"/>
            <w:r>
              <w:rPr>
                <w:rFonts w:ascii="Calibri" w:eastAsia="Calibri" w:hAnsi="Calibri" w:cs="Calibri"/>
                <w:color w:val="FFFFFF"/>
              </w:rPr>
              <w:t>ORIENTACIÓN</w:t>
            </w:r>
            <w:bookmarkEnd w:id="795"/>
            <w:bookmarkEnd w:id="796"/>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4026A71B" w14:textId="77777777" w:rsidR="00187F45" w:rsidRDefault="002F5920">
            <w:pPr>
              <w:pStyle w:val="Normal1"/>
              <w:rPr>
                <w:rFonts w:ascii="Calibri" w:eastAsia="Calibri" w:hAnsi="Calibri" w:cs="Calibri"/>
              </w:rPr>
            </w:pPr>
            <w:bookmarkStart w:id="797" w:name="_Toc201572367"/>
            <w:bookmarkStart w:id="798" w:name="_Toc201573849"/>
            <w:r>
              <w:rPr>
                <w:rFonts w:ascii="Calibri" w:eastAsia="Calibri" w:hAnsi="Calibri" w:cs="Calibri"/>
              </w:rPr>
              <w:t>UD9</w:t>
            </w:r>
            <w:bookmarkEnd w:id="797"/>
            <w:bookmarkEnd w:id="798"/>
          </w:p>
        </w:tc>
        <w:tc>
          <w:tcPr>
            <w:tcW w:w="1984" w:type="dxa"/>
            <w:tcBorders>
              <w:top w:val="single" w:sz="6" w:space="0" w:color="CCCCCC"/>
              <w:left w:val="single" w:sz="6" w:space="0" w:color="CCCCCC"/>
              <w:bottom w:val="single" w:sz="6" w:space="0" w:color="000000"/>
              <w:right w:val="single" w:sz="6" w:space="0" w:color="000000"/>
            </w:tcBorders>
            <w:shd w:val="clear" w:color="auto" w:fill="auto"/>
            <w:vAlign w:val="center"/>
          </w:tcPr>
          <w:p w14:paraId="25E58496" w14:textId="77777777" w:rsidR="00187F45" w:rsidRDefault="002F5920">
            <w:pPr>
              <w:pStyle w:val="Normal1"/>
              <w:rPr>
                <w:rFonts w:ascii="Calibri" w:eastAsia="Calibri" w:hAnsi="Calibri" w:cs="Calibri"/>
              </w:rPr>
            </w:pPr>
            <w:bookmarkStart w:id="799" w:name="_Toc201572368"/>
            <w:bookmarkStart w:id="800" w:name="_Toc201573850"/>
            <w:r>
              <w:rPr>
                <w:rFonts w:ascii="Calibri" w:eastAsia="Calibri" w:hAnsi="Calibri" w:cs="Calibri"/>
              </w:rPr>
              <w:t>1.- El aprendizaje autónomo y la empleabilidad</w:t>
            </w:r>
            <w:bookmarkEnd w:id="799"/>
            <w:bookmarkEnd w:id="800"/>
          </w:p>
        </w:tc>
        <w:tc>
          <w:tcPr>
            <w:tcW w:w="3259" w:type="dxa"/>
            <w:tcBorders>
              <w:top w:val="single" w:sz="6" w:space="0" w:color="CCCCCC"/>
              <w:left w:val="single" w:sz="6" w:space="0" w:color="CCCCCC"/>
              <w:bottom w:val="single" w:sz="6" w:space="0" w:color="000000"/>
              <w:right w:val="single" w:sz="6" w:space="0" w:color="000000"/>
            </w:tcBorders>
            <w:shd w:val="clear" w:color="auto" w:fill="auto"/>
            <w:vAlign w:val="center"/>
          </w:tcPr>
          <w:p w14:paraId="711C36CC" w14:textId="77777777" w:rsidR="00187F45" w:rsidRDefault="002F5920">
            <w:pPr>
              <w:pStyle w:val="Normal1"/>
              <w:spacing w:after="280"/>
              <w:rPr>
                <w:rFonts w:ascii="Calibri" w:eastAsia="Calibri" w:hAnsi="Calibri" w:cs="Calibri"/>
              </w:rPr>
            </w:pPr>
            <w:bookmarkStart w:id="801" w:name="_Toc201572369"/>
            <w:bookmarkStart w:id="802" w:name="_Toc201573851"/>
            <w:r>
              <w:rPr>
                <w:rFonts w:ascii="Calibri" w:eastAsia="Calibri" w:hAnsi="Calibri" w:cs="Calibri"/>
              </w:rPr>
              <w:t>CE 5.a) Se ha tomado conciencia de la responsabilidad individual en el desarrollo profesional valorando la actitud de aprendizaje permanente para el desarrollo de propias y nuevas</w:t>
            </w:r>
            <w:bookmarkEnd w:id="801"/>
            <w:bookmarkEnd w:id="802"/>
          </w:p>
          <w:p w14:paraId="626F14D0" w14:textId="77777777" w:rsidR="00187F45" w:rsidRDefault="002F5920">
            <w:pPr>
              <w:pStyle w:val="Normal1"/>
              <w:spacing w:before="280" w:after="280"/>
              <w:rPr>
                <w:rFonts w:ascii="Calibri" w:eastAsia="Calibri" w:hAnsi="Calibri" w:cs="Calibri"/>
              </w:rPr>
            </w:pPr>
            <w:bookmarkStart w:id="803" w:name="_Toc201572370"/>
            <w:bookmarkStart w:id="804" w:name="_Toc201573852"/>
            <w:r>
              <w:rPr>
                <w:rFonts w:ascii="Calibri" w:eastAsia="Calibri" w:hAnsi="Calibri" w:cs="Calibri"/>
              </w:rPr>
              <w:t>competencias.</w:t>
            </w:r>
            <w:bookmarkEnd w:id="803"/>
            <w:bookmarkEnd w:id="804"/>
          </w:p>
          <w:p w14:paraId="5A7E4E32" w14:textId="77777777" w:rsidR="00187F45" w:rsidRDefault="002F5920">
            <w:pPr>
              <w:pStyle w:val="Normal1"/>
              <w:spacing w:before="280"/>
              <w:rPr>
                <w:rFonts w:ascii="Calibri" w:eastAsia="Calibri" w:hAnsi="Calibri" w:cs="Calibri"/>
              </w:rPr>
            </w:pPr>
            <w:bookmarkStart w:id="805" w:name="_Toc201572371"/>
            <w:bookmarkStart w:id="806" w:name="_Toc201573853"/>
            <w:r>
              <w:rPr>
                <w:rFonts w:ascii="Calibri" w:eastAsia="Calibri" w:hAnsi="Calibri" w:cs="Calibri"/>
              </w:rPr>
              <w:t>CE 5.b) Se ha identificado la empleabilidad como capacidad de adaptación al entorno laboral.</w:t>
            </w:r>
            <w:bookmarkEnd w:id="805"/>
            <w:bookmarkEnd w:id="806"/>
          </w:p>
        </w:tc>
        <w:tc>
          <w:tcPr>
            <w:tcW w:w="709" w:type="dxa"/>
            <w:tcBorders>
              <w:top w:val="single" w:sz="6" w:space="0" w:color="CCCCCC"/>
              <w:left w:val="single" w:sz="6" w:space="0" w:color="CCCCCC"/>
              <w:bottom w:val="single" w:sz="6" w:space="0" w:color="000000"/>
              <w:right w:val="single" w:sz="6" w:space="0" w:color="000000"/>
            </w:tcBorders>
            <w:shd w:val="clear" w:color="auto" w:fill="auto"/>
            <w:vAlign w:val="center"/>
          </w:tcPr>
          <w:p w14:paraId="3A8ABDD0" w14:textId="77777777" w:rsidR="00187F45" w:rsidRDefault="002F5920">
            <w:pPr>
              <w:pStyle w:val="Normal1"/>
              <w:rPr>
                <w:rFonts w:ascii="Calibri" w:eastAsia="Calibri" w:hAnsi="Calibri" w:cs="Calibri"/>
              </w:rPr>
            </w:pPr>
            <w:bookmarkStart w:id="807" w:name="_Toc201572372"/>
            <w:bookmarkStart w:id="808" w:name="_Toc201573854"/>
            <w:r>
              <w:rPr>
                <w:rFonts w:ascii="Calibri" w:eastAsia="Calibri" w:hAnsi="Calibri" w:cs="Calibri"/>
              </w:rPr>
              <w:t>20%</w:t>
            </w:r>
            <w:bookmarkEnd w:id="807"/>
            <w:bookmarkEnd w:id="808"/>
          </w:p>
        </w:tc>
        <w:tc>
          <w:tcPr>
            <w:tcW w:w="666" w:type="dxa"/>
            <w:vMerge w:val="restart"/>
            <w:tcBorders>
              <w:top w:val="single" w:sz="6" w:space="0" w:color="CCCCCC"/>
              <w:left w:val="single" w:sz="6" w:space="0" w:color="CCCCCC"/>
              <w:bottom w:val="single" w:sz="6" w:space="0" w:color="000000"/>
              <w:right w:val="single" w:sz="6" w:space="0" w:color="000000"/>
            </w:tcBorders>
            <w:shd w:val="clear" w:color="auto" w:fill="DAEEF3" w:themeFill="accent5" w:themeFillTint="33"/>
            <w:vAlign w:val="center"/>
          </w:tcPr>
          <w:p w14:paraId="77A0B2BF" w14:textId="77777777" w:rsidR="00187F45" w:rsidRDefault="002F5920">
            <w:pPr>
              <w:pStyle w:val="Normal1"/>
              <w:rPr>
                <w:rFonts w:ascii="Calibri" w:eastAsia="Calibri" w:hAnsi="Calibri" w:cs="Calibri"/>
              </w:rPr>
            </w:pPr>
            <w:bookmarkStart w:id="809" w:name="_Toc201572373"/>
            <w:bookmarkStart w:id="810" w:name="_Toc201573855"/>
            <w:r>
              <w:rPr>
                <w:rFonts w:ascii="Calibri" w:eastAsia="Calibri" w:hAnsi="Calibri" w:cs="Calibri"/>
              </w:rPr>
              <w:t>8 h</w:t>
            </w:r>
            <w:bookmarkEnd w:id="809"/>
            <w:bookmarkEnd w:id="810"/>
          </w:p>
        </w:tc>
      </w:tr>
      <w:tr w:rsidR="00187F45" w14:paraId="5CAB2C56" w14:textId="77777777">
        <w:trPr>
          <w:trHeight w:val="776"/>
        </w:trPr>
        <w:tc>
          <w:tcPr>
            <w:tcW w:w="1317" w:type="dxa"/>
            <w:vMerge/>
            <w:tcBorders>
              <w:top w:val="single" w:sz="6" w:space="0" w:color="CCCCCC"/>
              <w:left w:val="single" w:sz="6" w:space="0" w:color="000000"/>
              <w:bottom w:val="single" w:sz="6" w:space="0" w:color="000000"/>
              <w:right w:val="single" w:sz="6" w:space="0" w:color="000000"/>
            </w:tcBorders>
            <w:shd w:val="clear" w:color="auto" w:fill="FABF8F" w:themeFill="accent6" w:themeFillTint="99"/>
            <w:tcMar>
              <w:top w:w="100" w:type="dxa"/>
              <w:left w:w="100" w:type="dxa"/>
              <w:bottom w:w="100" w:type="dxa"/>
              <w:right w:w="100" w:type="dxa"/>
            </w:tcMar>
          </w:tcPr>
          <w:p w14:paraId="018C8468"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06C04773"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1981CD10" w14:textId="77777777" w:rsidR="00187F45" w:rsidRDefault="002F5920">
            <w:pPr>
              <w:pStyle w:val="Normal1"/>
              <w:rPr>
                <w:rFonts w:ascii="Calibri" w:eastAsia="Calibri" w:hAnsi="Calibri" w:cs="Calibri"/>
              </w:rPr>
            </w:pPr>
            <w:bookmarkStart w:id="811" w:name="_Toc201572374"/>
            <w:bookmarkStart w:id="812" w:name="_Toc201573856"/>
            <w:r>
              <w:rPr>
                <w:rFonts w:ascii="Calibri" w:eastAsia="Calibri" w:hAnsi="Calibri" w:cs="Calibri"/>
              </w:rPr>
              <w:t>UD9</w:t>
            </w:r>
            <w:bookmarkEnd w:id="811"/>
            <w:bookmarkEnd w:id="812"/>
          </w:p>
        </w:tc>
        <w:tc>
          <w:tcPr>
            <w:tcW w:w="1984"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23A4AC54" w14:textId="77777777" w:rsidR="00187F45" w:rsidRDefault="002F5920">
            <w:pPr>
              <w:pStyle w:val="Normal1"/>
              <w:spacing w:after="280"/>
              <w:rPr>
                <w:rFonts w:ascii="Calibri" w:eastAsia="Calibri" w:hAnsi="Calibri" w:cs="Calibri"/>
              </w:rPr>
            </w:pPr>
            <w:bookmarkStart w:id="813" w:name="_Toc201572375"/>
            <w:bookmarkStart w:id="814" w:name="_Toc201573857"/>
            <w:r>
              <w:rPr>
                <w:rFonts w:ascii="Calibri" w:eastAsia="Calibri" w:hAnsi="Calibri" w:cs="Calibri"/>
              </w:rPr>
              <w:t>2.- La competencia digital.</w:t>
            </w:r>
            <w:bookmarkEnd w:id="813"/>
            <w:bookmarkEnd w:id="814"/>
          </w:p>
          <w:p w14:paraId="7F73D59C" w14:textId="77777777" w:rsidR="00187F45" w:rsidRDefault="002F5920">
            <w:pPr>
              <w:pStyle w:val="Normal1"/>
              <w:spacing w:before="280"/>
              <w:rPr>
                <w:rFonts w:ascii="Calibri" w:eastAsia="Calibri" w:hAnsi="Calibri" w:cs="Calibri"/>
              </w:rPr>
            </w:pPr>
            <w:bookmarkStart w:id="815" w:name="_Toc201572376"/>
            <w:bookmarkStart w:id="816" w:name="_Toc201573858"/>
            <w:r>
              <w:rPr>
                <w:rFonts w:ascii="Calibri" w:eastAsia="Calibri" w:hAnsi="Calibri" w:cs="Calibri"/>
              </w:rPr>
              <w:t>3.- La identidad digital.</w:t>
            </w:r>
            <w:bookmarkEnd w:id="815"/>
            <w:bookmarkEnd w:id="816"/>
          </w:p>
        </w:tc>
        <w:tc>
          <w:tcPr>
            <w:tcW w:w="3259"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19D6C7FC" w14:textId="77777777" w:rsidR="00187F45" w:rsidRDefault="002F5920">
            <w:pPr>
              <w:pStyle w:val="Normal1"/>
              <w:rPr>
                <w:rFonts w:ascii="Calibri" w:eastAsia="Calibri" w:hAnsi="Calibri" w:cs="Calibri"/>
              </w:rPr>
            </w:pPr>
            <w:bookmarkStart w:id="817" w:name="_Toc201572377"/>
            <w:bookmarkStart w:id="818" w:name="_Toc201573859"/>
            <w:r>
              <w:rPr>
                <w:rFonts w:ascii="Calibri" w:eastAsia="Calibri" w:hAnsi="Calibri" w:cs="Calibri"/>
              </w:rPr>
              <w:t>CE 5.e) Se ha analizado el concepto de identidad digital y su impacto en la empleabilidad.</w:t>
            </w:r>
            <w:bookmarkEnd w:id="817"/>
            <w:bookmarkEnd w:id="818"/>
          </w:p>
        </w:tc>
        <w:tc>
          <w:tcPr>
            <w:tcW w:w="709" w:type="dxa"/>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5FC2C59E" w14:textId="77777777" w:rsidR="00187F45" w:rsidRDefault="002F5920">
            <w:pPr>
              <w:pStyle w:val="Normal1"/>
              <w:rPr>
                <w:rFonts w:ascii="Calibri" w:eastAsia="Calibri" w:hAnsi="Calibri" w:cs="Calibri"/>
              </w:rPr>
            </w:pPr>
            <w:bookmarkStart w:id="819" w:name="_Toc201572378"/>
            <w:bookmarkStart w:id="820" w:name="_Toc201573860"/>
            <w:r>
              <w:rPr>
                <w:rFonts w:ascii="Calibri" w:eastAsia="Calibri" w:hAnsi="Calibri" w:cs="Calibri"/>
              </w:rPr>
              <w:t>10%</w:t>
            </w:r>
            <w:bookmarkEnd w:id="819"/>
            <w:bookmarkEnd w:id="820"/>
          </w:p>
        </w:tc>
        <w:tc>
          <w:tcPr>
            <w:tcW w:w="666" w:type="dxa"/>
            <w:vMerge/>
            <w:tcBorders>
              <w:left w:val="single" w:sz="6" w:space="0" w:color="CCCCCC"/>
              <w:right w:val="single" w:sz="6" w:space="0" w:color="000000"/>
            </w:tcBorders>
            <w:shd w:val="clear" w:color="auto" w:fill="DAEEF3" w:themeFill="accent5" w:themeFillTint="33"/>
            <w:tcMar>
              <w:left w:w="100" w:type="dxa"/>
              <w:right w:w="100" w:type="dxa"/>
            </w:tcMar>
            <w:vAlign w:val="center"/>
          </w:tcPr>
          <w:p w14:paraId="4E242BA5" w14:textId="77777777" w:rsidR="00187F45" w:rsidRDefault="00187F45">
            <w:pPr>
              <w:pStyle w:val="Normal1"/>
              <w:rPr>
                <w:rFonts w:ascii="Calibri" w:eastAsia="Calibri" w:hAnsi="Calibri" w:cs="Calibri"/>
              </w:rPr>
            </w:pPr>
          </w:p>
        </w:tc>
      </w:tr>
      <w:tr w:rsidR="00187F45" w14:paraId="0BF9CC5D" w14:textId="77777777">
        <w:trPr>
          <w:trHeight w:val="5220"/>
        </w:trPr>
        <w:tc>
          <w:tcPr>
            <w:tcW w:w="1317" w:type="dxa"/>
            <w:vMerge w:val="restart"/>
            <w:tcBorders>
              <w:top w:val="single" w:sz="6" w:space="0" w:color="CCCCCC"/>
              <w:left w:val="single" w:sz="6" w:space="0" w:color="000000"/>
              <w:bottom w:val="single" w:sz="6" w:space="0" w:color="CCCCCC"/>
              <w:right w:val="single" w:sz="6" w:space="0" w:color="000000"/>
            </w:tcBorders>
            <w:shd w:val="clear" w:color="auto" w:fill="FABF8F" w:themeFill="accent6" w:themeFillTint="99"/>
            <w:vAlign w:val="center"/>
          </w:tcPr>
          <w:p w14:paraId="2DD0BF74" w14:textId="77777777" w:rsidR="00187F45" w:rsidRDefault="002F5920">
            <w:pPr>
              <w:pStyle w:val="Normal1"/>
              <w:rPr>
                <w:rFonts w:ascii="Calibri" w:eastAsia="Calibri" w:hAnsi="Calibri" w:cs="Calibri"/>
              </w:rPr>
            </w:pPr>
            <w:bookmarkStart w:id="821" w:name="_Toc201572379"/>
            <w:bookmarkStart w:id="822" w:name="_Toc201573861"/>
            <w:r>
              <w:rPr>
                <w:rFonts w:ascii="Calibri" w:eastAsia="Calibri" w:hAnsi="Calibri" w:cs="Calibri"/>
              </w:rPr>
              <w:lastRenderedPageBreak/>
              <w:t>JUNIO</w:t>
            </w:r>
            <w:bookmarkEnd w:id="821"/>
            <w:bookmarkEnd w:id="822"/>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3C4D814F" w14:textId="77777777" w:rsidR="00187F45" w:rsidRDefault="00187F45">
            <w:pPr>
              <w:pStyle w:val="Normal1"/>
              <w:rPr>
                <w:rFonts w:ascii="Calibri" w:eastAsia="Calibri" w:hAnsi="Calibri" w:cs="Calibri"/>
                <w:sz w:val="22"/>
                <w:szCs w:val="22"/>
              </w:rPr>
            </w:pPr>
          </w:p>
        </w:tc>
        <w:tc>
          <w:tcPr>
            <w:tcW w:w="428" w:type="dxa"/>
            <w:tcBorders>
              <w:top w:val="single" w:sz="6" w:space="0" w:color="CCCCCC"/>
              <w:left w:val="single" w:sz="6" w:space="0" w:color="CCCCCC"/>
              <w:bottom w:val="single" w:sz="6" w:space="0" w:color="000000"/>
              <w:right w:val="single" w:sz="6" w:space="0" w:color="000000"/>
            </w:tcBorders>
            <w:shd w:val="clear" w:color="auto" w:fill="auto"/>
            <w:vAlign w:val="center"/>
          </w:tcPr>
          <w:p w14:paraId="04668813" w14:textId="77777777" w:rsidR="00187F45" w:rsidRDefault="002F5920">
            <w:pPr>
              <w:pStyle w:val="Normal1"/>
              <w:rPr>
                <w:rFonts w:ascii="Calibri" w:eastAsia="Calibri" w:hAnsi="Calibri" w:cs="Calibri"/>
              </w:rPr>
            </w:pPr>
            <w:bookmarkStart w:id="823" w:name="_Toc201572380"/>
            <w:bookmarkStart w:id="824" w:name="_Toc201573862"/>
            <w:r>
              <w:rPr>
                <w:rFonts w:ascii="Calibri" w:eastAsia="Calibri" w:hAnsi="Calibri" w:cs="Calibri"/>
              </w:rPr>
              <w:t>UD9</w:t>
            </w:r>
            <w:bookmarkEnd w:id="823"/>
            <w:bookmarkEnd w:id="824"/>
          </w:p>
        </w:tc>
        <w:tc>
          <w:tcPr>
            <w:tcW w:w="1984" w:type="dxa"/>
            <w:tcBorders>
              <w:top w:val="single" w:sz="6" w:space="0" w:color="CCCCCC"/>
              <w:left w:val="single" w:sz="6" w:space="0" w:color="CCCCCC"/>
              <w:bottom w:val="single" w:sz="6" w:space="0" w:color="000000"/>
              <w:right w:val="single" w:sz="6" w:space="0" w:color="000000"/>
            </w:tcBorders>
            <w:shd w:val="clear" w:color="auto" w:fill="auto"/>
            <w:vAlign w:val="center"/>
          </w:tcPr>
          <w:p w14:paraId="6C7EE23E" w14:textId="77777777" w:rsidR="00187F45" w:rsidRDefault="002F5920">
            <w:pPr>
              <w:pStyle w:val="Normal1"/>
              <w:rPr>
                <w:rFonts w:ascii="Calibri" w:eastAsia="Calibri" w:hAnsi="Calibri" w:cs="Calibri"/>
              </w:rPr>
            </w:pPr>
            <w:bookmarkStart w:id="825" w:name="_Toc201572381"/>
            <w:bookmarkStart w:id="826" w:name="_Toc201573863"/>
            <w:r>
              <w:rPr>
                <w:rFonts w:ascii="Calibri" w:eastAsia="Calibri" w:hAnsi="Calibri" w:cs="Calibri"/>
              </w:rPr>
              <w:t>4.- El entorno personal de aprendizaje.</w:t>
            </w:r>
            <w:bookmarkEnd w:id="825"/>
            <w:bookmarkEnd w:id="826"/>
          </w:p>
        </w:tc>
        <w:tc>
          <w:tcPr>
            <w:tcW w:w="3259" w:type="dxa"/>
            <w:tcBorders>
              <w:top w:val="single" w:sz="6" w:space="0" w:color="CCCCCC"/>
              <w:left w:val="single" w:sz="6" w:space="0" w:color="CCCCCC"/>
              <w:bottom w:val="single" w:sz="6" w:space="0" w:color="000000"/>
              <w:right w:val="single" w:sz="6" w:space="0" w:color="000000"/>
            </w:tcBorders>
            <w:shd w:val="clear" w:color="auto" w:fill="auto"/>
            <w:vAlign w:val="center"/>
          </w:tcPr>
          <w:p w14:paraId="5ABA5E35" w14:textId="77777777" w:rsidR="00187F45" w:rsidRDefault="002F5920">
            <w:pPr>
              <w:pStyle w:val="Normal1"/>
              <w:spacing w:after="280"/>
              <w:rPr>
                <w:rFonts w:ascii="Calibri" w:eastAsia="Calibri" w:hAnsi="Calibri" w:cs="Calibri"/>
              </w:rPr>
            </w:pPr>
            <w:bookmarkStart w:id="827" w:name="_Toc201572382"/>
            <w:bookmarkStart w:id="828" w:name="_Toc201573864"/>
            <w:r>
              <w:rPr>
                <w:rFonts w:ascii="Calibri" w:eastAsia="Calibri" w:hAnsi="Calibri" w:cs="Calibri"/>
              </w:rPr>
              <w:t>CE 5.c) Se han conocido y utilizado herramientas, fuentes de información, conexiones y actividades para la configuración de un entorno personal de aprendizaje para la</w:t>
            </w:r>
            <w:bookmarkEnd w:id="827"/>
            <w:bookmarkEnd w:id="828"/>
          </w:p>
          <w:p w14:paraId="3ABCF07F" w14:textId="77777777" w:rsidR="00187F45" w:rsidRDefault="002F5920">
            <w:pPr>
              <w:pStyle w:val="Normal1"/>
              <w:spacing w:before="280" w:after="280"/>
              <w:rPr>
                <w:rFonts w:ascii="Calibri" w:eastAsia="Calibri" w:hAnsi="Calibri" w:cs="Calibri"/>
              </w:rPr>
            </w:pPr>
            <w:bookmarkStart w:id="829" w:name="_Toc201572383"/>
            <w:bookmarkStart w:id="830" w:name="_Toc201573865"/>
            <w:r>
              <w:rPr>
                <w:rFonts w:ascii="Calibri" w:eastAsia="Calibri" w:hAnsi="Calibri" w:cs="Calibri"/>
              </w:rPr>
              <w:t>empleabilidad.</w:t>
            </w:r>
            <w:bookmarkEnd w:id="829"/>
            <w:bookmarkEnd w:id="830"/>
          </w:p>
          <w:p w14:paraId="7D62F86C" w14:textId="77777777" w:rsidR="00187F45" w:rsidRDefault="002F5920">
            <w:pPr>
              <w:pStyle w:val="Normal1"/>
              <w:spacing w:before="280" w:after="280"/>
              <w:rPr>
                <w:rFonts w:ascii="Calibri" w:eastAsia="Calibri" w:hAnsi="Calibri" w:cs="Calibri"/>
              </w:rPr>
            </w:pPr>
            <w:bookmarkStart w:id="831" w:name="_Toc201572384"/>
            <w:bookmarkStart w:id="832" w:name="_Toc201573866"/>
            <w:r>
              <w:rPr>
                <w:rFonts w:ascii="Calibri" w:eastAsia="Calibri" w:hAnsi="Calibri" w:cs="Calibri"/>
              </w:rPr>
              <w:t>CE 5.d) Se ha puesto en práctica la competencia digital para configurar un entorno personal de aprendizaje para la empleabilidad.</w:t>
            </w:r>
            <w:bookmarkEnd w:id="831"/>
            <w:bookmarkEnd w:id="832"/>
          </w:p>
          <w:p w14:paraId="58E14197" w14:textId="77777777" w:rsidR="00187F45" w:rsidRDefault="002F5920">
            <w:pPr>
              <w:pStyle w:val="Normal1"/>
              <w:spacing w:before="280" w:after="280"/>
              <w:rPr>
                <w:rFonts w:ascii="Calibri" w:eastAsia="Calibri" w:hAnsi="Calibri" w:cs="Calibri"/>
              </w:rPr>
            </w:pPr>
            <w:bookmarkStart w:id="833" w:name="_Toc201572385"/>
            <w:bookmarkStart w:id="834" w:name="_Toc201573867"/>
            <w:r>
              <w:rPr>
                <w:rFonts w:ascii="Calibri" w:eastAsia="Calibri" w:hAnsi="Calibri" w:cs="Calibri"/>
              </w:rPr>
              <w:t>CE 5.f) Se ha justificado el diseño de su entorno de aprendizaje basado en cómo este, mejora la empleabilidad.</w:t>
            </w:r>
            <w:bookmarkEnd w:id="833"/>
            <w:bookmarkEnd w:id="834"/>
          </w:p>
          <w:p w14:paraId="549E2F85" w14:textId="77777777" w:rsidR="00187F45" w:rsidRDefault="002F5920">
            <w:pPr>
              <w:pStyle w:val="Normal1"/>
              <w:spacing w:before="280" w:after="280"/>
              <w:rPr>
                <w:rFonts w:ascii="Calibri" w:eastAsia="Calibri" w:hAnsi="Calibri" w:cs="Calibri"/>
              </w:rPr>
            </w:pPr>
            <w:bookmarkStart w:id="835" w:name="_Toc201572386"/>
            <w:bookmarkStart w:id="836" w:name="_Toc201573868"/>
            <w:r>
              <w:rPr>
                <w:rFonts w:ascii="Calibri" w:eastAsia="Calibri" w:hAnsi="Calibri" w:cs="Calibri"/>
              </w:rPr>
              <w:t>CE 5.h) Se han aplicado las herramientas de aprendizaje autónomo para su desarrollo personal y profesional.</w:t>
            </w:r>
            <w:bookmarkEnd w:id="835"/>
            <w:bookmarkEnd w:id="836"/>
          </w:p>
          <w:p w14:paraId="5391F036" w14:textId="77777777" w:rsidR="00187F45" w:rsidRDefault="002F5920">
            <w:pPr>
              <w:pStyle w:val="Normal1"/>
              <w:spacing w:before="280"/>
              <w:rPr>
                <w:rFonts w:ascii="Calibri" w:eastAsia="Calibri" w:hAnsi="Calibri" w:cs="Calibri"/>
              </w:rPr>
            </w:pPr>
            <w:bookmarkStart w:id="837" w:name="_Toc201572387"/>
            <w:bookmarkStart w:id="838" w:name="_Toc201573869"/>
            <w:r>
              <w:rPr>
                <w:rFonts w:ascii="Calibri" w:eastAsia="Calibri" w:hAnsi="Calibri" w:cs="Calibri"/>
              </w:rPr>
              <w:t>CE 5.i) Se ha diseñado el entorno de aprendizaje que permite alcanzar el plan de desarrollo individual.</w:t>
            </w:r>
            <w:bookmarkEnd w:id="837"/>
            <w:bookmarkEnd w:id="838"/>
          </w:p>
        </w:tc>
        <w:tc>
          <w:tcPr>
            <w:tcW w:w="709" w:type="dxa"/>
            <w:tcBorders>
              <w:top w:val="single" w:sz="6" w:space="0" w:color="CCCCCC"/>
              <w:left w:val="single" w:sz="6" w:space="0" w:color="CCCCCC"/>
              <w:bottom w:val="single" w:sz="6" w:space="0" w:color="000000"/>
              <w:right w:val="single" w:sz="6" w:space="0" w:color="000000"/>
            </w:tcBorders>
            <w:shd w:val="clear" w:color="auto" w:fill="auto"/>
            <w:vAlign w:val="center"/>
          </w:tcPr>
          <w:p w14:paraId="20B91ADD" w14:textId="77777777" w:rsidR="00187F45" w:rsidRDefault="002F5920">
            <w:pPr>
              <w:pStyle w:val="Normal1"/>
              <w:rPr>
                <w:rFonts w:ascii="Calibri" w:eastAsia="Calibri" w:hAnsi="Calibri" w:cs="Calibri"/>
              </w:rPr>
            </w:pPr>
            <w:bookmarkStart w:id="839" w:name="_Toc201572388"/>
            <w:bookmarkStart w:id="840" w:name="_Toc201573870"/>
            <w:r>
              <w:rPr>
                <w:rFonts w:ascii="Calibri" w:eastAsia="Calibri" w:hAnsi="Calibri" w:cs="Calibri"/>
              </w:rPr>
              <w:t>50%</w:t>
            </w:r>
            <w:bookmarkEnd w:id="839"/>
            <w:bookmarkEnd w:id="840"/>
          </w:p>
        </w:tc>
        <w:tc>
          <w:tcPr>
            <w:tcW w:w="666" w:type="dxa"/>
            <w:vMerge/>
            <w:tcBorders>
              <w:left w:val="single" w:sz="6" w:space="0" w:color="CCCCCC"/>
              <w:right w:val="single" w:sz="6" w:space="0" w:color="000000"/>
            </w:tcBorders>
            <w:shd w:val="clear" w:color="auto" w:fill="DAEEF3" w:themeFill="accent5" w:themeFillTint="33"/>
            <w:vAlign w:val="center"/>
          </w:tcPr>
          <w:p w14:paraId="7848628E" w14:textId="77777777" w:rsidR="00187F45" w:rsidRDefault="00187F45">
            <w:pPr>
              <w:pStyle w:val="Normal1"/>
              <w:rPr>
                <w:rFonts w:ascii="Calibri" w:eastAsia="Calibri" w:hAnsi="Calibri" w:cs="Calibri"/>
              </w:rPr>
            </w:pPr>
          </w:p>
        </w:tc>
      </w:tr>
      <w:tr w:rsidR="00187F45" w14:paraId="5BD5FE93" w14:textId="77777777">
        <w:trPr>
          <w:trHeight w:val="615"/>
        </w:trPr>
        <w:tc>
          <w:tcPr>
            <w:tcW w:w="1317" w:type="dxa"/>
            <w:vMerge/>
            <w:tcBorders>
              <w:top w:val="single" w:sz="6" w:space="0" w:color="CCCCCC"/>
              <w:left w:val="single" w:sz="6" w:space="0" w:color="000000"/>
              <w:bottom w:val="single" w:sz="6" w:space="0" w:color="CCCCCC"/>
              <w:right w:val="single" w:sz="6" w:space="0" w:color="000000"/>
            </w:tcBorders>
            <w:shd w:val="clear" w:color="auto" w:fill="FABF8F" w:themeFill="accent6" w:themeFillTint="99"/>
            <w:tcMar>
              <w:top w:w="100" w:type="dxa"/>
              <w:left w:w="100" w:type="dxa"/>
              <w:bottom w:w="100" w:type="dxa"/>
              <w:right w:w="100" w:type="dxa"/>
            </w:tcMar>
          </w:tcPr>
          <w:p w14:paraId="0921B91F"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6DC7899D" w14:textId="77777777" w:rsidR="00187F45" w:rsidRDefault="00187F45">
            <w:pPr>
              <w:pStyle w:val="Normal1"/>
              <w:rPr>
                <w:rFonts w:ascii="Calibri" w:eastAsia="Calibri" w:hAnsi="Calibri" w:cs="Calibri"/>
                <w:sz w:val="22"/>
                <w:szCs w:val="22"/>
              </w:rPr>
            </w:pPr>
          </w:p>
        </w:tc>
        <w:tc>
          <w:tcPr>
            <w:tcW w:w="428" w:type="dxa"/>
            <w:vMerge w:val="restart"/>
            <w:tcBorders>
              <w:top w:val="single" w:sz="6" w:space="0" w:color="CCCCCC"/>
              <w:left w:val="single" w:sz="6" w:space="0" w:color="CCCCCC"/>
              <w:bottom w:val="single" w:sz="6" w:space="0" w:color="000000"/>
              <w:right w:val="single" w:sz="6" w:space="0" w:color="000000"/>
            </w:tcBorders>
            <w:shd w:val="clear" w:color="auto" w:fill="auto"/>
            <w:vAlign w:val="center"/>
          </w:tcPr>
          <w:p w14:paraId="1AF74473" w14:textId="77777777" w:rsidR="00187F45" w:rsidRDefault="002F5920">
            <w:pPr>
              <w:pStyle w:val="Normal1"/>
              <w:rPr>
                <w:rFonts w:ascii="Calibri" w:eastAsia="Calibri" w:hAnsi="Calibri" w:cs="Calibri"/>
              </w:rPr>
            </w:pPr>
            <w:bookmarkStart w:id="841" w:name="_Toc201572389"/>
            <w:bookmarkStart w:id="842" w:name="_Toc201573871"/>
            <w:r>
              <w:rPr>
                <w:rFonts w:ascii="Calibri" w:eastAsia="Calibri" w:hAnsi="Calibri" w:cs="Calibri"/>
              </w:rPr>
              <w:t>UD9</w:t>
            </w:r>
            <w:bookmarkEnd w:id="841"/>
            <w:bookmarkEnd w:id="842"/>
          </w:p>
        </w:tc>
        <w:tc>
          <w:tcPr>
            <w:tcW w:w="1984" w:type="dxa"/>
            <w:vMerge w:val="restart"/>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1B099F5C" w14:textId="77777777" w:rsidR="00187F45" w:rsidRDefault="002F5920">
            <w:pPr>
              <w:pStyle w:val="Normal1"/>
              <w:rPr>
                <w:rFonts w:ascii="Calibri" w:eastAsia="Calibri" w:hAnsi="Calibri" w:cs="Calibri"/>
              </w:rPr>
            </w:pPr>
            <w:bookmarkStart w:id="843" w:name="_Toc201572390"/>
            <w:bookmarkStart w:id="844" w:name="_Toc201573872"/>
            <w:r>
              <w:rPr>
                <w:rFonts w:ascii="Calibri" w:eastAsia="Calibri" w:hAnsi="Calibri" w:cs="Calibri"/>
              </w:rPr>
              <w:t>5.- El plan de desarrollo individual.</w:t>
            </w:r>
            <w:bookmarkEnd w:id="843"/>
            <w:bookmarkEnd w:id="844"/>
          </w:p>
        </w:tc>
        <w:tc>
          <w:tcPr>
            <w:tcW w:w="3259" w:type="dxa"/>
            <w:vMerge w:val="restart"/>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5B334D02" w14:textId="77777777" w:rsidR="00187F45" w:rsidRDefault="002F5920">
            <w:pPr>
              <w:pStyle w:val="Normal1"/>
              <w:rPr>
                <w:rFonts w:ascii="Calibri" w:eastAsia="Calibri" w:hAnsi="Calibri" w:cs="Calibri"/>
              </w:rPr>
            </w:pPr>
            <w:bookmarkStart w:id="845" w:name="_Toc201572391"/>
            <w:bookmarkStart w:id="846" w:name="_Toc201573873"/>
            <w:r>
              <w:rPr>
                <w:rFonts w:ascii="Calibri" w:eastAsia="Calibri" w:hAnsi="Calibri" w:cs="Calibri"/>
              </w:rPr>
              <w:t>CE 5.g) Se ha elaborado su plan de desarrollo individual como herramienta para la mejora de la empleabilidad.</w:t>
            </w:r>
            <w:bookmarkEnd w:id="845"/>
            <w:bookmarkEnd w:id="846"/>
          </w:p>
        </w:tc>
        <w:tc>
          <w:tcPr>
            <w:tcW w:w="709" w:type="dxa"/>
            <w:vMerge w:val="restart"/>
            <w:tcBorders>
              <w:top w:val="single" w:sz="6" w:space="0" w:color="CCCCCC"/>
              <w:left w:val="single" w:sz="6" w:space="0" w:color="CCCCCC"/>
              <w:bottom w:val="single" w:sz="6" w:space="0" w:color="000000"/>
              <w:right w:val="single" w:sz="6" w:space="0" w:color="000000"/>
            </w:tcBorders>
            <w:shd w:val="clear" w:color="auto" w:fill="auto"/>
            <w:tcMar>
              <w:left w:w="100" w:type="dxa"/>
              <w:right w:w="100" w:type="dxa"/>
            </w:tcMar>
            <w:vAlign w:val="center"/>
          </w:tcPr>
          <w:p w14:paraId="5A1E3598" w14:textId="77777777" w:rsidR="00187F45" w:rsidRDefault="002F5920">
            <w:pPr>
              <w:pStyle w:val="Normal1"/>
              <w:rPr>
                <w:rFonts w:ascii="Calibri" w:eastAsia="Calibri" w:hAnsi="Calibri" w:cs="Calibri"/>
              </w:rPr>
            </w:pPr>
            <w:bookmarkStart w:id="847" w:name="_Toc201572392"/>
            <w:bookmarkStart w:id="848" w:name="_Toc201573874"/>
            <w:r>
              <w:rPr>
                <w:rFonts w:ascii="Calibri" w:eastAsia="Calibri" w:hAnsi="Calibri" w:cs="Calibri"/>
              </w:rPr>
              <w:t>20%</w:t>
            </w:r>
            <w:bookmarkEnd w:id="847"/>
            <w:bookmarkEnd w:id="848"/>
          </w:p>
        </w:tc>
        <w:tc>
          <w:tcPr>
            <w:tcW w:w="666" w:type="dxa"/>
            <w:vMerge/>
            <w:tcBorders>
              <w:left w:val="single" w:sz="6" w:space="0" w:color="CCCCCC"/>
              <w:right w:val="single" w:sz="6" w:space="0" w:color="000000"/>
            </w:tcBorders>
            <w:shd w:val="clear" w:color="auto" w:fill="DAEEF3" w:themeFill="accent5" w:themeFillTint="33"/>
            <w:tcMar>
              <w:left w:w="100" w:type="dxa"/>
              <w:right w:w="100" w:type="dxa"/>
            </w:tcMar>
            <w:vAlign w:val="center"/>
          </w:tcPr>
          <w:p w14:paraId="53FAE953" w14:textId="77777777" w:rsidR="00187F45" w:rsidRDefault="00187F45">
            <w:pPr>
              <w:pStyle w:val="Normal1"/>
              <w:rPr>
                <w:rFonts w:ascii="Calibri" w:eastAsia="Calibri" w:hAnsi="Calibri" w:cs="Calibri"/>
              </w:rPr>
            </w:pPr>
          </w:p>
        </w:tc>
      </w:tr>
      <w:tr w:rsidR="00187F45" w14:paraId="5505181D" w14:textId="77777777">
        <w:trPr>
          <w:trHeight w:val="315"/>
        </w:trPr>
        <w:tc>
          <w:tcPr>
            <w:tcW w:w="1317" w:type="dxa"/>
            <w:tcBorders>
              <w:top w:val="single" w:sz="6" w:space="0" w:color="CCCCCC"/>
              <w:left w:val="single" w:sz="6" w:space="0" w:color="000000"/>
              <w:bottom w:val="single" w:sz="6" w:space="0" w:color="000000"/>
              <w:right w:val="single" w:sz="6" w:space="0" w:color="000000"/>
            </w:tcBorders>
            <w:shd w:val="clear" w:color="auto" w:fill="FABF8F" w:themeFill="accent6" w:themeFillTint="99"/>
            <w:vAlign w:val="center"/>
          </w:tcPr>
          <w:p w14:paraId="3B943D0C" w14:textId="77777777" w:rsidR="00187F45" w:rsidRDefault="00187F45">
            <w:pPr>
              <w:pStyle w:val="Normal1"/>
              <w:rPr>
                <w:rFonts w:ascii="Calibri" w:eastAsia="Calibri" w:hAnsi="Calibri" w:cs="Calibri"/>
                <w:sz w:val="22"/>
                <w:szCs w:val="22"/>
              </w:rPr>
            </w:pPr>
          </w:p>
        </w:tc>
        <w:tc>
          <w:tcPr>
            <w:tcW w:w="990" w:type="dxa"/>
            <w:vMerge/>
            <w:tcBorders>
              <w:top w:val="single" w:sz="6" w:space="0" w:color="CCCCCC"/>
              <w:left w:val="single" w:sz="6" w:space="0" w:color="CCCCCC"/>
              <w:bottom w:val="single" w:sz="6" w:space="0" w:color="000000"/>
              <w:right w:val="single" w:sz="6" w:space="0" w:color="000000"/>
            </w:tcBorders>
            <w:shd w:val="clear" w:color="auto" w:fill="92CDDC" w:themeFill="accent5" w:themeFillTint="99"/>
            <w:tcMar>
              <w:top w:w="100" w:type="dxa"/>
              <w:left w:w="100" w:type="dxa"/>
              <w:bottom w:w="100" w:type="dxa"/>
              <w:right w:w="100" w:type="dxa"/>
            </w:tcMar>
          </w:tcPr>
          <w:p w14:paraId="40F6C190" w14:textId="77777777" w:rsidR="00187F45" w:rsidRDefault="00187F45">
            <w:pPr>
              <w:pStyle w:val="Normal1"/>
              <w:rPr>
                <w:rFonts w:ascii="Calibri" w:eastAsia="Calibri" w:hAnsi="Calibri" w:cs="Calibri"/>
                <w:sz w:val="22"/>
                <w:szCs w:val="22"/>
              </w:rPr>
            </w:pPr>
          </w:p>
        </w:tc>
        <w:tc>
          <w:tcPr>
            <w:tcW w:w="428" w:type="dxa"/>
            <w:vMerge/>
            <w:tcBorders>
              <w:top w:val="single" w:sz="6" w:space="0" w:color="CCCCCC"/>
              <w:left w:val="single" w:sz="6" w:space="0" w:color="CCCCCC"/>
              <w:bottom w:val="single" w:sz="6" w:space="0" w:color="000000"/>
              <w:right w:val="single" w:sz="6" w:space="0" w:color="000000"/>
            </w:tcBorders>
            <w:shd w:val="clear" w:color="auto" w:fill="auto"/>
            <w:tcMar>
              <w:left w:w="108" w:type="dxa"/>
              <w:right w:w="108" w:type="dxa"/>
            </w:tcMar>
          </w:tcPr>
          <w:p w14:paraId="556C80BC" w14:textId="77777777" w:rsidR="00187F45" w:rsidRDefault="00187F45">
            <w:pPr>
              <w:pStyle w:val="Normal1"/>
              <w:rPr>
                <w:rFonts w:ascii="Calibri" w:eastAsia="Calibri" w:hAnsi="Calibri" w:cs="Calibri"/>
                <w:sz w:val="22"/>
                <w:szCs w:val="22"/>
              </w:rPr>
            </w:pPr>
          </w:p>
        </w:tc>
        <w:tc>
          <w:tcPr>
            <w:tcW w:w="1984" w:type="dxa"/>
            <w:vMerge/>
            <w:tcBorders>
              <w:top w:val="single" w:sz="6" w:space="0" w:color="CCCCCC"/>
              <w:left w:val="single" w:sz="6" w:space="0" w:color="CCCCCC"/>
              <w:bottom w:val="single" w:sz="6" w:space="0" w:color="000000"/>
              <w:right w:val="single" w:sz="6" w:space="0" w:color="000000"/>
            </w:tcBorders>
            <w:shd w:val="clear" w:color="auto" w:fill="auto"/>
            <w:tcMar>
              <w:left w:w="108" w:type="dxa"/>
              <w:right w:w="108" w:type="dxa"/>
            </w:tcMar>
          </w:tcPr>
          <w:p w14:paraId="3E939AD1" w14:textId="77777777" w:rsidR="00187F45" w:rsidRDefault="00187F45">
            <w:pPr>
              <w:pStyle w:val="Normal1"/>
              <w:rPr>
                <w:rFonts w:ascii="Calibri" w:eastAsia="Calibri" w:hAnsi="Calibri" w:cs="Calibri"/>
                <w:sz w:val="22"/>
                <w:szCs w:val="22"/>
              </w:rPr>
            </w:pPr>
          </w:p>
        </w:tc>
        <w:tc>
          <w:tcPr>
            <w:tcW w:w="3259" w:type="dxa"/>
            <w:vMerge/>
            <w:tcBorders>
              <w:top w:val="single" w:sz="6" w:space="0" w:color="CCCCCC"/>
              <w:left w:val="single" w:sz="6" w:space="0" w:color="CCCCCC"/>
              <w:bottom w:val="single" w:sz="6" w:space="0" w:color="000000"/>
              <w:right w:val="single" w:sz="6" w:space="0" w:color="000000"/>
            </w:tcBorders>
            <w:shd w:val="clear" w:color="auto" w:fill="auto"/>
            <w:tcMar>
              <w:left w:w="108" w:type="dxa"/>
              <w:right w:w="108" w:type="dxa"/>
            </w:tcMar>
          </w:tcPr>
          <w:p w14:paraId="3FA71AB1" w14:textId="77777777" w:rsidR="00187F45" w:rsidRDefault="00187F45">
            <w:pPr>
              <w:pStyle w:val="Normal1"/>
              <w:rPr>
                <w:rFonts w:ascii="Calibri" w:eastAsia="Calibri" w:hAnsi="Calibri" w:cs="Calibri"/>
                <w:sz w:val="22"/>
                <w:szCs w:val="22"/>
              </w:rPr>
            </w:pPr>
          </w:p>
        </w:tc>
        <w:tc>
          <w:tcPr>
            <w:tcW w:w="709" w:type="dxa"/>
            <w:vMerge/>
            <w:tcBorders>
              <w:top w:val="single" w:sz="6" w:space="0" w:color="CCCCCC"/>
              <w:left w:val="single" w:sz="6" w:space="0" w:color="CCCCCC"/>
              <w:bottom w:val="single" w:sz="6" w:space="0" w:color="000000"/>
              <w:right w:val="single" w:sz="6" w:space="0" w:color="000000"/>
            </w:tcBorders>
            <w:shd w:val="clear" w:color="auto" w:fill="auto"/>
            <w:tcMar>
              <w:left w:w="108" w:type="dxa"/>
              <w:right w:w="108" w:type="dxa"/>
            </w:tcMar>
          </w:tcPr>
          <w:p w14:paraId="08B7DF2E" w14:textId="77777777" w:rsidR="00187F45" w:rsidRDefault="00187F45">
            <w:pPr>
              <w:pStyle w:val="Normal1"/>
              <w:rPr>
                <w:rFonts w:ascii="Calibri" w:eastAsia="Calibri" w:hAnsi="Calibri" w:cs="Calibri"/>
                <w:sz w:val="22"/>
                <w:szCs w:val="22"/>
              </w:rPr>
            </w:pPr>
          </w:p>
        </w:tc>
        <w:tc>
          <w:tcPr>
            <w:tcW w:w="666" w:type="dxa"/>
            <w:vMerge/>
            <w:tcBorders>
              <w:left w:val="single" w:sz="6" w:space="0" w:color="CCCCCC"/>
              <w:bottom w:val="single" w:sz="6" w:space="0" w:color="000000"/>
              <w:right w:val="single" w:sz="6" w:space="0" w:color="000000"/>
            </w:tcBorders>
            <w:shd w:val="clear" w:color="auto" w:fill="DAEEF3" w:themeFill="accent5" w:themeFillTint="33"/>
            <w:tcMar>
              <w:left w:w="108" w:type="dxa"/>
              <w:right w:w="108" w:type="dxa"/>
            </w:tcMar>
          </w:tcPr>
          <w:p w14:paraId="10F9AA40" w14:textId="77777777" w:rsidR="00187F45" w:rsidRDefault="00187F45">
            <w:pPr>
              <w:pStyle w:val="Normal1"/>
              <w:rPr>
                <w:rFonts w:ascii="Calibri" w:eastAsia="Calibri" w:hAnsi="Calibri" w:cs="Calibri"/>
                <w:sz w:val="22"/>
                <w:szCs w:val="22"/>
              </w:rPr>
            </w:pPr>
          </w:p>
        </w:tc>
      </w:tr>
    </w:tbl>
    <w:p w14:paraId="12730047" w14:textId="77777777" w:rsidR="009A79CF" w:rsidRDefault="009A79CF" w:rsidP="009A79CF">
      <w:pPr>
        <w:pStyle w:val="Ttulo1"/>
        <w:ind w:left="718" w:firstLine="0"/>
      </w:pPr>
      <w:bookmarkStart w:id="849" w:name="_Toc201572393"/>
      <w:bookmarkStart w:id="850" w:name="_Toc201573875"/>
    </w:p>
    <w:p w14:paraId="6BC5BC4B" w14:textId="2498BC0D" w:rsidR="00187F45" w:rsidRDefault="002F5920" w:rsidP="00CD735A">
      <w:pPr>
        <w:pStyle w:val="Ttulo1"/>
        <w:numPr>
          <w:ilvl w:val="0"/>
          <w:numId w:val="1"/>
        </w:numPr>
      </w:pPr>
      <w:bookmarkStart w:id="851" w:name="_Toc201579593"/>
      <w:r>
        <w:t>PRINCIPIOS METODOLÓGICOS</w:t>
      </w:r>
      <w:bookmarkEnd w:id="849"/>
      <w:bookmarkEnd w:id="850"/>
      <w:bookmarkEnd w:id="851"/>
    </w:p>
    <w:p w14:paraId="1BD56A0E" w14:textId="77777777" w:rsidR="00187F45" w:rsidRDefault="002F5920">
      <w:pPr>
        <w:pStyle w:val="Normal1"/>
        <w:spacing w:before="280" w:after="280"/>
        <w:rPr>
          <w:sz w:val="22"/>
          <w:szCs w:val="22"/>
        </w:rPr>
      </w:pPr>
      <w:bookmarkStart w:id="852" w:name="_Toc201572394"/>
      <w:bookmarkStart w:id="853" w:name="_Toc201573876"/>
      <w:r>
        <w:rPr>
          <w:sz w:val="22"/>
          <w:szCs w:val="22"/>
        </w:rPr>
        <w:t>A la hora de impartir el módulo, se actuará, con carácter general, de la siguiente forma:</w:t>
      </w:r>
      <w:bookmarkEnd w:id="852"/>
      <w:bookmarkEnd w:id="853"/>
    </w:p>
    <w:p w14:paraId="655268A3" w14:textId="77777777" w:rsidR="00187F45" w:rsidRDefault="002F5920">
      <w:pPr>
        <w:pStyle w:val="Normal1"/>
        <w:spacing w:before="280" w:after="280"/>
        <w:rPr>
          <w:sz w:val="22"/>
          <w:szCs w:val="22"/>
        </w:rPr>
      </w:pPr>
      <w:r>
        <w:rPr>
          <w:sz w:val="22"/>
          <w:szCs w:val="22"/>
        </w:rPr>
        <w:t>Presentación del módulo de IPE, explicando en qué consiste, cuales son los resultados de aprendizaje que debe adquirir el alumnado, que metodología vamos a utilizar y cuáles son los criterios de evaluación que se van a aplicar.</w:t>
      </w:r>
    </w:p>
    <w:p w14:paraId="25850EFB" w14:textId="77777777" w:rsidR="00187F45" w:rsidRDefault="002F5920">
      <w:pPr>
        <w:pStyle w:val="Normal1"/>
        <w:spacing w:before="280" w:after="280"/>
        <w:rPr>
          <w:sz w:val="22"/>
          <w:szCs w:val="22"/>
        </w:rPr>
      </w:pPr>
      <w:r>
        <w:rPr>
          <w:sz w:val="22"/>
          <w:szCs w:val="22"/>
        </w:rPr>
        <w:lastRenderedPageBreak/>
        <w:t>Con carácter general, al inicio de cada unidad didáctica, se hará una introducción de la misma, que muestre los conocimientos y aptitudes previas de cada estudiante y del grupo en general, comentando entre todos los resultados, para detectar las ideas preconcebidas y despertar interés hacia el tema. Posteriormente se pasará a explicar los distintos contenidos de carácter teórico, intercalando actividades de apoyo, como pueden ser comentarios de textos o resolución de casos prácticos.</w:t>
      </w:r>
    </w:p>
    <w:p w14:paraId="7C9C7DE2" w14:textId="77777777" w:rsidR="00187F45" w:rsidRDefault="002F5920">
      <w:pPr>
        <w:pStyle w:val="Normal1"/>
        <w:spacing w:before="280" w:after="280"/>
        <w:rPr>
          <w:sz w:val="22"/>
          <w:szCs w:val="22"/>
        </w:rPr>
      </w:pPr>
      <w:r>
        <w:rPr>
          <w:sz w:val="22"/>
          <w:szCs w:val="22"/>
        </w:rPr>
        <w:t xml:space="preserve">Se intentará comenzar cada sesión con un breve resumen de la clase anterior, resolviendo dudas y relacionando lo anterior con el contenido nuevo que se va a tratar. </w:t>
      </w:r>
    </w:p>
    <w:p w14:paraId="1A964AFA" w14:textId="77777777" w:rsidR="00187F45" w:rsidRDefault="002F5920">
      <w:pPr>
        <w:pStyle w:val="Normal1"/>
        <w:spacing w:before="280" w:after="280"/>
        <w:rPr>
          <w:sz w:val="22"/>
          <w:szCs w:val="22"/>
        </w:rPr>
      </w:pPr>
      <w:r>
        <w:rPr>
          <w:sz w:val="22"/>
          <w:szCs w:val="22"/>
        </w:rPr>
        <w:t>El profesor proporcionará información y explicaciones teóricas sobre los conceptos clave del módulo.</w:t>
      </w:r>
    </w:p>
    <w:p w14:paraId="12C726AD" w14:textId="77777777" w:rsidR="00187F45" w:rsidRDefault="002F5920">
      <w:pPr>
        <w:pStyle w:val="Normal1"/>
        <w:spacing w:before="280" w:after="280"/>
        <w:rPr>
          <w:sz w:val="22"/>
          <w:szCs w:val="22"/>
        </w:rPr>
      </w:pPr>
      <w:r>
        <w:rPr>
          <w:sz w:val="22"/>
          <w:szCs w:val="22"/>
        </w:rPr>
        <w:t>Los estudiantes participarán en discusiones y debates y se fomentará la reflexión crítica y el pensamiento analítico.</w:t>
      </w:r>
    </w:p>
    <w:p w14:paraId="7D2363C1" w14:textId="77777777" w:rsidR="00187F45" w:rsidRDefault="002F5920">
      <w:pPr>
        <w:pStyle w:val="Normal1"/>
        <w:spacing w:before="280" w:after="280"/>
        <w:rPr>
          <w:sz w:val="22"/>
          <w:szCs w:val="22"/>
        </w:rPr>
      </w:pPr>
      <w:r>
        <w:rPr>
          <w:sz w:val="22"/>
          <w:szCs w:val="22"/>
        </w:rPr>
        <w:t xml:space="preserve">Los alumnos realizarán ejercicios y actividades prácticas que les permitan aplicar los conocimientos adquiridos. </w:t>
      </w:r>
    </w:p>
    <w:p w14:paraId="51B6EA0F" w14:textId="77777777" w:rsidR="00187F45" w:rsidRDefault="002F5920">
      <w:pPr>
        <w:pStyle w:val="Normal1"/>
        <w:spacing w:before="280" w:after="280"/>
        <w:rPr>
          <w:sz w:val="22"/>
          <w:szCs w:val="22"/>
        </w:rPr>
      </w:pPr>
      <w:r>
        <w:rPr>
          <w:sz w:val="22"/>
          <w:szCs w:val="22"/>
        </w:rPr>
        <w:t>Se tendrán en cuenta los contenidos similares impartidos en otros módulos del ciclo formativo, tratando de establecer una coordinación entre el equipo educativo que dote de cohesión al proceso de enseñanza-aprendizaje.</w:t>
      </w:r>
    </w:p>
    <w:p w14:paraId="713E2088" w14:textId="77777777" w:rsidR="00187F45" w:rsidRDefault="002F5920">
      <w:pPr>
        <w:pStyle w:val="Normal1"/>
        <w:spacing w:before="280" w:after="280"/>
        <w:rPr>
          <w:sz w:val="22"/>
          <w:szCs w:val="22"/>
        </w:rPr>
      </w:pPr>
      <w:r>
        <w:rPr>
          <w:sz w:val="22"/>
          <w:szCs w:val="22"/>
        </w:rPr>
        <w:t>El profesor proporcionará retroalimentación a los alumnos ayudándoles a desarrollar su aprendizaje.</w:t>
      </w:r>
    </w:p>
    <w:p w14:paraId="7772EE80" w14:textId="77777777" w:rsidR="00187F45" w:rsidRDefault="002F5920">
      <w:pPr>
        <w:pStyle w:val="Normal1"/>
        <w:spacing w:before="280" w:after="280"/>
        <w:rPr>
          <w:sz w:val="22"/>
          <w:szCs w:val="22"/>
        </w:rPr>
      </w:pPr>
      <w:r>
        <w:rPr>
          <w:sz w:val="22"/>
          <w:szCs w:val="22"/>
        </w:rPr>
        <w:t>Además, se tendrán en consideración las orientaciones metodológicas establecidas para el módulo en la Orden que regula el título:</w:t>
      </w:r>
    </w:p>
    <w:p w14:paraId="0F349053" w14:textId="77777777" w:rsidR="00187F45" w:rsidRDefault="002F5920">
      <w:pPr>
        <w:pStyle w:val="Normal1"/>
        <w:spacing w:before="280" w:after="280"/>
        <w:rPr>
          <w:sz w:val="22"/>
          <w:szCs w:val="22"/>
        </w:rPr>
      </w:pPr>
      <w:r>
        <w:rPr>
          <w:sz w:val="22"/>
          <w:szCs w:val="22"/>
        </w:rPr>
        <w:t>El manejo de las fuentes de información sobre el sistema educativo y laboral</w:t>
      </w:r>
    </w:p>
    <w:p w14:paraId="6E918250" w14:textId="77777777" w:rsidR="00187F45" w:rsidRDefault="002F5920">
      <w:pPr>
        <w:pStyle w:val="Normal1"/>
        <w:spacing w:before="280" w:after="280"/>
        <w:rPr>
          <w:sz w:val="22"/>
          <w:szCs w:val="22"/>
        </w:rPr>
      </w:pPr>
      <w:r>
        <w:rPr>
          <w:sz w:val="22"/>
          <w:szCs w:val="22"/>
        </w:rPr>
        <w:t>La realización de pruebas de orientación y dinámicas sobre la propia personalidad y el desarrollo de las habilidades sociales.</w:t>
      </w:r>
    </w:p>
    <w:p w14:paraId="5F411FD0" w14:textId="77777777" w:rsidR="00187F45" w:rsidRDefault="002F5920">
      <w:pPr>
        <w:pStyle w:val="Normal1"/>
        <w:spacing w:before="280" w:after="280"/>
        <w:rPr>
          <w:sz w:val="22"/>
          <w:szCs w:val="22"/>
        </w:rPr>
      </w:pPr>
      <w:r>
        <w:rPr>
          <w:sz w:val="22"/>
          <w:szCs w:val="22"/>
        </w:rPr>
        <w:t>La preparación y realización de currículos (CVs), y entrevistas de trabajo.</w:t>
      </w:r>
    </w:p>
    <w:p w14:paraId="606E4601" w14:textId="77777777" w:rsidR="00187F45" w:rsidRDefault="002F5920">
      <w:pPr>
        <w:pStyle w:val="Normal1"/>
        <w:spacing w:before="280" w:after="280"/>
        <w:rPr>
          <w:sz w:val="22"/>
          <w:szCs w:val="22"/>
        </w:rPr>
      </w:pPr>
      <w:r>
        <w:rPr>
          <w:sz w:val="22"/>
          <w:szCs w:val="22"/>
        </w:rPr>
        <w:t>El uso de las TIC en la búsqueda de información y en la intermediación en el mercado de trabajo.</w:t>
      </w:r>
    </w:p>
    <w:p w14:paraId="01806D3B" w14:textId="77777777" w:rsidR="00187F45" w:rsidRDefault="002F5920">
      <w:pPr>
        <w:pStyle w:val="Normal1"/>
        <w:spacing w:before="280" w:after="280"/>
        <w:rPr>
          <w:sz w:val="22"/>
          <w:szCs w:val="22"/>
        </w:rPr>
      </w:pPr>
      <w:r>
        <w:rPr>
          <w:sz w:val="22"/>
          <w:szCs w:val="22"/>
        </w:rPr>
        <w:t>La identificación de los organismos e instituciones que en Aragón intervienen en materia laboral, de seguridad social y de prevención de riesgos laborales.</w:t>
      </w:r>
    </w:p>
    <w:p w14:paraId="36EB343F" w14:textId="77777777" w:rsidR="00187F45" w:rsidRDefault="002F5920">
      <w:pPr>
        <w:pStyle w:val="Normal1"/>
        <w:spacing w:before="280" w:after="280"/>
        <w:rPr>
          <w:sz w:val="22"/>
          <w:szCs w:val="22"/>
        </w:rPr>
      </w:pPr>
      <w:r>
        <w:rPr>
          <w:sz w:val="22"/>
          <w:szCs w:val="22"/>
        </w:rPr>
        <w:t>Identificación de la normativa laboral que afecta a los trabajadores del sector, manejo de los contratos más comúnmente utilizados, lectura comprensiva de los convenios colectivos de aplicación.</w:t>
      </w:r>
    </w:p>
    <w:p w14:paraId="7840171F" w14:textId="77777777" w:rsidR="00187F45" w:rsidRDefault="002F5920">
      <w:pPr>
        <w:pStyle w:val="Normal1"/>
        <w:spacing w:before="280" w:after="280"/>
        <w:rPr>
          <w:sz w:val="22"/>
          <w:szCs w:val="22"/>
        </w:rPr>
      </w:pPr>
      <w:r>
        <w:rPr>
          <w:sz w:val="22"/>
          <w:szCs w:val="22"/>
        </w:rPr>
        <w:t>La cumplimentación de recibos de salario de diferentes características y otros documentos relacionados.</w:t>
      </w:r>
    </w:p>
    <w:p w14:paraId="4DC3FB71" w14:textId="77777777" w:rsidR="00187F45" w:rsidRDefault="002F5920">
      <w:pPr>
        <w:pStyle w:val="Normal1"/>
        <w:spacing w:before="280" w:after="280"/>
        <w:rPr>
          <w:sz w:val="22"/>
          <w:szCs w:val="22"/>
        </w:rPr>
      </w:pPr>
      <w:r>
        <w:rPr>
          <w:sz w:val="22"/>
          <w:szCs w:val="22"/>
        </w:rPr>
        <w:t>El análisis de la ley de Prevención de Riesgos Laborales, que le permita la evaluación de los riesgos derivados de las actividades desarrolladas en su sector productivo, y colaborar en la definición de un plan de prevención para la empresa, así como las medidas necesarias que deban adoptarse para su implementación.</w:t>
      </w:r>
    </w:p>
    <w:p w14:paraId="72920F90" w14:textId="77777777" w:rsidR="00187F45" w:rsidRDefault="002F5920" w:rsidP="00CD735A">
      <w:pPr>
        <w:pStyle w:val="Ttulo1"/>
        <w:numPr>
          <w:ilvl w:val="0"/>
          <w:numId w:val="1"/>
        </w:numPr>
      </w:pPr>
      <w:bookmarkStart w:id="854" w:name="_Toc201572395"/>
      <w:bookmarkStart w:id="855" w:name="_Toc201573877"/>
      <w:bookmarkStart w:id="856" w:name="_Toc201579594"/>
      <w:r>
        <w:lastRenderedPageBreak/>
        <w:t>PROCEDIMIENTOS E INSTRUMENTOS DE EVALUACIÓN Y CRITERIOS DE CALIFICACIÓN</w:t>
      </w:r>
      <w:bookmarkEnd w:id="854"/>
      <w:bookmarkEnd w:id="855"/>
      <w:bookmarkEnd w:id="856"/>
    </w:p>
    <w:p w14:paraId="686C0EA2" w14:textId="77777777" w:rsidR="00187F45" w:rsidRDefault="002F5920">
      <w:pPr>
        <w:pStyle w:val="Normal1"/>
        <w:spacing w:before="280" w:after="280"/>
        <w:rPr>
          <w:rFonts w:eastAsia="Arial"/>
          <w:color w:val="000000"/>
          <w:u w:val="single"/>
        </w:rPr>
      </w:pPr>
      <w:bookmarkStart w:id="857" w:name="_Toc201572396"/>
      <w:bookmarkStart w:id="858" w:name="_Toc201573878"/>
      <w:r>
        <w:rPr>
          <w:rFonts w:eastAsia="Arial"/>
          <w:color w:val="000000"/>
          <w:u w:val="single"/>
        </w:rPr>
        <w:t>E.1. PROCEDIMIENTOS/ INSTRUMENTOS Y CRITERIOS DE EVALUACIÓN</w:t>
      </w:r>
      <w:bookmarkEnd w:id="857"/>
      <w:bookmarkEnd w:id="858"/>
      <w:r>
        <w:rPr>
          <w:rFonts w:eastAsia="Arial"/>
          <w:color w:val="000000"/>
          <w:u w:val="single"/>
        </w:rPr>
        <w:t xml:space="preserve"> </w:t>
      </w:r>
    </w:p>
    <w:tbl>
      <w:tblPr>
        <w:tblW w:w="9414" w:type="dxa"/>
        <w:tblInd w:w="-107" w:type="dxa"/>
        <w:tblLayout w:type="fixed"/>
        <w:tblCellMar>
          <w:top w:w="100" w:type="dxa"/>
          <w:left w:w="100" w:type="dxa"/>
          <w:bottom w:w="100" w:type="dxa"/>
          <w:right w:w="100" w:type="dxa"/>
        </w:tblCellMar>
        <w:tblLook w:val="0000" w:firstRow="0" w:lastRow="0" w:firstColumn="0" w:lastColumn="0" w:noHBand="0" w:noVBand="0"/>
      </w:tblPr>
      <w:tblGrid>
        <w:gridCol w:w="2366"/>
        <w:gridCol w:w="4638"/>
        <w:gridCol w:w="2410"/>
      </w:tblGrid>
      <w:tr w:rsidR="00187F45" w14:paraId="665519EC" w14:textId="77777777">
        <w:trPr>
          <w:cantSplit/>
          <w:trHeight w:val="609"/>
        </w:trPr>
        <w:tc>
          <w:tcPr>
            <w:tcW w:w="2366"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Pr>
          <w:p w14:paraId="147A387E" w14:textId="77777777" w:rsidR="00187F45" w:rsidRDefault="002F5920">
            <w:pPr>
              <w:pStyle w:val="Normal1"/>
              <w:rPr>
                <w:rFonts w:eastAsia="Arial"/>
              </w:rPr>
            </w:pPr>
            <w:bookmarkStart w:id="859" w:name="_Toc201572397"/>
            <w:bookmarkStart w:id="860" w:name="_Toc201573879"/>
            <w:r>
              <w:rPr>
                <w:rFonts w:eastAsia="Arial"/>
              </w:rPr>
              <w:t>RESULTADO DE APRENDIZAJE</w:t>
            </w:r>
            <w:bookmarkEnd w:id="859"/>
            <w:bookmarkEnd w:id="860"/>
          </w:p>
        </w:tc>
        <w:tc>
          <w:tcPr>
            <w:tcW w:w="4638"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Pr>
          <w:p w14:paraId="2FD5F2DF" w14:textId="77777777" w:rsidR="00187F45" w:rsidRDefault="002F5920">
            <w:pPr>
              <w:pStyle w:val="Normal1"/>
              <w:rPr>
                <w:rFonts w:eastAsia="Arial"/>
              </w:rPr>
            </w:pPr>
            <w:bookmarkStart w:id="861" w:name="_Toc201572398"/>
            <w:bookmarkStart w:id="862" w:name="_Toc201573880"/>
            <w:r>
              <w:rPr>
                <w:rFonts w:eastAsia="Arial"/>
              </w:rPr>
              <w:t>CRITERIOS DE EVALUACIÓN</w:t>
            </w:r>
            <w:bookmarkEnd w:id="861"/>
            <w:bookmarkEnd w:id="862"/>
          </w:p>
        </w:tc>
        <w:tc>
          <w:tcPr>
            <w:tcW w:w="2410"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0" w:type="dxa"/>
              <w:left w:w="108" w:type="dxa"/>
              <w:bottom w:w="0" w:type="dxa"/>
              <w:right w:w="108" w:type="dxa"/>
            </w:tcMar>
          </w:tcPr>
          <w:p w14:paraId="3DD31839" w14:textId="77777777" w:rsidR="00187F45" w:rsidRDefault="002F5920">
            <w:pPr>
              <w:pStyle w:val="Normal1"/>
              <w:rPr>
                <w:rFonts w:eastAsia="Arial"/>
              </w:rPr>
            </w:pPr>
            <w:bookmarkStart w:id="863" w:name="_Toc201572399"/>
            <w:bookmarkStart w:id="864" w:name="_Toc201573881"/>
            <w:r>
              <w:rPr>
                <w:rFonts w:eastAsia="Arial"/>
              </w:rPr>
              <w:t>PROCEDIMIENTO/ INSTRUMENTO DE EVALUACIÓN</w:t>
            </w:r>
            <w:bookmarkEnd w:id="863"/>
            <w:bookmarkEnd w:id="864"/>
          </w:p>
        </w:tc>
      </w:tr>
      <w:tr w:rsidR="00187F45" w14:paraId="50839659" w14:textId="77777777">
        <w:trPr>
          <w:cantSplit/>
        </w:trPr>
        <w:tc>
          <w:tcPr>
            <w:tcW w:w="2366" w:type="dxa"/>
            <w:vMerge w:val="restart"/>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69D05D0E" w14:textId="77777777" w:rsidR="00187F45" w:rsidRDefault="002F5920">
            <w:pPr>
              <w:pStyle w:val="Normal1"/>
              <w:rPr>
                <w:rFonts w:eastAsia="Arial"/>
              </w:rPr>
            </w:pPr>
            <w:bookmarkStart w:id="865" w:name="_Toc201572400"/>
            <w:bookmarkStart w:id="866" w:name="_Toc201573882"/>
            <w:r>
              <w:rPr>
                <w:rFonts w:eastAsia="Arial"/>
              </w:rPr>
              <w:t>RA 1.- Distingue las características del sector productivo y define los puestos de trabajo relacionándolos con las competencias profesionales expresadas en el título.</w:t>
            </w:r>
            <w:bookmarkEnd w:id="865"/>
            <w:bookmarkEnd w:id="866"/>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798ED89F" w14:textId="77777777" w:rsidR="00187F45" w:rsidRDefault="002F5920">
            <w:pPr>
              <w:pStyle w:val="Normal1"/>
            </w:pPr>
            <w:bookmarkStart w:id="867" w:name="_Toc201572401"/>
            <w:bookmarkStart w:id="868" w:name="_Toc201573883"/>
            <w:r>
              <w:t>a) Se han analizado las principales oportunidades de empleo y de inserción laboral en el sector profesional, identificando las posibilidades de empleo y analizando sus requerimientos actuales para el perfil profesional.</w:t>
            </w:r>
            <w:bookmarkEnd w:id="867"/>
            <w:bookmarkEnd w:id="868"/>
          </w:p>
        </w:tc>
        <w:tc>
          <w:tcPr>
            <w:tcW w:w="2410"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7819333C" w14:textId="77777777" w:rsidR="00187F45" w:rsidRDefault="002F5920">
            <w:pPr>
              <w:pStyle w:val="Normal1"/>
              <w:spacing w:after="280"/>
              <w:rPr>
                <w:rFonts w:eastAsia="Arial"/>
              </w:rPr>
            </w:pPr>
            <w:bookmarkStart w:id="869" w:name="_Toc201572402"/>
            <w:bookmarkStart w:id="870" w:name="_Toc201573884"/>
            <w:r>
              <w:rPr>
                <w:rFonts w:eastAsia="Arial"/>
              </w:rPr>
              <w:t>Actividad práctica:</w:t>
            </w:r>
            <w:bookmarkEnd w:id="869"/>
            <w:bookmarkEnd w:id="870"/>
          </w:p>
          <w:p w14:paraId="79CF7F27" w14:textId="77777777" w:rsidR="00187F45" w:rsidRDefault="002F5920">
            <w:pPr>
              <w:pStyle w:val="Normal1"/>
              <w:spacing w:before="280" w:after="280"/>
              <w:rPr>
                <w:rFonts w:eastAsia="Arial"/>
              </w:rPr>
            </w:pPr>
            <w:r>
              <w:rPr>
                <w:rFonts w:eastAsia="Arial"/>
              </w:rPr>
              <w:t xml:space="preserve">  </w:t>
            </w:r>
            <w:bookmarkStart w:id="871" w:name="_Toc201572403"/>
            <w:bookmarkStart w:id="872" w:name="_Toc201573885"/>
            <w:r>
              <w:rPr>
                <w:rFonts w:eastAsia="Arial"/>
              </w:rPr>
              <w:t>Búsqueda información</w:t>
            </w:r>
            <w:bookmarkEnd w:id="871"/>
            <w:bookmarkEnd w:id="872"/>
          </w:p>
          <w:p w14:paraId="284DECD6" w14:textId="77777777" w:rsidR="00187F45" w:rsidRDefault="00187F45">
            <w:pPr>
              <w:pStyle w:val="Normal1"/>
              <w:spacing w:before="280"/>
              <w:rPr>
                <w:rFonts w:eastAsia="Arial"/>
              </w:rPr>
            </w:pPr>
          </w:p>
        </w:tc>
      </w:tr>
      <w:tr w:rsidR="00187F45" w14:paraId="14DB937A" w14:textId="77777777">
        <w:trPr>
          <w:cantSplit/>
        </w:trPr>
        <w:tc>
          <w:tcPr>
            <w:tcW w:w="2366"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632BAE8B" w14:textId="77777777" w:rsidR="00187F45" w:rsidRDefault="00187F45">
            <w:pPr>
              <w:pStyle w:val="Normal1"/>
              <w:rPr>
                <w:rFonts w:eastAsia="Arial"/>
              </w:rPr>
            </w:pPr>
          </w:p>
        </w:tc>
        <w:tc>
          <w:tcPr>
            <w:tcW w:w="4638"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DD3FF03" w14:textId="77777777" w:rsidR="00187F45" w:rsidRDefault="002F5920">
            <w:pPr>
              <w:pStyle w:val="Normal1"/>
            </w:pPr>
            <w:bookmarkStart w:id="873" w:name="_Toc201572404"/>
            <w:bookmarkStart w:id="874" w:name="_Toc201573886"/>
            <w:r>
              <w:rPr>
                <w:rFonts w:eastAsia="Calibri"/>
              </w:rPr>
              <w:t>b) Se ha comparado los diferentes requerimientos exigidos por el mercado laboral con las exigencias para el trabajo en la función pública relacionados con el sector privado.</w:t>
            </w:r>
            <w:bookmarkEnd w:id="873"/>
            <w:bookmarkEnd w:id="874"/>
          </w:p>
        </w:tc>
        <w:tc>
          <w:tcPr>
            <w:tcW w:w="241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68EADADF" w14:textId="77777777" w:rsidR="00187F45" w:rsidRDefault="00187F45">
            <w:pPr>
              <w:pStyle w:val="Normal1"/>
              <w:rPr>
                <w:rFonts w:eastAsia="Arial"/>
              </w:rPr>
            </w:pPr>
          </w:p>
        </w:tc>
      </w:tr>
      <w:tr w:rsidR="00187F45" w14:paraId="0294EB17" w14:textId="77777777">
        <w:trPr>
          <w:cantSplit/>
        </w:trPr>
        <w:tc>
          <w:tcPr>
            <w:tcW w:w="2366"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46B56977" w14:textId="77777777" w:rsidR="00187F45" w:rsidRDefault="00187F45">
            <w:pPr>
              <w:pStyle w:val="Normal1"/>
              <w:rPr>
                <w:rFonts w:eastAsia="Arial"/>
              </w:rPr>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389BD246" w14:textId="77777777" w:rsidR="00187F45" w:rsidRDefault="002F5920">
            <w:pPr>
              <w:pStyle w:val="Normal1"/>
            </w:pPr>
            <w:bookmarkStart w:id="875" w:name="_Toc201572405"/>
            <w:bookmarkStart w:id="876" w:name="_Toc201573887"/>
            <w:r>
              <w:rPr>
                <w:rFonts w:eastAsia="Calibri"/>
              </w:rPr>
              <w:t>c) Se ha reflexionado sobre las actitudes y aptitudes requeridas actualmente para la actividad profesional relacionadas con el título, así como las competencias personales y sociales más relevantes para el sector identificando nuestra zona de desarrollo próximo.</w:t>
            </w:r>
            <w:bookmarkEnd w:id="875"/>
            <w:bookmarkEnd w:id="876"/>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4CDE8B50" w14:textId="77777777" w:rsidR="00187F45" w:rsidRDefault="002F5920">
            <w:pPr>
              <w:pStyle w:val="Normal1"/>
              <w:spacing w:after="280"/>
              <w:rPr>
                <w:rFonts w:eastAsia="Arial"/>
              </w:rPr>
            </w:pPr>
            <w:bookmarkStart w:id="877" w:name="_Toc201572406"/>
            <w:bookmarkStart w:id="878" w:name="_Toc201573888"/>
            <w:r>
              <w:rPr>
                <w:rFonts w:eastAsia="Arial"/>
              </w:rPr>
              <w:t>Actividad práctica:</w:t>
            </w:r>
            <w:bookmarkEnd w:id="877"/>
            <w:bookmarkEnd w:id="878"/>
          </w:p>
          <w:p w14:paraId="10936BA2" w14:textId="77777777" w:rsidR="00187F45" w:rsidRDefault="002F5920">
            <w:pPr>
              <w:pStyle w:val="Normal1"/>
              <w:spacing w:before="280"/>
            </w:pPr>
            <w:bookmarkStart w:id="879" w:name="_Toc201572407"/>
            <w:bookmarkStart w:id="880" w:name="_Toc201573889"/>
            <w:r>
              <w:rPr>
                <w:rFonts w:eastAsia="Arial"/>
              </w:rPr>
              <w:t>Cumplimentar ficha análisis</w:t>
            </w:r>
            <w:bookmarkEnd w:id="879"/>
            <w:bookmarkEnd w:id="880"/>
          </w:p>
        </w:tc>
      </w:tr>
    </w:tbl>
    <w:p w14:paraId="260B7E8A" w14:textId="2D16F7E4" w:rsidR="009A79CF" w:rsidRDefault="009A79CF">
      <w:pPr>
        <w:pStyle w:val="Normal1"/>
        <w:spacing w:before="280" w:after="280"/>
        <w:rPr>
          <w:rFonts w:eastAsia="Arial"/>
        </w:rPr>
      </w:pPr>
    </w:p>
    <w:p w14:paraId="6530B7DF" w14:textId="77777777" w:rsidR="009A79CF" w:rsidRDefault="009A79CF">
      <w:pPr>
        <w:spacing w:line="240" w:lineRule="auto"/>
        <w:ind w:left="0" w:firstLine="0"/>
        <w:textAlignment w:val="auto"/>
        <w:outlineLvl w:val="9"/>
        <w:rPr>
          <w:rFonts w:eastAsia="Arial"/>
          <w:sz w:val="24"/>
          <w:szCs w:val="24"/>
        </w:rPr>
      </w:pPr>
      <w:r>
        <w:rPr>
          <w:rFonts w:eastAsia="Arial"/>
        </w:rPr>
        <w:br w:type="page"/>
      </w:r>
    </w:p>
    <w:p w14:paraId="4FDEB01C" w14:textId="77777777" w:rsidR="00187F45" w:rsidRDefault="00187F45">
      <w:pPr>
        <w:pStyle w:val="Normal1"/>
        <w:spacing w:before="280" w:after="280"/>
        <w:rPr>
          <w:rFonts w:eastAsia="Arial"/>
        </w:rPr>
      </w:pPr>
    </w:p>
    <w:tbl>
      <w:tblPr>
        <w:tblW w:w="9414" w:type="dxa"/>
        <w:tblInd w:w="-107" w:type="dxa"/>
        <w:tblLayout w:type="fixed"/>
        <w:tblCellMar>
          <w:top w:w="100" w:type="dxa"/>
          <w:left w:w="100" w:type="dxa"/>
          <w:bottom w:w="100" w:type="dxa"/>
          <w:right w:w="100" w:type="dxa"/>
        </w:tblCellMar>
        <w:tblLook w:val="0000" w:firstRow="0" w:lastRow="0" w:firstColumn="0" w:lastColumn="0" w:noHBand="0" w:noVBand="0"/>
      </w:tblPr>
      <w:tblGrid>
        <w:gridCol w:w="2366"/>
        <w:gridCol w:w="4638"/>
        <w:gridCol w:w="2410"/>
      </w:tblGrid>
      <w:tr w:rsidR="00187F45" w14:paraId="60F7C507" w14:textId="77777777">
        <w:trPr>
          <w:cantSplit/>
        </w:trPr>
        <w:tc>
          <w:tcPr>
            <w:tcW w:w="2366"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Pr>
          <w:p w14:paraId="22023BEB" w14:textId="77777777" w:rsidR="00187F45" w:rsidRDefault="002F5920">
            <w:pPr>
              <w:pStyle w:val="Normal1"/>
              <w:rPr>
                <w:rFonts w:eastAsia="Arial"/>
              </w:rPr>
            </w:pPr>
            <w:bookmarkStart w:id="881" w:name="_Toc201572408"/>
            <w:bookmarkStart w:id="882" w:name="_Toc201573890"/>
            <w:r>
              <w:rPr>
                <w:rFonts w:eastAsia="Arial"/>
              </w:rPr>
              <w:t xml:space="preserve">RESULTADO DE </w:t>
            </w:r>
            <w:r>
              <w:rPr>
                <w:rFonts w:eastAsia="Arial"/>
                <w:shd w:val="clear" w:color="auto" w:fill="FBD4B4"/>
              </w:rPr>
              <w:t>APRENDIZAJE</w:t>
            </w:r>
            <w:bookmarkEnd w:id="881"/>
            <w:bookmarkEnd w:id="882"/>
          </w:p>
        </w:tc>
        <w:tc>
          <w:tcPr>
            <w:tcW w:w="4638"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Pr>
          <w:p w14:paraId="4AC1714D" w14:textId="77777777" w:rsidR="00187F45" w:rsidRDefault="002F5920">
            <w:pPr>
              <w:pStyle w:val="Normal1"/>
              <w:rPr>
                <w:rFonts w:eastAsia="Arial"/>
              </w:rPr>
            </w:pPr>
            <w:bookmarkStart w:id="883" w:name="_Toc201572409"/>
            <w:bookmarkStart w:id="884" w:name="_Toc201573891"/>
            <w:r>
              <w:rPr>
                <w:rFonts w:eastAsia="Arial"/>
              </w:rPr>
              <w:t>CRITERIOS DE EVALUACIÓN</w:t>
            </w:r>
            <w:bookmarkEnd w:id="883"/>
            <w:bookmarkEnd w:id="884"/>
          </w:p>
        </w:tc>
        <w:tc>
          <w:tcPr>
            <w:tcW w:w="2410"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0" w:type="dxa"/>
              <w:left w:w="108" w:type="dxa"/>
              <w:bottom w:w="0" w:type="dxa"/>
              <w:right w:w="108" w:type="dxa"/>
            </w:tcMar>
          </w:tcPr>
          <w:p w14:paraId="7A246306" w14:textId="77777777" w:rsidR="00187F45" w:rsidRDefault="002F5920">
            <w:pPr>
              <w:pStyle w:val="Normal1"/>
              <w:rPr>
                <w:rFonts w:eastAsia="Arial"/>
              </w:rPr>
            </w:pPr>
            <w:bookmarkStart w:id="885" w:name="_Toc201572410"/>
            <w:bookmarkStart w:id="886" w:name="_Toc201573892"/>
            <w:r>
              <w:rPr>
                <w:rFonts w:eastAsia="Arial"/>
              </w:rPr>
              <w:t>PROCEDIMIENTOS/ INSTRUMENTO DE EVALUACIÓN</w:t>
            </w:r>
            <w:bookmarkEnd w:id="885"/>
            <w:bookmarkEnd w:id="886"/>
          </w:p>
        </w:tc>
      </w:tr>
      <w:tr w:rsidR="00187F45" w14:paraId="7420453E" w14:textId="77777777">
        <w:trPr>
          <w:cantSplit/>
        </w:trPr>
        <w:tc>
          <w:tcPr>
            <w:tcW w:w="2366" w:type="dxa"/>
            <w:vMerge w:val="restart"/>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1C4E9475" w14:textId="77777777" w:rsidR="00187F45" w:rsidRDefault="00187F45">
            <w:pPr>
              <w:pStyle w:val="Normal1"/>
              <w:spacing w:after="280"/>
              <w:rPr>
                <w:rFonts w:eastAsia="Arial"/>
              </w:rPr>
            </w:pPr>
          </w:p>
          <w:p w14:paraId="0DA20A19" w14:textId="77777777" w:rsidR="00187F45" w:rsidRDefault="00187F45">
            <w:pPr>
              <w:pStyle w:val="Normal1"/>
              <w:spacing w:before="280" w:after="280"/>
              <w:rPr>
                <w:rFonts w:eastAsia="Arial"/>
              </w:rPr>
            </w:pPr>
          </w:p>
          <w:p w14:paraId="1C6A2066" w14:textId="77777777" w:rsidR="00187F45" w:rsidRDefault="00187F45">
            <w:pPr>
              <w:pStyle w:val="Normal1"/>
              <w:spacing w:before="280" w:after="280"/>
              <w:rPr>
                <w:rFonts w:eastAsia="Arial"/>
              </w:rPr>
            </w:pPr>
          </w:p>
          <w:p w14:paraId="2E69AF30" w14:textId="77777777" w:rsidR="00187F45" w:rsidRDefault="00187F45">
            <w:pPr>
              <w:pStyle w:val="Normal1"/>
              <w:spacing w:before="280" w:after="280"/>
              <w:rPr>
                <w:rFonts w:eastAsia="Arial"/>
              </w:rPr>
            </w:pPr>
          </w:p>
          <w:p w14:paraId="27729EE1" w14:textId="77777777" w:rsidR="00187F45" w:rsidRDefault="00187F45">
            <w:pPr>
              <w:pStyle w:val="Normal1"/>
              <w:spacing w:before="280" w:after="280"/>
              <w:rPr>
                <w:rFonts w:eastAsia="Arial"/>
              </w:rPr>
            </w:pPr>
          </w:p>
          <w:p w14:paraId="7345DA6D" w14:textId="77777777" w:rsidR="00187F45" w:rsidRDefault="00187F45">
            <w:pPr>
              <w:pStyle w:val="Normal1"/>
              <w:spacing w:before="280" w:after="280"/>
              <w:rPr>
                <w:rFonts w:eastAsia="Arial"/>
              </w:rPr>
            </w:pPr>
          </w:p>
          <w:p w14:paraId="59D98CBE" w14:textId="77777777" w:rsidR="00187F45" w:rsidRDefault="00187F45">
            <w:pPr>
              <w:pStyle w:val="Normal1"/>
              <w:spacing w:before="280" w:after="280"/>
              <w:rPr>
                <w:rFonts w:eastAsia="Arial"/>
              </w:rPr>
            </w:pPr>
          </w:p>
          <w:p w14:paraId="09F94CB0" w14:textId="77777777" w:rsidR="00187F45" w:rsidRDefault="002F5920">
            <w:pPr>
              <w:pStyle w:val="Normal1"/>
              <w:spacing w:before="280" w:after="280"/>
              <w:rPr>
                <w:rFonts w:eastAsia="Arial"/>
              </w:rPr>
            </w:pPr>
            <w:bookmarkStart w:id="887" w:name="_Toc201572411"/>
            <w:bookmarkStart w:id="888" w:name="_Toc201573893"/>
            <w:r>
              <w:rPr>
                <w:rFonts w:eastAsia="Arial"/>
              </w:rPr>
              <w:t>RA 2.- Adquiere las competencias necesarias para el desempeño de las funciones de nivel básico en Prevención de Riesgos Laborales.</w:t>
            </w:r>
            <w:bookmarkEnd w:id="887"/>
            <w:bookmarkEnd w:id="888"/>
          </w:p>
          <w:p w14:paraId="3BFFB27C" w14:textId="77777777" w:rsidR="00187F45" w:rsidRDefault="00187F45">
            <w:pPr>
              <w:pStyle w:val="Normal1"/>
              <w:spacing w:before="280" w:after="280"/>
              <w:rPr>
                <w:rFonts w:eastAsia="Arial"/>
              </w:rPr>
            </w:pPr>
          </w:p>
          <w:p w14:paraId="5B6F21E0" w14:textId="77777777" w:rsidR="00187F45" w:rsidRDefault="00187F45">
            <w:pPr>
              <w:pStyle w:val="Normal1"/>
              <w:spacing w:before="280" w:after="280"/>
              <w:rPr>
                <w:rFonts w:eastAsia="Arial"/>
              </w:rPr>
            </w:pPr>
          </w:p>
          <w:p w14:paraId="51737E9E" w14:textId="77777777" w:rsidR="00187F45" w:rsidRDefault="00187F45">
            <w:pPr>
              <w:pStyle w:val="Normal1"/>
              <w:spacing w:before="280" w:after="280"/>
              <w:rPr>
                <w:rFonts w:eastAsia="Arial"/>
              </w:rPr>
            </w:pPr>
          </w:p>
          <w:p w14:paraId="56CD50FC" w14:textId="77777777" w:rsidR="00187F45" w:rsidRDefault="00187F45">
            <w:pPr>
              <w:pStyle w:val="Normal1"/>
              <w:spacing w:before="280" w:after="280"/>
              <w:rPr>
                <w:rFonts w:eastAsia="Arial"/>
              </w:rPr>
            </w:pPr>
          </w:p>
          <w:p w14:paraId="1DA8A85E" w14:textId="77777777" w:rsidR="00187F45" w:rsidRDefault="00187F45">
            <w:pPr>
              <w:pStyle w:val="Normal1"/>
              <w:spacing w:before="280" w:after="280"/>
              <w:rPr>
                <w:rFonts w:eastAsia="Arial"/>
              </w:rPr>
            </w:pPr>
          </w:p>
          <w:p w14:paraId="6A4FE94D" w14:textId="77777777" w:rsidR="00187F45" w:rsidRDefault="00187F45">
            <w:pPr>
              <w:pStyle w:val="Normal1"/>
              <w:spacing w:before="280" w:after="280"/>
              <w:rPr>
                <w:rFonts w:eastAsia="Arial"/>
              </w:rPr>
            </w:pPr>
          </w:p>
          <w:p w14:paraId="16B60FEF" w14:textId="77777777" w:rsidR="00187F45" w:rsidRDefault="00187F45">
            <w:pPr>
              <w:pStyle w:val="Normal1"/>
              <w:spacing w:before="280" w:after="280"/>
              <w:rPr>
                <w:rFonts w:eastAsia="Arial"/>
              </w:rPr>
            </w:pPr>
          </w:p>
          <w:p w14:paraId="618DF8F2" w14:textId="77777777" w:rsidR="00187F45" w:rsidRDefault="00187F45">
            <w:pPr>
              <w:pStyle w:val="Normal1"/>
              <w:spacing w:before="280" w:after="280"/>
              <w:rPr>
                <w:rFonts w:eastAsia="Arial"/>
              </w:rPr>
            </w:pPr>
          </w:p>
          <w:p w14:paraId="1E9453CD" w14:textId="77777777" w:rsidR="00187F45" w:rsidRDefault="00187F45">
            <w:pPr>
              <w:pStyle w:val="Normal1"/>
              <w:spacing w:before="280" w:after="280"/>
              <w:rPr>
                <w:rFonts w:eastAsia="Arial"/>
              </w:rPr>
            </w:pPr>
          </w:p>
          <w:p w14:paraId="3B5FAAED" w14:textId="77777777" w:rsidR="00187F45" w:rsidRDefault="00187F45">
            <w:pPr>
              <w:pStyle w:val="Normal1"/>
              <w:spacing w:before="280" w:after="280"/>
              <w:rPr>
                <w:rFonts w:eastAsia="Arial"/>
              </w:rPr>
            </w:pPr>
          </w:p>
          <w:p w14:paraId="602D1C90" w14:textId="77777777" w:rsidR="00187F45" w:rsidRDefault="00187F45">
            <w:pPr>
              <w:pStyle w:val="Normal1"/>
              <w:spacing w:before="280" w:after="280"/>
              <w:rPr>
                <w:rFonts w:eastAsia="Arial"/>
              </w:rPr>
            </w:pPr>
          </w:p>
          <w:p w14:paraId="3DADB1AE" w14:textId="77777777" w:rsidR="00187F45" w:rsidRDefault="00187F45">
            <w:pPr>
              <w:pStyle w:val="Normal1"/>
              <w:spacing w:before="280" w:after="280"/>
              <w:rPr>
                <w:rFonts w:eastAsia="Arial"/>
              </w:rPr>
            </w:pPr>
          </w:p>
          <w:p w14:paraId="4B86333B" w14:textId="77777777" w:rsidR="00187F45" w:rsidRDefault="00187F45">
            <w:pPr>
              <w:pStyle w:val="Normal1"/>
              <w:spacing w:before="280" w:after="280"/>
              <w:rPr>
                <w:rFonts w:eastAsia="Arial"/>
              </w:rPr>
            </w:pPr>
          </w:p>
          <w:p w14:paraId="76684229" w14:textId="77777777" w:rsidR="00187F45" w:rsidRDefault="00187F45">
            <w:pPr>
              <w:pStyle w:val="Normal1"/>
              <w:spacing w:before="280" w:after="280"/>
              <w:rPr>
                <w:rFonts w:eastAsia="Arial"/>
              </w:rPr>
            </w:pPr>
          </w:p>
          <w:p w14:paraId="18BF1609" w14:textId="77777777" w:rsidR="00187F45" w:rsidRDefault="00187F45">
            <w:pPr>
              <w:pStyle w:val="Normal1"/>
              <w:spacing w:before="280" w:after="280"/>
              <w:rPr>
                <w:rFonts w:eastAsia="Arial"/>
              </w:rPr>
            </w:pPr>
          </w:p>
          <w:p w14:paraId="75BD038D" w14:textId="77777777" w:rsidR="00187F45" w:rsidRDefault="00187F45">
            <w:pPr>
              <w:pStyle w:val="Normal1"/>
              <w:spacing w:before="280" w:after="280"/>
              <w:rPr>
                <w:rFonts w:eastAsia="Arial"/>
              </w:rPr>
            </w:pPr>
          </w:p>
          <w:p w14:paraId="6F3E1F79" w14:textId="77777777" w:rsidR="00187F45" w:rsidRDefault="00187F45">
            <w:pPr>
              <w:pStyle w:val="Normal1"/>
              <w:spacing w:before="280" w:after="280"/>
              <w:rPr>
                <w:rFonts w:eastAsia="Arial"/>
              </w:rPr>
            </w:pPr>
          </w:p>
          <w:p w14:paraId="3D4A4A7C" w14:textId="77777777" w:rsidR="00187F45" w:rsidRDefault="00187F45">
            <w:pPr>
              <w:pStyle w:val="Normal1"/>
              <w:spacing w:before="280" w:after="280"/>
              <w:rPr>
                <w:rFonts w:eastAsia="Arial"/>
              </w:rPr>
            </w:pPr>
          </w:p>
          <w:p w14:paraId="661855AE" w14:textId="77777777" w:rsidR="00187F45" w:rsidRDefault="00187F45">
            <w:pPr>
              <w:pStyle w:val="Normal1"/>
              <w:spacing w:before="280" w:after="280"/>
              <w:rPr>
                <w:rFonts w:eastAsia="Arial"/>
              </w:rPr>
            </w:pPr>
          </w:p>
          <w:p w14:paraId="4E9BDDDC" w14:textId="77777777" w:rsidR="00187F45" w:rsidRDefault="00187F45">
            <w:pPr>
              <w:pStyle w:val="Normal1"/>
              <w:spacing w:before="280" w:after="280"/>
              <w:rPr>
                <w:rFonts w:eastAsia="Arial"/>
              </w:rPr>
            </w:pPr>
          </w:p>
          <w:p w14:paraId="4C9B1F1B" w14:textId="77777777" w:rsidR="00187F45" w:rsidRDefault="002F5920">
            <w:pPr>
              <w:pStyle w:val="Normal1"/>
              <w:spacing w:before="280"/>
              <w:rPr>
                <w:rFonts w:eastAsia="Arial"/>
              </w:rPr>
            </w:pPr>
            <w:bookmarkStart w:id="889" w:name="_Toc201572412"/>
            <w:bookmarkStart w:id="890" w:name="_Toc201573894"/>
            <w:r>
              <w:rPr>
                <w:rFonts w:eastAsia="Arial"/>
              </w:rPr>
              <w:t>RA 2.- Adquiere las competencias necesarias para el desempeño de las funciones de nivel básico en Prevención de Riesgos Laborales</w:t>
            </w:r>
            <w:bookmarkEnd w:id="889"/>
            <w:bookmarkEnd w:id="890"/>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76053502" w14:textId="77777777" w:rsidR="00187F45" w:rsidRDefault="002F5920">
            <w:pPr>
              <w:pStyle w:val="Normal1"/>
            </w:pPr>
            <w:bookmarkStart w:id="891" w:name="_Toc201572413"/>
            <w:bookmarkStart w:id="892" w:name="_Toc201573895"/>
            <w:r>
              <w:lastRenderedPageBreak/>
              <w:t>a) Se ha valorado la importancia de la cultura preventiva en todos los ámbitos actividades de la empresa u organismo equiparado relacionando las condiciones laborales con la salud de la persona trabajadora identificando y clasificando los factores de riesgo en la actividad y los daños derivados de los mismos, especialmente las situaciones de riesgo más habituales en los entornos de trabajo del sector profesional relacionado con el título.</w:t>
            </w:r>
            <w:bookmarkEnd w:id="891"/>
            <w:bookmarkEnd w:id="892"/>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40CF84A3" w14:textId="77777777" w:rsidR="00187F45" w:rsidRDefault="002F5920">
            <w:pPr>
              <w:pStyle w:val="Normal1"/>
              <w:rPr>
                <w:rFonts w:eastAsia="Arial"/>
              </w:rPr>
            </w:pPr>
            <w:bookmarkStart w:id="893" w:name="_Toc201572414"/>
            <w:bookmarkStart w:id="894" w:name="_Toc201573896"/>
            <w:r>
              <w:rPr>
                <w:rFonts w:eastAsia="Arial"/>
              </w:rPr>
              <w:t>Actividad práctica:</w:t>
            </w:r>
            <w:r>
              <w:t xml:space="preserve"> </w:t>
            </w:r>
            <w:r>
              <w:rPr>
                <w:bCs/>
                <w:i/>
                <w:iCs/>
              </w:rPr>
              <w:t xml:space="preserve"> </w:t>
            </w:r>
            <w:r>
              <w:rPr>
                <w:rFonts w:eastAsia="Arial"/>
                <w:i/>
                <w:iCs/>
              </w:rPr>
              <w:t>Análisis de un texto</w:t>
            </w:r>
            <w:bookmarkEnd w:id="893"/>
            <w:bookmarkEnd w:id="894"/>
          </w:p>
        </w:tc>
      </w:tr>
      <w:tr w:rsidR="00187F45" w14:paraId="01266519" w14:textId="77777777">
        <w:trPr>
          <w:cantSplit/>
        </w:trPr>
        <w:tc>
          <w:tcPr>
            <w:tcW w:w="2366"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150D482C" w14:textId="77777777" w:rsidR="00187F45" w:rsidRDefault="00187F45">
            <w:pPr>
              <w:pStyle w:val="Normal1"/>
              <w:rPr>
                <w:rFonts w:eastAsia="Arial"/>
              </w:rPr>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39968226" w14:textId="77777777" w:rsidR="00187F45" w:rsidRDefault="002F5920">
            <w:pPr>
              <w:pStyle w:val="Normal1"/>
            </w:pPr>
            <w:bookmarkStart w:id="895" w:name="_Toc201572415"/>
            <w:bookmarkStart w:id="896" w:name="_Toc201573897"/>
            <w:r>
              <w:rPr>
                <w:rFonts w:eastAsia="Calibri"/>
              </w:rPr>
              <w:t>b) Se han clasificado y descrito los tipos de daños profesionales, con especial referencia a accidentes de trabajo y enfermedades profesionales, relacionados con el perfil profesional del título.</w:t>
            </w:r>
            <w:bookmarkEnd w:id="895"/>
            <w:bookmarkEnd w:id="896"/>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5E0BAE31" w14:textId="77777777" w:rsidR="00187F45" w:rsidRDefault="002F5920">
            <w:pPr>
              <w:pStyle w:val="Normal1"/>
              <w:rPr>
                <w:rFonts w:eastAsia="Arial"/>
              </w:rPr>
            </w:pPr>
            <w:bookmarkStart w:id="897" w:name="_Toc201572416"/>
            <w:bookmarkStart w:id="898" w:name="_Toc201573898"/>
            <w:r>
              <w:rPr>
                <w:rFonts w:eastAsia="Arial"/>
              </w:rPr>
              <w:t>Actividad práctica:</w:t>
            </w:r>
            <w:r>
              <w:t xml:space="preserve"> </w:t>
            </w:r>
            <w:r>
              <w:rPr>
                <w:bCs/>
                <w:i/>
                <w:iCs/>
              </w:rPr>
              <w:t xml:space="preserve"> </w:t>
            </w:r>
            <w:r>
              <w:rPr>
                <w:rFonts w:eastAsia="Arial"/>
                <w:i/>
                <w:iCs/>
              </w:rPr>
              <w:t>Resolución de casos</w:t>
            </w:r>
            <w:bookmarkEnd w:id="897"/>
            <w:bookmarkEnd w:id="898"/>
          </w:p>
        </w:tc>
      </w:tr>
      <w:tr w:rsidR="00187F45" w14:paraId="4B3D1955" w14:textId="77777777">
        <w:trPr>
          <w:cantSplit/>
        </w:trPr>
        <w:tc>
          <w:tcPr>
            <w:tcW w:w="2366"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390114A6" w14:textId="77777777" w:rsidR="00187F45" w:rsidRDefault="00187F45">
            <w:pPr>
              <w:pStyle w:val="Normal1"/>
              <w:rPr>
                <w:rFonts w:eastAsia="Arial"/>
              </w:rPr>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7981F05B" w14:textId="77777777" w:rsidR="00187F45" w:rsidRDefault="002F5920">
            <w:pPr>
              <w:pStyle w:val="Normal1"/>
            </w:pPr>
            <w:bookmarkStart w:id="899" w:name="_Toc201572417"/>
            <w:bookmarkStart w:id="900" w:name="_Toc201573899"/>
            <w:r>
              <w:rPr>
                <w:rFonts w:eastAsia="Calibri"/>
              </w:rPr>
              <w:t>c) Se ha determinado la evaluación de riesgos en la empresa u organismo equiparado y definido las técnicas de prevención y de protección que deben aplicarse para evitar los daños en su origen y minimizar sus consecuencias.</w:t>
            </w:r>
            <w:bookmarkEnd w:id="899"/>
            <w:bookmarkEnd w:id="900"/>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08EEC660" w14:textId="77777777" w:rsidR="00187F45" w:rsidRDefault="002F5920">
            <w:pPr>
              <w:pStyle w:val="Normal1"/>
            </w:pPr>
            <w:bookmarkStart w:id="901" w:name="_Toc201572418"/>
            <w:bookmarkStart w:id="902" w:name="_Toc201573900"/>
            <w:r>
              <w:rPr>
                <w:rFonts w:eastAsia="Arial"/>
              </w:rPr>
              <w:t>Actividad práctica</w:t>
            </w:r>
            <w:r>
              <w:t>:</w:t>
            </w:r>
            <w:r>
              <w:rPr>
                <w:bCs/>
                <w:i/>
                <w:iCs/>
              </w:rPr>
              <w:t xml:space="preserve"> </w:t>
            </w:r>
            <w:r>
              <w:rPr>
                <w:i/>
                <w:iCs/>
              </w:rPr>
              <w:t>Mapa de riesgos</w:t>
            </w:r>
            <w:bookmarkEnd w:id="901"/>
            <w:bookmarkEnd w:id="902"/>
          </w:p>
        </w:tc>
      </w:tr>
      <w:tr w:rsidR="00187F45" w14:paraId="0210B880" w14:textId="77777777">
        <w:trPr>
          <w:cantSplit/>
        </w:trPr>
        <w:tc>
          <w:tcPr>
            <w:tcW w:w="2366"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02019E29" w14:textId="77777777" w:rsidR="00187F45" w:rsidRDefault="00187F45">
            <w:pPr>
              <w:pStyle w:val="Normal1"/>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131D3AED" w14:textId="77777777" w:rsidR="00187F45" w:rsidRDefault="002F5920">
            <w:pPr>
              <w:pStyle w:val="Normal1"/>
            </w:pPr>
            <w:bookmarkStart w:id="903" w:name="_Toc201572419"/>
            <w:bookmarkStart w:id="904" w:name="_Toc201573901"/>
            <w:r>
              <w:rPr>
                <w:rFonts w:eastAsia="Calibri"/>
              </w:rPr>
              <w:t>d) Se han analizado los protocolos de actuación en caso de emergencia</w:t>
            </w:r>
            <w:bookmarkEnd w:id="903"/>
            <w:bookmarkEnd w:id="904"/>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636A5A22" w14:textId="77777777" w:rsidR="00187F45" w:rsidRDefault="002F5920">
            <w:pPr>
              <w:pStyle w:val="Normal1"/>
              <w:rPr>
                <w:rFonts w:eastAsia="Arial"/>
              </w:rPr>
            </w:pPr>
            <w:bookmarkStart w:id="905" w:name="_Toc201572420"/>
            <w:bookmarkStart w:id="906" w:name="_Toc201573902"/>
            <w:r>
              <w:rPr>
                <w:rFonts w:eastAsia="Arial"/>
              </w:rPr>
              <w:t>Actividad práctica:</w:t>
            </w:r>
            <w:r>
              <w:t xml:space="preserve"> </w:t>
            </w:r>
            <w:r>
              <w:rPr>
                <w:bCs/>
                <w:i/>
                <w:iCs/>
              </w:rPr>
              <w:t xml:space="preserve"> </w:t>
            </w:r>
            <w:r>
              <w:rPr>
                <w:rFonts w:eastAsia="Arial"/>
                <w:i/>
                <w:iCs/>
              </w:rPr>
              <w:t>Resolución de casos</w:t>
            </w:r>
            <w:bookmarkEnd w:id="905"/>
            <w:bookmarkEnd w:id="906"/>
          </w:p>
        </w:tc>
      </w:tr>
      <w:tr w:rsidR="00187F45" w14:paraId="40508726" w14:textId="77777777">
        <w:trPr>
          <w:cantSplit/>
          <w:trHeight w:val="530"/>
        </w:trPr>
        <w:tc>
          <w:tcPr>
            <w:tcW w:w="2366"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5682BA6D" w14:textId="77777777" w:rsidR="00187F45" w:rsidRDefault="00187F45">
            <w:pPr>
              <w:pStyle w:val="Normal1"/>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7036BCB7" w14:textId="77777777" w:rsidR="00187F45" w:rsidRDefault="002F5920">
            <w:pPr>
              <w:pStyle w:val="Normal1"/>
            </w:pPr>
            <w:bookmarkStart w:id="907" w:name="_Toc201572421"/>
            <w:bookmarkStart w:id="908" w:name="_Toc201573903"/>
            <w:r>
              <w:t>e) Se han determinado los principales derechos y deberes en materia de prevención de riesgos laborales.</w:t>
            </w:r>
            <w:bookmarkEnd w:id="907"/>
            <w:bookmarkEnd w:id="908"/>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7EF2B682" w14:textId="77777777" w:rsidR="00187F45" w:rsidRDefault="002F5920">
            <w:pPr>
              <w:pStyle w:val="Normal1"/>
              <w:rPr>
                <w:rFonts w:eastAsia="Arial"/>
              </w:rPr>
            </w:pPr>
            <w:bookmarkStart w:id="909" w:name="_Toc201572422"/>
            <w:bookmarkStart w:id="910" w:name="_Toc201573904"/>
            <w:r>
              <w:rPr>
                <w:rFonts w:eastAsia="Arial"/>
              </w:rPr>
              <w:t>Prueba escrita</w:t>
            </w:r>
            <w:bookmarkEnd w:id="909"/>
            <w:bookmarkEnd w:id="910"/>
          </w:p>
        </w:tc>
      </w:tr>
      <w:tr w:rsidR="00187F45" w14:paraId="4DBEE16E" w14:textId="77777777">
        <w:trPr>
          <w:cantSplit/>
        </w:trPr>
        <w:tc>
          <w:tcPr>
            <w:tcW w:w="2366"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6C5D8243" w14:textId="77777777" w:rsidR="00187F45" w:rsidRDefault="00187F45">
            <w:pPr>
              <w:pStyle w:val="Normal1"/>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5A5B2CCA" w14:textId="77777777" w:rsidR="00187F45" w:rsidRDefault="002F5920">
            <w:pPr>
              <w:pStyle w:val="Normal1"/>
              <w:spacing w:after="280"/>
              <w:rPr>
                <w:rFonts w:eastAsia="Calibri"/>
              </w:rPr>
            </w:pPr>
            <w:bookmarkStart w:id="911" w:name="_Toc201572423"/>
            <w:bookmarkStart w:id="912" w:name="_Toc201573905"/>
            <w:r>
              <w:rPr>
                <w:rFonts w:eastAsia="Calibri"/>
              </w:rPr>
              <w:t>f) Se han clasificado las distintas formas de gestión de la prevención en la empresa u organismo equiparado, en función de los distintos criterios establecidos en la normativa sobre prevención de riesgos laborales y determinado las formas de representación de las personas trabajadoras en la empresa u organismo equiparado en materia de prevención de riesgos.</w:t>
            </w:r>
            <w:bookmarkEnd w:id="911"/>
            <w:bookmarkEnd w:id="912"/>
          </w:p>
          <w:p w14:paraId="76D22350" w14:textId="77777777" w:rsidR="00187F45" w:rsidRDefault="00187F45">
            <w:pPr>
              <w:pStyle w:val="Normal1"/>
              <w:spacing w:before="280"/>
            </w:pPr>
          </w:p>
        </w:tc>
        <w:tc>
          <w:tcPr>
            <w:tcW w:w="2410"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76A19D69" w14:textId="77777777" w:rsidR="00187F45" w:rsidRDefault="002F5920">
            <w:pPr>
              <w:pStyle w:val="Normal1"/>
              <w:spacing w:after="280"/>
              <w:rPr>
                <w:rFonts w:eastAsia="Arial"/>
              </w:rPr>
            </w:pPr>
            <w:bookmarkStart w:id="913" w:name="_Toc201572424"/>
            <w:bookmarkStart w:id="914" w:name="_Toc201573906"/>
            <w:r>
              <w:rPr>
                <w:rFonts w:eastAsia="Arial"/>
              </w:rPr>
              <w:t>Prueba escrita</w:t>
            </w:r>
            <w:bookmarkEnd w:id="913"/>
            <w:bookmarkEnd w:id="914"/>
          </w:p>
          <w:p w14:paraId="3120ADF8" w14:textId="77777777" w:rsidR="00187F45" w:rsidRDefault="00187F45">
            <w:pPr>
              <w:pStyle w:val="Normal1"/>
              <w:spacing w:before="280"/>
              <w:rPr>
                <w:rFonts w:eastAsia="Arial"/>
              </w:rPr>
            </w:pPr>
          </w:p>
        </w:tc>
      </w:tr>
      <w:tr w:rsidR="00187F45" w14:paraId="6F1D50F5" w14:textId="77777777">
        <w:trPr>
          <w:cantSplit/>
        </w:trPr>
        <w:tc>
          <w:tcPr>
            <w:tcW w:w="2366"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2EDB06BD" w14:textId="77777777" w:rsidR="00187F45" w:rsidRDefault="00187F45">
            <w:pPr>
              <w:pStyle w:val="Normal1"/>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239E48F8" w14:textId="77777777" w:rsidR="00187F45" w:rsidRDefault="002F5920">
            <w:pPr>
              <w:pStyle w:val="Normal1"/>
            </w:pPr>
            <w:bookmarkStart w:id="915" w:name="_Toc201572425"/>
            <w:bookmarkStart w:id="916" w:name="_Toc201573907"/>
            <w:r>
              <w:rPr>
                <w:rFonts w:eastAsia="Calibri"/>
              </w:rPr>
              <w:t>g) Se ha valorado la importancia de la existencia de un plan preventivo en la empresa u organismo equiparado que incluya la secuenciación de actuaciones a realizar en caso de emergencia y reflexionado sobre el contenido del mismo.</w:t>
            </w:r>
            <w:bookmarkEnd w:id="915"/>
            <w:bookmarkEnd w:id="916"/>
          </w:p>
        </w:tc>
        <w:tc>
          <w:tcPr>
            <w:tcW w:w="241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0A621070" w14:textId="77777777" w:rsidR="00187F45" w:rsidRDefault="00187F45">
            <w:pPr>
              <w:pStyle w:val="Normal1"/>
              <w:rPr>
                <w:rFonts w:eastAsia="Arial"/>
              </w:rPr>
            </w:pPr>
          </w:p>
        </w:tc>
      </w:tr>
      <w:tr w:rsidR="00187F45" w14:paraId="2FE70E89" w14:textId="77777777">
        <w:trPr>
          <w:cantSplit/>
        </w:trPr>
        <w:tc>
          <w:tcPr>
            <w:tcW w:w="2366"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52B7B0A7" w14:textId="77777777" w:rsidR="00187F45" w:rsidRDefault="00187F45">
            <w:pPr>
              <w:pStyle w:val="Normal1"/>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6C00D500" w14:textId="77777777" w:rsidR="00187F45" w:rsidRDefault="002F5920">
            <w:pPr>
              <w:pStyle w:val="Normal1"/>
            </w:pPr>
            <w:bookmarkStart w:id="917" w:name="_Toc201572426"/>
            <w:bookmarkStart w:id="918" w:name="_Toc201573908"/>
            <w:r>
              <w:t>h) Se han determinado los requisitos y condiciones para la vigilancia de la salud de la persona trabajadora y su importancia como medida de prevención.</w:t>
            </w:r>
            <w:bookmarkEnd w:id="917"/>
            <w:bookmarkEnd w:id="918"/>
          </w:p>
        </w:tc>
        <w:tc>
          <w:tcPr>
            <w:tcW w:w="241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76F85523" w14:textId="77777777" w:rsidR="00187F45" w:rsidRDefault="00187F45">
            <w:pPr>
              <w:pStyle w:val="Normal1"/>
              <w:rPr>
                <w:rFonts w:eastAsia="Arial"/>
              </w:rPr>
            </w:pPr>
          </w:p>
        </w:tc>
      </w:tr>
      <w:tr w:rsidR="00187F45" w14:paraId="36460D26" w14:textId="77777777">
        <w:trPr>
          <w:cantSplit/>
        </w:trPr>
        <w:tc>
          <w:tcPr>
            <w:tcW w:w="2366"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4E256A1F" w14:textId="77777777" w:rsidR="00187F45" w:rsidRDefault="00187F45">
            <w:pPr>
              <w:pStyle w:val="Normal1"/>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0C6504A0" w14:textId="77777777" w:rsidR="00187F45" w:rsidRDefault="002F5920">
            <w:pPr>
              <w:pStyle w:val="Normal1"/>
            </w:pPr>
            <w:bookmarkStart w:id="919" w:name="_Toc201572427"/>
            <w:bookmarkStart w:id="920" w:name="_Toc201573909"/>
            <w:r>
              <w:rPr>
                <w:rFonts w:eastAsia="Calibri"/>
              </w:rPr>
              <w:t>i) Se han identificado las técnicas básicas de primeros auxilios que han de ser aplicadas en el lugar del accidente ante distintos tipos de daños y la composición y uso del botiquín.</w:t>
            </w:r>
            <w:bookmarkEnd w:id="919"/>
            <w:bookmarkEnd w:id="920"/>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1A6F2E0B" w14:textId="77777777" w:rsidR="00187F45" w:rsidRDefault="002F5920">
            <w:pPr>
              <w:pStyle w:val="Normal1"/>
              <w:rPr>
                <w:rFonts w:eastAsia="Arial"/>
              </w:rPr>
            </w:pPr>
            <w:bookmarkStart w:id="921" w:name="_Toc201572428"/>
            <w:bookmarkStart w:id="922" w:name="_Toc201573910"/>
            <w:r>
              <w:rPr>
                <w:rFonts w:eastAsia="Arial"/>
              </w:rPr>
              <w:t>Actividad práctica</w:t>
            </w:r>
            <w:bookmarkEnd w:id="921"/>
            <w:bookmarkEnd w:id="922"/>
          </w:p>
        </w:tc>
      </w:tr>
    </w:tbl>
    <w:p w14:paraId="38734AA4" w14:textId="77777777" w:rsidR="00187F45" w:rsidRDefault="00187F45">
      <w:pPr>
        <w:pStyle w:val="Normal1"/>
        <w:spacing w:before="280" w:after="280"/>
        <w:rPr>
          <w:rFonts w:eastAsia="Arial"/>
        </w:rPr>
      </w:pPr>
    </w:p>
    <w:tbl>
      <w:tblPr>
        <w:tblW w:w="9414" w:type="dxa"/>
        <w:tblInd w:w="-107" w:type="dxa"/>
        <w:tblLayout w:type="fixed"/>
        <w:tblCellMar>
          <w:top w:w="100" w:type="dxa"/>
          <w:left w:w="100" w:type="dxa"/>
          <w:bottom w:w="100" w:type="dxa"/>
          <w:right w:w="100" w:type="dxa"/>
        </w:tblCellMar>
        <w:tblLook w:val="0000" w:firstRow="0" w:lastRow="0" w:firstColumn="0" w:lastColumn="0" w:noHBand="0" w:noVBand="0"/>
      </w:tblPr>
      <w:tblGrid>
        <w:gridCol w:w="2366"/>
        <w:gridCol w:w="4638"/>
        <w:gridCol w:w="2410"/>
      </w:tblGrid>
      <w:tr w:rsidR="00187F45" w14:paraId="087109EE" w14:textId="77777777">
        <w:trPr>
          <w:cantSplit/>
        </w:trPr>
        <w:tc>
          <w:tcPr>
            <w:tcW w:w="2366"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Pr>
          <w:p w14:paraId="3A033545" w14:textId="77777777" w:rsidR="00187F45" w:rsidRDefault="002F5920">
            <w:pPr>
              <w:pStyle w:val="Normal1"/>
              <w:rPr>
                <w:rFonts w:eastAsia="Arial"/>
              </w:rPr>
            </w:pPr>
            <w:bookmarkStart w:id="923" w:name="_Toc201572429"/>
            <w:bookmarkStart w:id="924" w:name="_Toc201573911"/>
            <w:r>
              <w:rPr>
                <w:rFonts w:eastAsia="Arial"/>
              </w:rPr>
              <w:t>RESULTADO DE APRENDIZAJE</w:t>
            </w:r>
            <w:bookmarkEnd w:id="923"/>
            <w:bookmarkEnd w:id="924"/>
          </w:p>
        </w:tc>
        <w:tc>
          <w:tcPr>
            <w:tcW w:w="4638"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Pr>
          <w:p w14:paraId="281F5AAE" w14:textId="77777777" w:rsidR="00187F45" w:rsidRDefault="002F5920">
            <w:pPr>
              <w:pStyle w:val="Normal1"/>
              <w:rPr>
                <w:rFonts w:eastAsia="Arial"/>
              </w:rPr>
            </w:pPr>
            <w:bookmarkStart w:id="925" w:name="_Toc201572430"/>
            <w:bookmarkStart w:id="926" w:name="_Toc201573912"/>
            <w:r>
              <w:rPr>
                <w:rFonts w:eastAsia="Arial"/>
              </w:rPr>
              <w:t>CRITERIOS DE EVALUACIÓN</w:t>
            </w:r>
            <w:bookmarkEnd w:id="925"/>
            <w:bookmarkEnd w:id="926"/>
          </w:p>
        </w:tc>
        <w:tc>
          <w:tcPr>
            <w:tcW w:w="2410"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0" w:type="dxa"/>
              <w:left w:w="108" w:type="dxa"/>
              <w:bottom w:w="0" w:type="dxa"/>
              <w:right w:w="108" w:type="dxa"/>
            </w:tcMar>
          </w:tcPr>
          <w:p w14:paraId="55E68B0B" w14:textId="77777777" w:rsidR="00187F45" w:rsidRDefault="002F5920">
            <w:pPr>
              <w:pStyle w:val="Normal1"/>
              <w:rPr>
                <w:rFonts w:eastAsia="Arial"/>
              </w:rPr>
            </w:pPr>
            <w:bookmarkStart w:id="927" w:name="_Toc201572431"/>
            <w:bookmarkStart w:id="928" w:name="_Toc201573913"/>
            <w:r>
              <w:rPr>
                <w:rFonts w:eastAsia="Arial"/>
              </w:rPr>
              <w:t>PROCEDIMIENTOS/ INSTRUMENTO DE EVALUACIÓN</w:t>
            </w:r>
            <w:bookmarkEnd w:id="927"/>
            <w:bookmarkEnd w:id="928"/>
          </w:p>
        </w:tc>
      </w:tr>
      <w:tr w:rsidR="00187F45" w14:paraId="54A99C19" w14:textId="77777777">
        <w:trPr>
          <w:cantSplit/>
        </w:trPr>
        <w:tc>
          <w:tcPr>
            <w:tcW w:w="2366" w:type="dxa"/>
            <w:vMerge w:val="restart"/>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73969645" w14:textId="77777777" w:rsidR="00187F45" w:rsidRDefault="002F5920">
            <w:pPr>
              <w:pStyle w:val="Normal1"/>
              <w:spacing w:after="280"/>
              <w:rPr>
                <w:rFonts w:eastAsia="Arial"/>
              </w:rPr>
            </w:pPr>
            <w:bookmarkStart w:id="929" w:name="_Toc201572432"/>
            <w:bookmarkStart w:id="930" w:name="_Toc201573914"/>
            <w:r>
              <w:rPr>
                <w:rFonts w:eastAsia="Arial"/>
              </w:rPr>
              <w:lastRenderedPageBreak/>
              <w:t>RA3: Analiza sus condiciones laborales como persona trabajadora por cuenta ajena identificándolas en los principales tipos de contratos, cambios y vicisitudes relevantes que se pueden presentar en la relación laboral en la normativa laboral y especialmente en el convenio colectivo del sector.</w:t>
            </w:r>
            <w:bookmarkEnd w:id="929"/>
            <w:bookmarkEnd w:id="930"/>
          </w:p>
          <w:p w14:paraId="730FD8B6" w14:textId="77777777" w:rsidR="00187F45" w:rsidRDefault="00187F45">
            <w:pPr>
              <w:pStyle w:val="Normal1"/>
              <w:spacing w:before="280"/>
              <w:rPr>
                <w:rFonts w:eastAsia="Arial"/>
              </w:rPr>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41F9C3DD" w14:textId="77777777" w:rsidR="00187F45" w:rsidRDefault="002F5920">
            <w:pPr>
              <w:pStyle w:val="Normal1"/>
            </w:pPr>
            <w:bookmarkStart w:id="931" w:name="_Toc201572433"/>
            <w:bookmarkStart w:id="932" w:name="_Toc201573915"/>
            <w:r>
              <w:t>a) Se han analizado los derechos y obligaciones derivados de la relación laboral, así como las condiciones de trabajo pactadas en un convenio colectivo aplicable al sector profesional relacionado con el título.</w:t>
            </w:r>
            <w:bookmarkEnd w:id="931"/>
            <w:bookmarkEnd w:id="932"/>
          </w:p>
        </w:tc>
        <w:tc>
          <w:tcPr>
            <w:tcW w:w="2410"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25DBD7F8" w14:textId="77777777" w:rsidR="00187F45" w:rsidRDefault="002F5920">
            <w:pPr>
              <w:pStyle w:val="Normal1"/>
              <w:spacing w:after="280"/>
              <w:rPr>
                <w:rFonts w:eastAsia="Arial"/>
              </w:rPr>
            </w:pPr>
            <w:bookmarkStart w:id="933" w:name="_Toc201572434"/>
            <w:bookmarkStart w:id="934" w:name="_Toc201573916"/>
            <w:r>
              <w:rPr>
                <w:rFonts w:eastAsia="Arial"/>
              </w:rPr>
              <w:t>Prueba escrita 1</w:t>
            </w:r>
            <w:bookmarkEnd w:id="933"/>
            <w:bookmarkEnd w:id="934"/>
          </w:p>
          <w:p w14:paraId="7DF90108" w14:textId="77777777" w:rsidR="00187F45" w:rsidRDefault="00187F45">
            <w:pPr>
              <w:pStyle w:val="Normal1"/>
              <w:spacing w:before="280"/>
              <w:rPr>
                <w:rFonts w:eastAsia="Arial"/>
              </w:rPr>
            </w:pPr>
          </w:p>
        </w:tc>
      </w:tr>
      <w:tr w:rsidR="00187F45" w14:paraId="511124E0" w14:textId="77777777">
        <w:trPr>
          <w:cantSplit/>
        </w:trPr>
        <w:tc>
          <w:tcPr>
            <w:tcW w:w="2366"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09D63F3B" w14:textId="77777777" w:rsidR="00187F45" w:rsidRDefault="00187F45">
            <w:pPr>
              <w:pStyle w:val="Normal1"/>
              <w:rPr>
                <w:rFonts w:eastAsia="Arial"/>
              </w:rPr>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7B446D3B" w14:textId="77777777" w:rsidR="00187F45" w:rsidRDefault="002F5920">
            <w:pPr>
              <w:pStyle w:val="Normal1"/>
            </w:pPr>
            <w:bookmarkStart w:id="935" w:name="_Toc201572435"/>
            <w:bookmarkStart w:id="936" w:name="_Toc201573917"/>
            <w:r>
              <w:t>b) Se han comparado las principales modalidades de contratación, localizando los diferentes modelos en las fuentes oficiales.</w:t>
            </w:r>
            <w:bookmarkEnd w:id="935"/>
            <w:bookmarkEnd w:id="936"/>
          </w:p>
        </w:tc>
        <w:tc>
          <w:tcPr>
            <w:tcW w:w="241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0B1F767C" w14:textId="77777777" w:rsidR="00187F45" w:rsidRDefault="00187F45">
            <w:pPr>
              <w:pStyle w:val="Normal1"/>
              <w:rPr>
                <w:rFonts w:eastAsia="Arial"/>
              </w:rPr>
            </w:pPr>
          </w:p>
        </w:tc>
      </w:tr>
      <w:tr w:rsidR="00187F45" w14:paraId="47C229FA" w14:textId="77777777">
        <w:trPr>
          <w:cantSplit/>
        </w:trPr>
        <w:tc>
          <w:tcPr>
            <w:tcW w:w="2366"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19C07733" w14:textId="77777777" w:rsidR="00187F45" w:rsidRDefault="00187F45">
            <w:pPr>
              <w:pStyle w:val="Normal1"/>
              <w:rPr>
                <w:rFonts w:eastAsia="Arial"/>
              </w:rPr>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07A9A07E" w14:textId="77777777" w:rsidR="00187F45" w:rsidRDefault="002F5920">
            <w:pPr>
              <w:pStyle w:val="Normal1"/>
            </w:pPr>
            <w:bookmarkStart w:id="937" w:name="_Toc201572436"/>
            <w:bookmarkStart w:id="938" w:name="_Toc201573918"/>
            <w:r>
              <w:t>c) Se han identificado las características definitorias de los nuevos entornos de organización del trabajo y los derechos que conlleva.</w:t>
            </w:r>
            <w:bookmarkEnd w:id="937"/>
            <w:bookmarkEnd w:id="938"/>
          </w:p>
        </w:tc>
        <w:tc>
          <w:tcPr>
            <w:tcW w:w="241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117EC7C2" w14:textId="77777777" w:rsidR="00187F45" w:rsidRDefault="00187F45">
            <w:pPr>
              <w:pStyle w:val="Normal1"/>
            </w:pPr>
          </w:p>
        </w:tc>
      </w:tr>
      <w:tr w:rsidR="00187F45" w14:paraId="68F22F04" w14:textId="77777777">
        <w:trPr>
          <w:cantSplit/>
        </w:trPr>
        <w:tc>
          <w:tcPr>
            <w:tcW w:w="2366"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7ED1471D" w14:textId="77777777" w:rsidR="00187F45" w:rsidRDefault="00187F45">
            <w:pPr>
              <w:pStyle w:val="Normal1"/>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3DA227EF" w14:textId="77777777" w:rsidR="00187F45" w:rsidRDefault="002F5920">
            <w:pPr>
              <w:pStyle w:val="Normal1"/>
            </w:pPr>
            <w:bookmarkStart w:id="939" w:name="_Toc201572437"/>
            <w:bookmarkStart w:id="940" w:name="_Toc201573919"/>
            <w:r>
              <w:t>d) Se han identificado los diferentes componentes del recibo del salario.</w:t>
            </w:r>
            <w:bookmarkEnd w:id="939"/>
            <w:bookmarkEnd w:id="940"/>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10E2D42B" w14:textId="77777777" w:rsidR="00187F45" w:rsidRDefault="002F5920">
            <w:pPr>
              <w:pStyle w:val="Normal1"/>
              <w:rPr>
                <w:rFonts w:eastAsia="Arial"/>
              </w:rPr>
            </w:pPr>
            <w:bookmarkStart w:id="941" w:name="_Toc201572438"/>
            <w:bookmarkStart w:id="942" w:name="_Toc201573920"/>
            <w:r>
              <w:rPr>
                <w:rFonts w:eastAsia="Arial"/>
              </w:rPr>
              <w:t>Elaboración de nómina</w:t>
            </w:r>
            <w:bookmarkEnd w:id="941"/>
            <w:bookmarkEnd w:id="942"/>
          </w:p>
        </w:tc>
      </w:tr>
      <w:tr w:rsidR="00187F45" w14:paraId="67D2A061" w14:textId="77777777">
        <w:trPr>
          <w:cantSplit/>
        </w:trPr>
        <w:tc>
          <w:tcPr>
            <w:tcW w:w="2366"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2E028B8A" w14:textId="77777777" w:rsidR="00187F45" w:rsidRDefault="00187F45">
            <w:pPr>
              <w:pStyle w:val="Normal1"/>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32AFF3DE" w14:textId="77777777" w:rsidR="00187F45" w:rsidRDefault="002F5920">
            <w:pPr>
              <w:pStyle w:val="Normal1"/>
            </w:pPr>
            <w:bookmarkStart w:id="943" w:name="_Toc201572439"/>
            <w:bookmarkStart w:id="944" w:name="_Toc201573921"/>
            <w:r>
              <w:t>e) Se han identificado los recursos laborales existentes ante las diferentes vicisitudes que se pueden dar en la relación laboral.</w:t>
            </w:r>
            <w:bookmarkEnd w:id="943"/>
            <w:bookmarkEnd w:id="944"/>
          </w:p>
        </w:tc>
        <w:tc>
          <w:tcPr>
            <w:tcW w:w="2410"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232B511C" w14:textId="77777777" w:rsidR="00187F45" w:rsidRDefault="00187F45">
            <w:pPr>
              <w:pStyle w:val="Normal1"/>
              <w:spacing w:after="280"/>
              <w:rPr>
                <w:rFonts w:eastAsia="Arial"/>
              </w:rPr>
            </w:pPr>
          </w:p>
          <w:p w14:paraId="4FD36142" w14:textId="77777777" w:rsidR="00187F45" w:rsidRDefault="002F5920">
            <w:pPr>
              <w:pStyle w:val="Normal1"/>
              <w:spacing w:before="280" w:after="280"/>
              <w:rPr>
                <w:rFonts w:eastAsia="Arial"/>
              </w:rPr>
            </w:pPr>
            <w:r>
              <w:rPr>
                <w:rFonts w:eastAsia="Arial"/>
              </w:rPr>
              <w:t xml:space="preserve"> </w:t>
            </w:r>
            <w:bookmarkStart w:id="945" w:name="_Toc201572440"/>
            <w:bookmarkStart w:id="946" w:name="_Toc201573922"/>
            <w:r>
              <w:rPr>
                <w:rFonts w:eastAsia="Arial"/>
              </w:rPr>
              <w:t>Prueba escrita 2</w:t>
            </w:r>
            <w:bookmarkEnd w:id="945"/>
            <w:bookmarkEnd w:id="946"/>
          </w:p>
          <w:p w14:paraId="7B4702C1" w14:textId="77777777" w:rsidR="00187F45" w:rsidRDefault="00187F45">
            <w:pPr>
              <w:pStyle w:val="Normal1"/>
              <w:spacing w:before="280" w:after="280"/>
              <w:rPr>
                <w:rFonts w:eastAsia="Arial"/>
              </w:rPr>
            </w:pPr>
          </w:p>
          <w:p w14:paraId="6E41A7E3" w14:textId="77777777" w:rsidR="00187F45" w:rsidRDefault="00187F45">
            <w:pPr>
              <w:pStyle w:val="Normal1"/>
              <w:spacing w:before="280"/>
              <w:rPr>
                <w:rFonts w:eastAsia="Arial"/>
              </w:rPr>
            </w:pPr>
          </w:p>
        </w:tc>
      </w:tr>
      <w:tr w:rsidR="00187F45" w14:paraId="3604374F" w14:textId="77777777">
        <w:trPr>
          <w:cantSplit/>
        </w:trPr>
        <w:tc>
          <w:tcPr>
            <w:tcW w:w="2366"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165F9F41" w14:textId="77777777" w:rsidR="00187F45" w:rsidRDefault="00187F45">
            <w:pPr>
              <w:pStyle w:val="Normal1"/>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6D6D374F" w14:textId="77777777" w:rsidR="00187F45" w:rsidRDefault="002F5920">
            <w:pPr>
              <w:pStyle w:val="Normal1"/>
            </w:pPr>
            <w:bookmarkStart w:id="947" w:name="_Toc201572441"/>
            <w:bookmarkStart w:id="948" w:name="_Toc201573923"/>
            <w:r>
              <w:t>f) Se ha valorado el papel de la seguridad Social como pilar esencial para la mejora de la calidad de vida de los ciudadanos.</w:t>
            </w:r>
            <w:bookmarkEnd w:id="947"/>
            <w:bookmarkEnd w:id="948"/>
          </w:p>
        </w:tc>
        <w:tc>
          <w:tcPr>
            <w:tcW w:w="241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11EFC278" w14:textId="77777777" w:rsidR="00187F45" w:rsidRDefault="00187F45">
            <w:pPr>
              <w:pStyle w:val="Normal1"/>
              <w:rPr>
                <w:rFonts w:eastAsia="Arial"/>
              </w:rPr>
            </w:pPr>
          </w:p>
        </w:tc>
      </w:tr>
      <w:tr w:rsidR="00187F45" w14:paraId="2CDFEC81" w14:textId="77777777">
        <w:trPr>
          <w:cantSplit/>
        </w:trPr>
        <w:tc>
          <w:tcPr>
            <w:tcW w:w="2366"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5ACA90A3" w14:textId="77777777" w:rsidR="00187F45" w:rsidRDefault="00187F45">
            <w:pPr>
              <w:pStyle w:val="Normal1"/>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281BAD3C" w14:textId="77777777" w:rsidR="00187F45" w:rsidRDefault="002F5920">
            <w:pPr>
              <w:pStyle w:val="Normal1"/>
            </w:pPr>
            <w:bookmarkStart w:id="949" w:name="_Toc201572442"/>
            <w:bookmarkStart w:id="950" w:name="_Toc201573924"/>
            <w:r>
              <w:t>g) Se han analizado las principales prestaciones derivadas de la suspensión y extinción de la relación laboral.</w:t>
            </w:r>
            <w:bookmarkEnd w:id="949"/>
            <w:bookmarkEnd w:id="950"/>
          </w:p>
        </w:tc>
        <w:tc>
          <w:tcPr>
            <w:tcW w:w="241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48D19F7A" w14:textId="77777777" w:rsidR="00187F45" w:rsidRDefault="00187F45">
            <w:pPr>
              <w:pStyle w:val="Normal1"/>
              <w:rPr>
                <w:rFonts w:eastAsia="Arial"/>
              </w:rPr>
            </w:pPr>
          </w:p>
        </w:tc>
      </w:tr>
    </w:tbl>
    <w:p w14:paraId="2580DAE5" w14:textId="77777777" w:rsidR="00187F45" w:rsidRDefault="00187F45">
      <w:pPr>
        <w:pStyle w:val="Normal1"/>
        <w:spacing w:before="280" w:after="280"/>
        <w:rPr>
          <w:rFonts w:eastAsia="Arial"/>
        </w:rPr>
      </w:pPr>
    </w:p>
    <w:tbl>
      <w:tblPr>
        <w:tblW w:w="9414" w:type="dxa"/>
        <w:tblInd w:w="-107" w:type="dxa"/>
        <w:tblLayout w:type="fixed"/>
        <w:tblCellMar>
          <w:top w:w="100" w:type="dxa"/>
          <w:left w:w="100" w:type="dxa"/>
          <w:bottom w:w="100" w:type="dxa"/>
          <w:right w:w="100" w:type="dxa"/>
        </w:tblCellMar>
        <w:tblLook w:val="0000" w:firstRow="0" w:lastRow="0" w:firstColumn="0" w:lastColumn="0" w:noHBand="0" w:noVBand="0"/>
      </w:tblPr>
      <w:tblGrid>
        <w:gridCol w:w="2366"/>
        <w:gridCol w:w="4638"/>
        <w:gridCol w:w="2410"/>
      </w:tblGrid>
      <w:tr w:rsidR="00187F45" w14:paraId="36F0D4CB" w14:textId="77777777">
        <w:trPr>
          <w:cantSplit/>
        </w:trPr>
        <w:tc>
          <w:tcPr>
            <w:tcW w:w="2366"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Pr>
          <w:p w14:paraId="5B5A4859" w14:textId="77777777" w:rsidR="00187F45" w:rsidRDefault="002F5920">
            <w:pPr>
              <w:pStyle w:val="Normal1"/>
              <w:rPr>
                <w:rFonts w:eastAsia="Arial"/>
              </w:rPr>
            </w:pPr>
            <w:bookmarkStart w:id="951" w:name="_Toc201572443"/>
            <w:bookmarkStart w:id="952" w:name="_Toc201573925"/>
            <w:r>
              <w:rPr>
                <w:rFonts w:eastAsia="Arial"/>
              </w:rPr>
              <w:t>RESULTADO DE APRENDIZAJE</w:t>
            </w:r>
            <w:bookmarkEnd w:id="951"/>
            <w:bookmarkEnd w:id="952"/>
          </w:p>
        </w:tc>
        <w:tc>
          <w:tcPr>
            <w:tcW w:w="4638"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Pr>
          <w:p w14:paraId="31967146" w14:textId="77777777" w:rsidR="00187F45" w:rsidRDefault="002F5920">
            <w:pPr>
              <w:pStyle w:val="Normal1"/>
              <w:rPr>
                <w:rFonts w:eastAsia="Arial"/>
              </w:rPr>
            </w:pPr>
            <w:bookmarkStart w:id="953" w:name="_Toc201572444"/>
            <w:bookmarkStart w:id="954" w:name="_Toc201573926"/>
            <w:r>
              <w:rPr>
                <w:rFonts w:eastAsia="Arial"/>
              </w:rPr>
              <w:t>CRITERIOS DE EVALUACIÓN</w:t>
            </w:r>
            <w:bookmarkEnd w:id="953"/>
            <w:bookmarkEnd w:id="954"/>
          </w:p>
        </w:tc>
        <w:tc>
          <w:tcPr>
            <w:tcW w:w="2410"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0" w:type="dxa"/>
              <w:left w:w="108" w:type="dxa"/>
              <w:bottom w:w="0" w:type="dxa"/>
              <w:right w:w="108" w:type="dxa"/>
            </w:tcMar>
          </w:tcPr>
          <w:p w14:paraId="73845654" w14:textId="77777777" w:rsidR="00187F45" w:rsidRDefault="002F5920">
            <w:pPr>
              <w:pStyle w:val="Normal1"/>
              <w:rPr>
                <w:rFonts w:eastAsia="Arial"/>
              </w:rPr>
            </w:pPr>
            <w:bookmarkStart w:id="955" w:name="_Toc201572445"/>
            <w:bookmarkStart w:id="956" w:name="_Toc201573927"/>
            <w:r>
              <w:rPr>
                <w:rFonts w:eastAsia="Arial"/>
              </w:rPr>
              <w:t>PROCEDIMIENTOS/ INSTRUMENTO DE EVALUACIÓN</w:t>
            </w:r>
            <w:bookmarkEnd w:id="955"/>
            <w:bookmarkEnd w:id="956"/>
          </w:p>
        </w:tc>
      </w:tr>
      <w:tr w:rsidR="00187F45" w14:paraId="1A28D84A" w14:textId="77777777">
        <w:trPr>
          <w:cantSplit/>
        </w:trPr>
        <w:tc>
          <w:tcPr>
            <w:tcW w:w="2366" w:type="dxa"/>
            <w:vMerge w:val="restart"/>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50204863" w14:textId="77777777" w:rsidR="00187F45" w:rsidRDefault="002F5920">
            <w:pPr>
              <w:pStyle w:val="Normal1"/>
              <w:rPr>
                <w:rFonts w:eastAsia="Arial"/>
              </w:rPr>
            </w:pPr>
            <w:bookmarkStart w:id="957" w:name="_Toc201572446"/>
            <w:bookmarkStart w:id="958" w:name="_Toc201573928"/>
            <w:r>
              <w:rPr>
                <w:rFonts w:eastAsia="Arial"/>
              </w:rPr>
              <w:t xml:space="preserve">RA4.- Analiza y evalúa su potencial profesional y sus intereses para guiarse en el proceso de autoorientación y elabora una hoja de ruta para la inserción profesional en base al </w:t>
            </w:r>
            <w:r>
              <w:rPr>
                <w:rFonts w:eastAsia="Arial"/>
              </w:rPr>
              <w:lastRenderedPageBreak/>
              <w:t>análisis de las competencias, intereses y destrezas personales</w:t>
            </w:r>
            <w:bookmarkEnd w:id="957"/>
            <w:bookmarkEnd w:id="958"/>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0185D33D" w14:textId="77777777" w:rsidR="00187F45" w:rsidRDefault="002F5920">
            <w:pPr>
              <w:pStyle w:val="Normal1"/>
            </w:pPr>
            <w:bookmarkStart w:id="959" w:name="_Toc201572447"/>
            <w:bookmarkStart w:id="960" w:name="_Toc201573929"/>
            <w:r>
              <w:lastRenderedPageBreak/>
              <w:t>a) Se han evaluado los propios intereses, motivaciones, habilidades y destrezas en el marco de un proceso de autoconocimiento.</w:t>
            </w:r>
            <w:bookmarkEnd w:id="959"/>
            <w:bookmarkEnd w:id="960"/>
          </w:p>
        </w:tc>
        <w:tc>
          <w:tcPr>
            <w:tcW w:w="2410"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06057367" w14:textId="77777777" w:rsidR="00187F45" w:rsidRDefault="002F5920">
            <w:pPr>
              <w:pStyle w:val="Normal1"/>
              <w:rPr>
                <w:rFonts w:eastAsia="Arial"/>
              </w:rPr>
            </w:pPr>
            <w:bookmarkStart w:id="961" w:name="_Toc201572448"/>
            <w:bookmarkStart w:id="962" w:name="_Toc201573930"/>
            <w:r>
              <w:rPr>
                <w:rFonts w:eastAsia="Arial"/>
              </w:rPr>
              <w:t>Actividad práctica: Fichas autoconocimiento</w:t>
            </w:r>
            <w:bookmarkEnd w:id="961"/>
            <w:bookmarkEnd w:id="962"/>
          </w:p>
        </w:tc>
      </w:tr>
      <w:tr w:rsidR="00187F45" w14:paraId="1694B42A" w14:textId="77777777">
        <w:trPr>
          <w:cantSplit/>
        </w:trPr>
        <w:tc>
          <w:tcPr>
            <w:tcW w:w="2366"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2BFE51C1" w14:textId="77777777" w:rsidR="00187F45" w:rsidRDefault="00187F45">
            <w:pPr>
              <w:pStyle w:val="Normal1"/>
              <w:rPr>
                <w:rFonts w:eastAsia="Arial"/>
              </w:rPr>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56931C87" w14:textId="77777777" w:rsidR="00187F45" w:rsidRDefault="002F5920">
            <w:pPr>
              <w:pStyle w:val="Normal1"/>
              <w:spacing w:after="280"/>
            </w:pPr>
            <w:bookmarkStart w:id="963" w:name="_Toc201572449"/>
            <w:bookmarkStart w:id="964" w:name="_Toc201573931"/>
            <w:r>
              <w:t>b) Se han analizado las cualidades y competencias personales afines a la actividad profesional relacionada con el perfil del título.</w:t>
            </w:r>
            <w:bookmarkEnd w:id="963"/>
            <w:bookmarkEnd w:id="964"/>
          </w:p>
          <w:p w14:paraId="64BA5B08" w14:textId="77777777" w:rsidR="00187F45" w:rsidRDefault="00187F45">
            <w:pPr>
              <w:pStyle w:val="Normal1"/>
              <w:spacing w:before="280"/>
            </w:pPr>
          </w:p>
        </w:tc>
        <w:tc>
          <w:tcPr>
            <w:tcW w:w="241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5C4322A3" w14:textId="77777777" w:rsidR="00187F45" w:rsidRDefault="00187F45">
            <w:pPr>
              <w:pStyle w:val="Normal1"/>
              <w:rPr>
                <w:rFonts w:eastAsia="Arial"/>
              </w:rPr>
            </w:pPr>
          </w:p>
        </w:tc>
      </w:tr>
      <w:tr w:rsidR="00187F45" w14:paraId="6F6EF438" w14:textId="77777777">
        <w:trPr>
          <w:cantSplit/>
        </w:trPr>
        <w:tc>
          <w:tcPr>
            <w:tcW w:w="2366"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61D066C7" w14:textId="77777777" w:rsidR="00187F45" w:rsidRDefault="00187F45">
            <w:pPr>
              <w:pStyle w:val="Normal1"/>
              <w:rPr>
                <w:rFonts w:eastAsia="Arial"/>
              </w:rPr>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1303D0FD" w14:textId="77777777" w:rsidR="00187F45" w:rsidRDefault="002F5920">
            <w:pPr>
              <w:pStyle w:val="Normal1"/>
            </w:pPr>
            <w:bookmarkStart w:id="965" w:name="_Toc201572450"/>
            <w:bookmarkStart w:id="966" w:name="_Toc201573932"/>
            <w:r>
              <w:t>c) Se han determinado las competencias personales y sociales con valor para el empleo.</w:t>
            </w:r>
            <w:bookmarkEnd w:id="965"/>
            <w:bookmarkEnd w:id="966"/>
          </w:p>
        </w:tc>
        <w:tc>
          <w:tcPr>
            <w:tcW w:w="241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14753495" w14:textId="77777777" w:rsidR="00187F45" w:rsidRDefault="00187F45">
            <w:pPr>
              <w:pStyle w:val="Normal1"/>
            </w:pPr>
          </w:p>
        </w:tc>
      </w:tr>
      <w:tr w:rsidR="00187F45" w14:paraId="6C152E90" w14:textId="77777777">
        <w:trPr>
          <w:cantSplit/>
        </w:trPr>
        <w:tc>
          <w:tcPr>
            <w:tcW w:w="2366"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0E9BFC1C" w14:textId="77777777" w:rsidR="00187F45" w:rsidRDefault="00187F45">
            <w:pPr>
              <w:pStyle w:val="Normal1"/>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11238A14" w14:textId="77777777" w:rsidR="00187F45" w:rsidRDefault="002F5920">
            <w:pPr>
              <w:pStyle w:val="Normal1"/>
            </w:pPr>
            <w:bookmarkStart w:id="967" w:name="_Toc201572451"/>
            <w:bookmarkStart w:id="968" w:name="_Toc201573933"/>
            <w:r>
              <w:t>d) Se han señalado las preferencias profesionales, intereses y metas en el marco de un proyecto profesional.</w:t>
            </w:r>
            <w:bookmarkEnd w:id="967"/>
            <w:bookmarkEnd w:id="968"/>
          </w:p>
        </w:tc>
        <w:tc>
          <w:tcPr>
            <w:tcW w:w="241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1B74D4D2" w14:textId="77777777" w:rsidR="00187F45" w:rsidRDefault="00187F45">
            <w:pPr>
              <w:pStyle w:val="Normal1"/>
              <w:rPr>
                <w:rFonts w:eastAsia="Arial"/>
              </w:rPr>
            </w:pPr>
          </w:p>
        </w:tc>
      </w:tr>
      <w:tr w:rsidR="00187F45" w14:paraId="10D78798" w14:textId="77777777">
        <w:trPr>
          <w:cantSplit/>
        </w:trPr>
        <w:tc>
          <w:tcPr>
            <w:tcW w:w="2366"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03A845F3" w14:textId="77777777" w:rsidR="00187F45" w:rsidRDefault="00187F45">
            <w:pPr>
              <w:pStyle w:val="Normal1"/>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699023A9" w14:textId="77777777" w:rsidR="00187F45" w:rsidRDefault="002F5920">
            <w:pPr>
              <w:pStyle w:val="Normal1"/>
            </w:pPr>
            <w:bookmarkStart w:id="969" w:name="_Toc201572452"/>
            <w:bookmarkStart w:id="970" w:name="_Toc201573934"/>
            <w:r>
              <w:t>e) Se ha valorado el concepto de autoestima en el proceso de búsqueda de empleo.</w:t>
            </w:r>
            <w:bookmarkEnd w:id="969"/>
            <w:bookmarkEnd w:id="970"/>
          </w:p>
        </w:tc>
        <w:tc>
          <w:tcPr>
            <w:tcW w:w="2410" w:type="dxa"/>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59B506ED" w14:textId="77777777" w:rsidR="00187F45" w:rsidRDefault="002F5920">
            <w:pPr>
              <w:pStyle w:val="Normal1"/>
              <w:rPr>
                <w:rFonts w:eastAsia="Arial"/>
              </w:rPr>
            </w:pPr>
            <w:bookmarkStart w:id="971" w:name="_Toc201572453"/>
            <w:bookmarkStart w:id="972" w:name="_Toc201573935"/>
            <w:r>
              <w:rPr>
                <w:rFonts w:eastAsia="Arial"/>
              </w:rPr>
              <w:t>Actividad práctica: Análisis de video</w:t>
            </w:r>
            <w:bookmarkEnd w:id="971"/>
            <w:bookmarkEnd w:id="972"/>
          </w:p>
        </w:tc>
      </w:tr>
      <w:tr w:rsidR="00187F45" w14:paraId="038F29BB" w14:textId="77777777">
        <w:trPr>
          <w:cantSplit/>
        </w:trPr>
        <w:tc>
          <w:tcPr>
            <w:tcW w:w="2366"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37798F5C" w14:textId="77777777" w:rsidR="00187F45" w:rsidRDefault="00187F45">
            <w:pPr>
              <w:pStyle w:val="Normal1"/>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4D7D9EA7" w14:textId="77777777" w:rsidR="00187F45" w:rsidRDefault="002F5920">
            <w:pPr>
              <w:pStyle w:val="Normal1"/>
            </w:pPr>
            <w:bookmarkStart w:id="973" w:name="_Toc201572454"/>
            <w:bookmarkStart w:id="974" w:name="_Toc201573936"/>
            <w:r>
              <w:t>f) Se han identificado las fortalezas, debilidades, amenazas y oportunidades propias para la inserción profesional.</w:t>
            </w:r>
            <w:bookmarkEnd w:id="973"/>
            <w:bookmarkEnd w:id="974"/>
          </w:p>
        </w:tc>
        <w:tc>
          <w:tcPr>
            <w:tcW w:w="2410"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673C4B86" w14:textId="77777777" w:rsidR="00187F45" w:rsidRDefault="00187F45">
            <w:pPr>
              <w:pStyle w:val="Normal1"/>
              <w:spacing w:after="280"/>
              <w:rPr>
                <w:rFonts w:eastAsia="Arial"/>
              </w:rPr>
            </w:pPr>
          </w:p>
          <w:p w14:paraId="0F2A523D" w14:textId="77777777" w:rsidR="00187F45" w:rsidRDefault="002F5920">
            <w:pPr>
              <w:pStyle w:val="Normal1"/>
              <w:spacing w:before="280" w:after="280"/>
              <w:rPr>
                <w:rFonts w:eastAsia="Arial"/>
              </w:rPr>
            </w:pPr>
            <w:bookmarkStart w:id="975" w:name="_Toc201572455"/>
            <w:bookmarkStart w:id="976" w:name="_Toc201573937"/>
            <w:r>
              <w:rPr>
                <w:rFonts w:eastAsia="Arial"/>
              </w:rPr>
              <w:t>Actividad práctica: Elaboración DAFO</w:t>
            </w:r>
            <w:bookmarkEnd w:id="975"/>
            <w:bookmarkEnd w:id="976"/>
          </w:p>
          <w:p w14:paraId="65A1999E" w14:textId="77777777" w:rsidR="00187F45" w:rsidRDefault="00187F45">
            <w:pPr>
              <w:pStyle w:val="Normal1"/>
              <w:spacing w:before="280"/>
              <w:rPr>
                <w:rFonts w:eastAsia="Arial"/>
              </w:rPr>
            </w:pPr>
          </w:p>
        </w:tc>
      </w:tr>
      <w:tr w:rsidR="00187F45" w14:paraId="23BE55EB" w14:textId="77777777">
        <w:trPr>
          <w:cantSplit/>
        </w:trPr>
        <w:tc>
          <w:tcPr>
            <w:tcW w:w="2366"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26408A8E" w14:textId="77777777" w:rsidR="00187F45" w:rsidRDefault="00187F45">
            <w:pPr>
              <w:pStyle w:val="Normal1"/>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15103617" w14:textId="77777777" w:rsidR="00187F45" w:rsidRDefault="002F5920">
            <w:pPr>
              <w:pStyle w:val="Normal1"/>
            </w:pPr>
            <w:bookmarkStart w:id="977" w:name="_Toc201572456"/>
            <w:bookmarkStart w:id="978" w:name="_Toc201573938"/>
            <w:r>
              <w:t>g) Se han identificado expectativas de futuro para inserción profesional analizando competencias, intereses y destrezas personales.</w:t>
            </w:r>
            <w:bookmarkEnd w:id="977"/>
            <w:bookmarkEnd w:id="978"/>
          </w:p>
        </w:tc>
        <w:tc>
          <w:tcPr>
            <w:tcW w:w="241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29F7D54B" w14:textId="77777777" w:rsidR="00187F45" w:rsidRDefault="00187F45">
            <w:pPr>
              <w:pStyle w:val="Normal1"/>
              <w:rPr>
                <w:rFonts w:eastAsia="Arial"/>
              </w:rPr>
            </w:pPr>
          </w:p>
        </w:tc>
      </w:tr>
      <w:tr w:rsidR="00187F45" w14:paraId="19793BD6" w14:textId="77777777">
        <w:trPr>
          <w:cantSplit/>
        </w:trPr>
        <w:tc>
          <w:tcPr>
            <w:tcW w:w="2366"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57F2F0A3" w14:textId="77777777" w:rsidR="00187F45" w:rsidRDefault="00187F45">
            <w:pPr>
              <w:pStyle w:val="Normal1"/>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1E067602" w14:textId="77777777" w:rsidR="00187F45" w:rsidRDefault="002F5920">
            <w:pPr>
              <w:pStyle w:val="Normal1"/>
            </w:pPr>
            <w:bookmarkStart w:id="979" w:name="_Toc201572457"/>
            <w:bookmarkStart w:id="980" w:name="_Toc201573939"/>
            <w:r>
              <w:t>h) Se han valorado hitos importantes en la trayectoria vital con valor profesionalizador.</w:t>
            </w:r>
            <w:bookmarkEnd w:id="979"/>
            <w:bookmarkEnd w:id="980"/>
          </w:p>
        </w:tc>
        <w:tc>
          <w:tcPr>
            <w:tcW w:w="2410"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78E9E791" w14:textId="77777777" w:rsidR="00187F45" w:rsidRDefault="00187F45">
            <w:pPr>
              <w:pStyle w:val="Normal1"/>
              <w:spacing w:after="280"/>
              <w:rPr>
                <w:rFonts w:eastAsia="Arial"/>
              </w:rPr>
            </w:pPr>
          </w:p>
          <w:p w14:paraId="40659266" w14:textId="77777777" w:rsidR="00187F45" w:rsidRDefault="002F5920">
            <w:pPr>
              <w:pStyle w:val="Normal1"/>
              <w:spacing w:before="280" w:after="280"/>
              <w:rPr>
                <w:rFonts w:eastAsia="Arial"/>
              </w:rPr>
            </w:pPr>
            <w:bookmarkStart w:id="981" w:name="_Toc201572458"/>
            <w:bookmarkStart w:id="982" w:name="_Toc201573940"/>
            <w:r>
              <w:rPr>
                <w:rFonts w:eastAsia="Arial"/>
              </w:rPr>
              <w:t>Actividad práctica: Búsqueda de información</w:t>
            </w:r>
            <w:bookmarkEnd w:id="981"/>
            <w:bookmarkEnd w:id="982"/>
          </w:p>
          <w:p w14:paraId="13AE1C1D" w14:textId="77777777" w:rsidR="00187F45" w:rsidRDefault="002F5920">
            <w:pPr>
              <w:pStyle w:val="Normal1"/>
              <w:spacing w:before="280"/>
              <w:rPr>
                <w:rFonts w:eastAsia="Arial"/>
              </w:rPr>
            </w:pPr>
            <w:bookmarkStart w:id="983" w:name="_Toc201572459"/>
            <w:bookmarkStart w:id="984" w:name="_Toc201573941"/>
            <w:r>
              <w:rPr>
                <w:rFonts w:eastAsia="Arial"/>
              </w:rPr>
              <w:t>Y elaboración de itinerario profesional</w:t>
            </w:r>
            <w:bookmarkEnd w:id="983"/>
            <w:bookmarkEnd w:id="984"/>
          </w:p>
        </w:tc>
      </w:tr>
      <w:tr w:rsidR="00187F45" w14:paraId="4DBF25F7" w14:textId="77777777">
        <w:trPr>
          <w:cantSplit/>
        </w:trPr>
        <w:tc>
          <w:tcPr>
            <w:tcW w:w="2366"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5AF9362A" w14:textId="77777777" w:rsidR="00187F45" w:rsidRDefault="00187F45">
            <w:pPr>
              <w:pStyle w:val="Normal1"/>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259FD6A8" w14:textId="77777777" w:rsidR="00187F45" w:rsidRDefault="002F5920">
            <w:pPr>
              <w:pStyle w:val="Normal1"/>
            </w:pPr>
            <w:bookmarkStart w:id="985" w:name="_Toc201572460"/>
            <w:bookmarkStart w:id="986" w:name="_Toc201573942"/>
            <w:r>
              <w:t>i) Se han identificado los itinerarios formativos profesionales relacionados con el perfil profesional.</w:t>
            </w:r>
            <w:bookmarkEnd w:id="985"/>
            <w:bookmarkEnd w:id="986"/>
          </w:p>
        </w:tc>
        <w:tc>
          <w:tcPr>
            <w:tcW w:w="241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7FFAA5FF" w14:textId="77777777" w:rsidR="00187F45" w:rsidRDefault="00187F45">
            <w:pPr>
              <w:pStyle w:val="Normal1"/>
              <w:rPr>
                <w:rFonts w:eastAsia="Arial"/>
              </w:rPr>
            </w:pPr>
          </w:p>
        </w:tc>
      </w:tr>
      <w:tr w:rsidR="00187F45" w14:paraId="71AEEE67" w14:textId="77777777">
        <w:trPr>
          <w:cantSplit/>
        </w:trPr>
        <w:tc>
          <w:tcPr>
            <w:tcW w:w="2366"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39205829" w14:textId="77777777" w:rsidR="00187F45" w:rsidRDefault="00187F45">
            <w:pPr>
              <w:pStyle w:val="Normal1"/>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28E2F829" w14:textId="77777777" w:rsidR="00187F45" w:rsidRDefault="002F5920">
            <w:pPr>
              <w:pStyle w:val="Normal1"/>
            </w:pPr>
            <w:bookmarkStart w:id="987" w:name="_Toc201572461"/>
            <w:bookmarkStart w:id="988" w:name="_Toc201573943"/>
            <w:r>
              <w:t>j) Se han formulado objetivos profesionales y se ha determinado metas personales y profesionales para la mejora de la empleabilidad y las condiciones de inserción laboral.</w:t>
            </w:r>
            <w:bookmarkEnd w:id="987"/>
            <w:bookmarkEnd w:id="988"/>
          </w:p>
        </w:tc>
        <w:tc>
          <w:tcPr>
            <w:tcW w:w="241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2656F983" w14:textId="77777777" w:rsidR="00187F45" w:rsidRDefault="00187F45">
            <w:pPr>
              <w:pStyle w:val="Normal1"/>
              <w:rPr>
                <w:rFonts w:eastAsia="Arial"/>
              </w:rPr>
            </w:pPr>
          </w:p>
        </w:tc>
      </w:tr>
      <w:tr w:rsidR="00187F45" w14:paraId="22F28D6F" w14:textId="77777777">
        <w:trPr>
          <w:cantSplit/>
        </w:trPr>
        <w:tc>
          <w:tcPr>
            <w:tcW w:w="2366"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5EFCE11F" w14:textId="77777777" w:rsidR="00187F45" w:rsidRDefault="00187F45">
            <w:pPr>
              <w:pStyle w:val="Normal1"/>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26555E45" w14:textId="77777777" w:rsidR="00187F45" w:rsidRDefault="002F5920">
            <w:pPr>
              <w:pStyle w:val="Normal1"/>
            </w:pPr>
            <w:bookmarkStart w:id="989" w:name="_Toc201572462"/>
            <w:bookmarkStart w:id="990" w:name="_Toc201573944"/>
            <w:r>
              <w:t>k) Se ha trazado un plan de acción para desarrollar las áreas de mejora y potenciar las fortalezas personales con valor para el empleo.</w:t>
            </w:r>
            <w:bookmarkEnd w:id="989"/>
            <w:bookmarkEnd w:id="990"/>
          </w:p>
        </w:tc>
        <w:tc>
          <w:tcPr>
            <w:tcW w:w="241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340E4825" w14:textId="77777777" w:rsidR="00187F45" w:rsidRDefault="00187F45">
            <w:pPr>
              <w:pStyle w:val="Normal1"/>
              <w:rPr>
                <w:rFonts w:eastAsia="Arial"/>
              </w:rPr>
            </w:pPr>
          </w:p>
        </w:tc>
      </w:tr>
    </w:tbl>
    <w:p w14:paraId="4E289492" w14:textId="77777777" w:rsidR="00187F45" w:rsidRDefault="00187F45">
      <w:pPr>
        <w:pStyle w:val="Normal1"/>
        <w:spacing w:before="280" w:after="280"/>
        <w:rPr>
          <w:rFonts w:eastAsia="Arial"/>
        </w:rPr>
      </w:pPr>
    </w:p>
    <w:p w14:paraId="59734D37" w14:textId="77777777" w:rsidR="00187F45" w:rsidRDefault="00187F45">
      <w:pPr>
        <w:pStyle w:val="Normal1"/>
        <w:spacing w:before="280" w:after="280"/>
        <w:rPr>
          <w:rFonts w:eastAsia="Arial"/>
        </w:rPr>
      </w:pPr>
    </w:p>
    <w:tbl>
      <w:tblPr>
        <w:tblW w:w="9414" w:type="dxa"/>
        <w:tblInd w:w="-107" w:type="dxa"/>
        <w:tblLayout w:type="fixed"/>
        <w:tblCellMar>
          <w:top w:w="100" w:type="dxa"/>
          <w:left w:w="100" w:type="dxa"/>
          <w:bottom w:w="100" w:type="dxa"/>
          <w:right w:w="100" w:type="dxa"/>
        </w:tblCellMar>
        <w:tblLook w:val="0000" w:firstRow="0" w:lastRow="0" w:firstColumn="0" w:lastColumn="0" w:noHBand="0" w:noVBand="0"/>
      </w:tblPr>
      <w:tblGrid>
        <w:gridCol w:w="2366"/>
        <w:gridCol w:w="4638"/>
        <w:gridCol w:w="2410"/>
      </w:tblGrid>
      <w:tr w:rsidR="00187F45" w14:paraId="168C2A4E" w14:textId="77777777">
        <w:trPr>
          <w:cantSplit/>
        </w:trPr>
        <w:tc>
          <w:tcPr>
            <w:tcW w:w="2366"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Pr>
          <w:p w14:paraId="3766267A" w14:textId="77777777" w:rsidR="00187F45" w:rsidRDefault="002F5920">
            <w:pPr>
              <w:pStyle w:val="Normal1"/>
              <w:rPr>
                <w:rFonts w:eastAsia="Arial"/>
              </w:rPr>
            </w:pPr>
            <w:bookmarkStart w:id="991" w:name="_Toc201572463"/>
            <w:bookmarkStart w:id="992" w:name="_Toc201573945"/>
            <w:r>
              <w:rPr>
                <w:rFonts w:eastAsia="Arial"/>
              </w:rPr>
              <w:t>RESULTADO DE APRENDIZAJE</w:t>
            </w:r>
            <w:bookmarkEnd w:id="991"/>
            <w:bookmarkEnd w:id="992"/>
          </w:p>
        </w:tc>
        <w:tc>
          <w:tcPr>
            <w:tcW w:w="4638"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Pr>
          <w:p w14:paraId="64DED495" w14:textId="77777777" w:rsidR="00187F45" w:rsidRDefault="002F5920">
            <w:pPr>
              <w:pStyle w:val="Normal1"/>
              <w:rPr>
                <w:rFonts w:eastAsia="Arial"/>
              </w:rPr>
            </w:pPr>
            <w:bookmarkStart w:id="993" w:name="_Toc201572464"/>
            <w:bookmarkStart w:id="994" w:name="_Toc201573946"/>
            <w:r>
              <w:rPr>
                <w:rFonts w:eastAsia="Arial"/>
              </w:rPr>
              <w:t>CRITERIOS DE EVALUACIÓN</w:t>
            </w:r>
            <w:bookmarkEnd w:id="993"/>
            <w:bookmarkEnd w:id="994"/>
          </w:p>
        </w:tc>
        <w:tc>
          <w:tcPr>
            <w:tcW w:w="2410" w:type="dxa"/>
            <w:tcBorders>
              <w:top w:val="single" w:sz="8" w:space="0" w:color="000000"/>
              <w:left w:val="single" w:sz="8" w:space="0" w:color="000000"/>
              <w:bottom w:val="single" w:sz="8" w:space="0" w:color="000000"/>
              <w:right w:val="single" w:sz="8" w:space="0" w:color="000000"/>
            </w:tcBorders>
            <w:shd w:val="clear" w:color="auto" w:fill="FBD4B4" w:themeFill="accent6" w:themeFillTint="66"/>
            <w:tcMar>
              <w:top w:w="0" w:type="dxa"/>
              <w:left w:w="108" w:type="dxa"/>
              <w:bottom w:w="0" w:type="dxa"/>
              <w:right w:w="108" w:type="dxa"/>
            </w:tcMar>
          </w:tcPr>
          <w:p w14:paraId="538E5628" w14:textId="77777777" w:rsidR="00187F45" w:rsidRDefault="002F5920">
            <w:pPr>
              <w:pStyle w:val="Normal1"/>
              <w:rPr>
                <w:rFonts w:eastAsia="Arial"/>
              </w:rPr>
            </w:pPr>
            <w:bookmarkStart w:id="995" w:name="_Toc201572465"/>
            <w:bookmarkStart w:id="996" w:name="_Toc201573947"/>
            <w:r>
              <w:rPr>
                <w:rFonts w:eastAsia="Arial"/>
              </w:rPr>
              <w:t>PROCEDIMIENTOS/ INSTRUMENTO DE EVALUACIÓN</w:t>
            </w:r>
            <w:bookmarkEnd w:id="995"/>
            <w:bookmarkEnd w:id="996"/>
          </w:p>
        </w:tc>
      </w:tr>
      <w:tr w:rsidR="00187F45" w14:paraId="6792C464" w14:textId="77777777">
        <w:trPr>
          <w:cantSplit/>
        </w:trPr>
        <w:tc>
          <w:tcPr>
            <w:tcW w:w="2366" w:type="dxa"/>
            <w:vMerge w:val="restart"/>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1A3FA9C9" w14:textId="77777777" w:rsidR="00187F45" w:rsidRDefault="002F5920">
            <w:pPr>
              <w:pStyle w:val="Normal1"/>
              <w:rPr>
                <w:rFonts w:eastAsia="Arial"/>
              </w:rPr>
            </w:pPr>
            <w:bookmarkStart w:id="997" w:name="_Toc201572466"/>
            <w:bookmarkStart w:id="998" w:name="_Toc201573948"/>
            <w:r>
              <w:rPr>
                <w:rFonts w:eastAsia="Arial"/>
              </w:rPr>
              <w:lastRenderedPageBreak/>
              <w:t>RA 5 - Aplica las estrategias para el aprendizaje autónomo reconociendo su valor profesionalizador, diseñando y optimizando su propio entorno de aprendizaje haciendo uso de las tecnologías digitales como herramientas de aprendizaje autónomo, siendo coherente con su identidad digital y sus propios objetivos profesionales planteados en su plan de desarrollo individual.</w:t>
            </w:r>
            <w:bookmarkEnd w:id="997"/>
            <w:bookmarkEnd w:id="998"/>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17614762" w14:textId="77777777" w:rsidR="00187F45" w:rsidRDefault="002F5920">
            <w:pPr>
              <w:pStyle w:val="Normal1"/>
              <w:spacing w:after="280"/>
            </w:pPr>
            <w:bookmarkStart w:id="999" w:name="_Toc201572467"/>
            <w:bookmarkStart w:id="1000" w:name="_Toc201573949"/>
            <w:r>
              <w:t xml:space="preserve">a) Se ha tomado conciencia de </w:t>
            </w:r>
            <w:r>
              <w:rPr>
                <w:u w:val="single"/>
              </w:rPr>
              <w:t>la responsabilidad individual</w:t>
            </w:r>
            <w:r>
              <w:t xml:space="preserve"> en el desarrollo profesional valorando la actitud de aprendizaje permanente para el desarrollo de propias y nuevas</w:t>
            </w:r>
            <w:bookmarkEnd w:id="999"/>
            <w:bookmarkEnd w:id="1000"/>
          </w:p>
          <w:p w14:paraId="09FC3965" w14:textId="77777777" w:rsidR="00187F45" w:rsidRDefault="002F5920">
            <w:pPr>
              <w:pStyle w:val="Normal1"/>
              <w:spacing w:before="280"/>
            </w:pPr>
            <w:bookmarkStart w:id="1001" w:name="_Toc201572468"/>
            <w:bookmarkStart w:id="1002" w:name="_Toc201573950"/>
            <w:r>
              <w:t>competencias.</w:t>
            </w:r>
            <w:bookmarkEnd w:id="1001"/>
            <w:bookmarkEnd w:id="1002"/>
          </w:p>
        </w:tc>
        <w:tc>
          <w:tcPr>
            <w:tcW w:w="2410" w:type="dxa"/>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2C329369" w14:textId="77777777" w:rsidR="00187F45" w:rsidRDefault="002F5920">
            <w:pPr>
              <w:pStyle w:val="Normal1"/>
              <w:spacing w:after="280"/>
              <w:rPr>
                <w:rFonts w:eastAsia="Arial"/>
              </w:rPr>
            </w:pPr>
            <w:bookmarkStart w:id="1003" w:name="_Toc201572469"/>
            <w:bookmarkStart w:id="1004" w:name="_Toc201573951"/>
            <w:r>
              <w:rPr>
                <w:rFonts w:eastAsia="Arial"/>
              </w:rPr>
              <w:t>Registro basado en la observación periódica</w:t>
            </w:r>
            <w:bookmarkEnd w:id="1003"/>
            <w:bookmarkEnd w:id="1004"/>
          </w:p>
          <w:p w14:paraId="2B4DF412" w14:textId="77777777" w:rsidR="00187F45" w:rsidRDefault="002F5920">
            <w:pPr>
              <w:pStyle w:val="Normal1"/>
              <w:spacing w:before="280" w:after="280"/>
              <w:rPr>
                <w:rFonts w:eastAsia="Arial"/>
              </w:rPr>
            </w:pPr>
            <w:bookmarkStart w:id="1005" w:name="_Toc201572470"/>
            <w:bookmarkStart w:id="1006" w:name="_Toc201573952"/>
            <w:r>
              <w:rPr>
                <w:rFonts w:eastAsia="Arial"/>
              </w:rPr>
              <w:t>y</w:t>
            </w:r>
            <w:bookmarkEnd w:id="1005"/>
            <w:bookmarkEnd w:id="1006"/>
          </w:p>
          <w:p w14:paraId="6899109B" w14:textId="77777777" w:rsidR="00187F45" w:rsidRDefault="002F5920">
            <w:pPr>
              <w:pStyle w:val="Normal1"/>
              <w:spacing w:before="280" w:after="280"/>
              <w:rPr>
                <w:rFonts w:eastAsia="Arial"/>
              </w:rPr>
            </w:pPr>
            <w:bookmarkStart w:id="1007" w:name="_Toc201572471"/>
            <w:bookmarkStart w:id="1008" w:name="_Toc201573953"/>
            <w:r>
              <w:rPr>
                <w:rFonts w:eastAsia="Arial"/>
              </w:rPr>
              <w:t>Actividad práctica: Plan de desarrollo individual</w:t>
            </w:r>
            <w:bookmarkEnd w:id="1007"/>
            <w:bookmarkEnd w:id="1008"/>
          </w:p>
          <w:p w14:paraId="531F01BE" w14:textId="77777777" w:rsidR="00187F45" w:rsidRDefault="00187F45">
            <w:pPr>
              <w:pStyle w:val="Normal1"/>
              <w:spacing w:before="280"/>
              <w:rPr>
                <w:rFonts w:eastAsia="Arial"/>
              </w:rPr>
            </w:pPr>
          </w:p>
        </w:tc>
      </w:tr>
      <w:tr w:rsidR="00187F45" w14:paraId="6E1E503A" w14:textId="77777777">
        <w:trPr>
          <w:cantSplit/>
        </w:trPr>
        <w:tc>
          <w:tcPr>
            <w:tcW w:w="2366"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04851F87" w14:textId="77777777" w:rsidR="00187F45" w:rsidRDefault="00187F45">
            <w:pPr>
              <w:pStyle w:val="Normal1"/>
              <w:rPr>
                <w:rFonts w:eastAsia="Arial"/>
              </w:rPr>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02172070" w14:textId="77777777" w:rsidR="00187F45" w:rsidRDefault="002F5920">
            <w:pPr>
              <w:pStyle w:val="Normal1"/>
            </w:pPr>
            <w:bookmarkStart w:id="1009" w:name="_Toc201572472"/>
            <w:bookmarkStart w:id="1010" w:name="_Toc201573954"/>
            <w:r>
              <w:t>b) Se ha identificado la empleabilidad como capacidad de adaptación al entorno laboral.</w:t>
            </w:r>
            <w:bookmarkEnd w:id="1009"/>
            <w:bookmarkEnd w:id="1010"/>
          </w:p>
        </w:tc>
        <w:tc>
          <w:tcPr>
            <w:tcW w:w="241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4C442A79" w14:textId="77777777" w:rsidR="00187F45" w:rsidRDefault="00187F45">
            <w:pPr>
              <w:pStyle w:val="Normal1"/>
              <w:rPr>
                <w:rFonts w:eastAsia="Arial"/>
              </w:rPr>
            </w:pPr>
          </w:p>
        </w:tc>
      </w:tr>
      <w:tr w:rsidR="00187F45" w14:paraId="32BB6329" w14:textId="77777777">
        <w:trPr>
          <w:cantSplit/>
        </w:trPr>
        <w:tc>
          <w:tcPr>
            <w:tcW w:w="2366"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1BF8C3F9" w14:textId="77777777" w:rsidR="00187F45" w:rsidRDefault="00187F45">
            <w:pPr>
              <w:pStyle w:val="Normal1"/>
              <w:rPr>
                <w:rFonts w:eastAsia="Arial"/>
              </w:rPr>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3182E786" w14:textId="77777777" w:rsidR="00187F45" w:rsidRDefault="002F5920">
            <w:pPr>
              <w:pStyle w:val="Normal1"/>
            </w:pPr>
            <w:bookmarkStart w:id="1011" w:name="_Toc201572473"/>
            <w:bookmarkStart w:id="1012" w:name="_Toc201573955"/>
            <w:r>
              <w:t>c) Se han conocido y utilizado herramientas, fuentes de información, conexiones y actividades para la configuración de un entorno personal de aprendizaje para la empleabilidad.</w:t>
            </w:r>
            <w:bookmarkEnd w:id="1011"/>
            <w:bookmarkEnd w:id="1012"/>
          </w:p>
        </w:tc>
        <w:tc>
          <w:tcPr>
            <w:tcW w:w="241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05F8BEC6" w14:textId="77777777" w:rsidR="00187F45" w:rsidRDefault="00187F45">
            <w:pPr>
              <w:pStyle w:val="Normal1"/>
            </w:pPr>
          </w:p>
        </w:tc>
      </w:tr>
      <w:tr w:rsidR="00187F45" w14:paraId="4B45B389" w14:textId="77777777">
        <w:trPr>
          <w:cantSplit/>
        </w:trPr>
        <w:tc>
          <w:tcPr>
            <w:tcW w:w="2366"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59D7DC55" w14:textId="77777777" w:rsidR="00187F45" w:rsidRDefault="00187F45">
            <w:pPr>
              <w:pStyle w:val="Normal1"/>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492C8ACF" w14:textId="77777777" w:rsidR="00187F45" w:rsidRDefault="002F5920">
            <w:pPr>
              <w:pStyle w:val="Normal1"/>
            </w:pPr>
            <w:bookmarkStart w:id="1013" w:name="_Toc201572474"/>
            <w:bookmarkStart w:id="1014" w:name="_Toc201573956"/>
            <w:r>
              <w:t>d) Se ha puesto en práctica la competencia digital para configurar un entorno personal de aprendizaje para la empleabilidad.</w:t>
            </w:r>
            <w:bookmarkEnd w:id="1013"/>
            <w:bookmarkEnd w:id="1014"/>
          </w:p>
        </w:tc>
        <w:tc>
          <w:tcPr>
            <w:tcW w:w="241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4CD6108C" w14:textId="77777777" w:rsidR="00187F45" w:rsidRDefault="00187F45">
            <w:pPr>
              <w:pStyle w:val="Normal1"/>
              <w:rPr>
                <w:rFonts w:eastAsia="Arial"/>
              </w:rPr>
            </w:pPr>
          </w:p>
        </w:tc>
      </w:tr>
      <w:tr w:rsidR="00187F45" w14:paraId="71BA5CE5" w14:textId="77777777">
        <w:trPr>
          <w:cantSplit/>
        </w:trPr>
        <w:tc>
          <w:tcPr>
            <w:tcW w:w="2366"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4C055F18" w14:textId="77777777" w:rsidR="00187F45" w:rsidRDefault="00187F45">
            <w:pPr>
              <w:pStyle w:val="Normal1"/>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051DEAC6" w14:textId="77777777" w:rsidR="00187F45" w:rsidRDefault="002F5920">
            <w:pPr>
              <w:pStyle w:val="Normal1"/>
            </w:pPr>
            <w:bookmarkStart w:id="1015" w:name="_Toc201572475"/>
            <w:bookmarkStart w:id="1016" w:name="_Toc201573957"/>
            <w:r>
              <w:t>e) Se ha analizado el concepto de identidad digital y su impacto en la empleabilidad.</w:t>
            </w:r>
            <w:bookmarkEnd w:id="1015"/>
            <w:bookmarkEnd w:id="1016"/>
          </w:p>
        </w:tc>
        <w:tc>
          <w:tcPr>
            <w:tcW w:w="241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67C4533E" w14:textId="77777777" w:rsidR="00187F45" w:rsidRDefault="00187F45">
            <w:pPr>
              <w:pStyle w:val="Normal1"/>
              <w:rPr>
                <w:rFonts w:eastAsia="Arial"/>
              </w:rPr>
            </w:pPr>
          </w:p>
        </w:tc>
      </w:tr>
      <w:tr w:rsidR="00187F45" w14:paraId="4EE31CF8" w14:textId="77777777">
        <w:trPr>
          <w:cantSplit/>
        </w:trPr>
        <w:tc>
          <w:tcPr>
            <w:tcW w:w="2366"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158AA233" w14:textId="77777777" w:rsidR="00187F45" w:rsidRDefault="00187F45">
            <w:pPr>
              <w:pStyle w:val="Normal1"/>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027D2C50" w14:textId="77777777" w:rsidR="00187F45" w:rsidRDefault="002F5920">
            <w:pPr>
              <w:pStyle w:val="Normal1"/>
            </w:pPr>
            <w:bookmarkStart w:id="1017" w:name="_Toc201572476"/>
            <w:bookmarkStart w:id="1018" w:name="_Toc201573958"/>
            <w:r>
              <w:t>f) Se ha justificado el diseño de su entorno de aprendizaje basado en cómo este, mejora la empleabilidad.</w:t>
            </w:r>
            <w:bookmarkEnd w:id="1017"/>
            <w:bookmarkEnd w:id="1018"/>
          </w:p>
        </w:tc>
        <w:tc>
          <w:tcPr>
            <w:tcW w:w="241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1719ABDE" w14:textId="77777777" w:rsidR="00187F45" w:rsidRDefault="00187F45">
            <w:pPr>
              <w:pStyle w:val="Normal1"/>
              <w:rPr>
                <w:rFonts w:eastAsia="Arial"/>
              </w:rPr>
            </w:pPr>
          </w:p>
        </w:tc>
      </w:tr>
      <w:tr w:rsidR="00187F45" w14:paraId="53939CAB" w14:textId="77777777">
        <w:trPr>
          <w:cantSplit/>
        </w:trPr>
        <w:tc>
          <w:tcPr>
            <w:tcW w:w="2366" w:type="dxa"/>
            <w:vMerge/>
            <w:tcBorders>
              <w:top w:val="single" w:sz="8" w:space="0" w:color="000000"/>
              <w:left w:val="single" w:sz="8" w:space="0" w:color="000000"/>
              <w:bottom w:val="single" w:sz="8" w:space="0" w:color="000000"/>
              <w:right w:val="single" w:sz="8" w:space="0" w:color="000000"/>
            </w:tcBorders>
            <w:shd w:val="clear" w:color="auto" w:fill="DAEEF3" w:themeFill="accent5" w:themeFillTint="33"/>
            <w:vAlign w:val="center"/>
          </w:tcPr>
          <w:p w14:paraId="79DB4536" w14:textId="77777777" w:rsidR="00187F45" w:rsidRDefault="00187F45">
            <w:pPr>
              <w:pStyle w:val="Normal1"/>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6BFB10C4" w14:textId="77777777" w:rsidR="00187F45" w:rsidRDefault="002F5920">
            <w:pPr>
              <w:pStyle w:val="Normal1"/>
            </w:pPr>
            <w:bookmarkStart w:id="1019" w:name="_Toc201572477"/>
            <w:bookmarkStart w:id="1020" w:name="_Toc201573959"/>
            <w:r>
              <w:t>g) Se ha elaborado su plan de desarrollo individual como herramienta para la mejora de la empleabilidad.</w:t>
            </w:r>
            <w:bookmarkEnd w:id="1019"/>
            <w:bookmarkEnd w:id="1020"/>
          </w:p>
        </w:tc>
        <w:tc>
          <w:tcPr>
            <w:tcW w:w="241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19BF1BA1" w14:textId="77777777" w:rsidR="00187F45" w:rsidRDefault="00187F45">
            <w:pPr>
              <w:pStyle w:val="Normal1"/>
              <w:rPr>
                <w:rFonts w:eastAsia="Arial"/>
              </w:rPr>
            </w:pPr>
          </w:p>
        </w:tc>
      </w:tr>
      <w:tr w:rsidR="00187F45" w14:paraId="1807105B" w14:textId="77777777">
        <w:trPr>
          <w:cantSplit/>
        </w:trPr>
        <w:tc>
          <w:tcPr>
            <w:tcW w:w="2366"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60EE3A44" w14:textId="77777777" w:rsidR="00187F45" w:rsidRDefault="00187F45">
            <w:pPr>
              <w:pStyle w:val="Normal1"/>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2E3E1CFE" w14:textId="77777777" w:rsidR="00187F45" w:rsidRDefault="002F5920">
            <w:pPr>
              <w:pStyle w:val="Normal1"/>
            </w:pPr>
            <w:bookmarkStart w:id="1021" w:name="_Toc201572478"/>
            <w:bookmarkStart w:id="1022" w:name="_Toc201573960"/>
            <w:r>
              <w:t>h) Se han aplicado las herramientas de aprendizaje autónomo para su desarrollo personal y profesional.</w:t>
            </w:r>
            <w:bookmarkEnd w:id="1021"/>
            <w:bookmarkEnd w:id="1022"/>
          </w:p>
        </w:tc>
        <w:tc>
          <w:tcPr>
            <w:tcW w:w="241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1FEB1165" w14:textId="77777777" w:rsidR="00187F45" w:rsidRDefault="00187F45">
            <w:pPr>
              <w:pStyle w:val="Normal1"/>
              <w:rPr>
                <w:rFonts w:eastAsia="Arial"/>
              </w:rPr>
            </w:pPr>
          </w:p>
        </w:tc>
      </w:tr>
      <w:tr w:rsidR="00187F45" w14:paraId="21C842C0" w14:textId="77777777">
        <w:trPr>
          <w:cantSplit/>
        </w:trPr>
        <w:tc>
          <w:tcPr>
            <w:tcW w:w="2366"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620B4388" w14:textId="77777777" w:rsidR="00187F45" w:rsidRDefault="00187F45">
            <w:pPr>
              <w:pStyle w:val="Normal1"/>
            </w:pPr>
          </w:p>
        </w:tc>
        <w:tc>
          <w:tcPr>
            <w:tcW w:w="4638" w:type="dxa"/>
            <w:tcBorders>
              <w:top w:val="single" w:sz="8" w:space="0" w:color="000000"/>
              <w:left w:val="single" w:sz="8" w:space="0" w:color="000000"/>
              <w:bottom w:val="single" w:sz="8" w:space="0" w:color="000000"/>
              <w:right w:val="single" w:sz="8" w:space="0" w:color="000000"/>
            </w:tcBorders>
            <w:shd w:val="clear" w:color="auto" w:fill="auto"/>
          </w:tcPr>
          <w:p w14:paraId="652A9564" w14:textId="77777777" w:rsidR="00187F45" w:rsidRDefault="002F5920">
            <w:pPr>
              <w:pStyle w:val="Normal1"/>
            </w:pPr>
            <w:bookmarkStart w:id="1023" w:name="_Toc201572479"/>
            <w:bookmarkStart w:id="1024" w:name="_Toc201573961"/>
            <w:r>
              <w:t>i) Se ha diseñado el entorno de aprendizaje individual que permite alcanzar el plan de desarrollo</w:t>
            </w:r>
            <w:bookmarkEnd w:id="1023"/>
            <w:bookmarkEnd w:id="1024"/>
          </w:p>
        </w:tc>
        <w:tc>
          <w:tcPr>
            <w:tcW w:w="2410" w:type="dxa"/>
            <w:vMerge/>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tcPr>
          <w:p w14:paraId="2DB20721" w14:textId="77777777" w:rsidR="00187F45" w:rsidRDefault="00187F45">
            <w:pPr>
              <w:pStyle w:val="Normal1"/>
              <w:rPr>
                <w:rFonts w:eastAsia="Arial"/>
              </w:rPr>
            </w:pPr>
          </w:p>
        </w:tc>
      </w:tr>
    </w:tbl>
    <w:p w14:paraId="1AB57759" w14:textId="77777777" w:rsidR="00187F45" w:rsidRDefault="00187F45">
      <w:pPr>
        <w:pStyle w:val="Normal1"/>
        <w:spacing w:before="280" w:after="280"/>
        <w:rPr>
          <w:rFonts w:eastAsia="Arial"/>
        </w:rPr>
      </w:pPr>
    </w:p>
    <w:p w14:paraId="3EB062A1" w14:textId="77777777" w:rsidR="00187F45" w:rsidRDefault="002F5920">
      <w:pPr>
        <w:pStyle w:val="Normal1"/>
        <w:spacing w:before="280" w:after="280"/>
        <w:rPr>
          <w:rFonts w:eastAsia="Arial"/>
        </w:rPr>
      </w:pPr>
      <w:bookmarkStart w:id="1025" w:name="_Toc201572480"/>
      <w:bookmarkStart w:id="1026" w:name="_Toc201573962"/>
      <w:r>
        <w:rPr>
          <w:rFonts w:eastAsia="Arial"/>
          <w:i/>
          <w:caps/>
        </w:rPr>
        <w:t>Pruebas escritas</w:t>
      </w:r>
      <w:r>
        <w:rPr>
          <w:rFonts w:eastAsia="Arial"/>
          <w:i/>
        </w:rPr>
        <w:t>:</w:t>
      </w:r>
      <w:r>
        <w:rPr>
          <w:rFonts w:eastAsia="Arial"/>
        </w:rPr>
        <w:t xml:space="preserve"> Se llevará a cabo al menos un examen por evaluación de los contenidos vistos en el aula. Las pruebas podrán consistir en preguntas cortas, tipo test, preguntas de desarrollo y/o casos prácticos, a través de los cuáles el alumno tendrá que definir, establecer las principales características, analizar o distinguir los elementos de los diferentes contenidos de la unidad. En cada una de las preguntas del examen se indicará el valor de la misma.</w:t>
      </w:r>
      <w:bookmarkEnd w:id="1025"/>
      <w:bookmarkEnd w:id="1026"/>
    </w:p>
    <w:p w14:paraId="0FC49767" w14:textId="77777777" w:rsidR="00187F45" w:rsidRDefault="002F5920">
      <w:pPr>
        <w:pStyle w:val="Normal1"/>
        <w:spacing w:before="280" w:after="280"/>
        <w:rPr>
          <w:rFonts w:eastAsia="Arial"/>
        </w:rPr>
      </w:pPr>
      <w:bookmarkStart w:id="1027" w:name="_Toc201572481"/>
      <w:bookmarkStart w:id="1028" w:name="_Toc201573963"/>
      <w:r>
        <w:rPr>
          <w:rFonts w:eastAsia="Arial"/>
          <w:i/>
          <w:caps/>
        </w:rPr>
        <w:lastRenderedPageBreak/>
        <w:t>Actividades prácticas</w:t>
      </w:r>
      <w:r>
        <w:rPr>
          <w:rFonts w:eastAsia="Arial"/>
          <w:i/>
        </w:rPr>
        <w:t>:</w:t>
      </w:r>
      <w:r>
        <w:rPr>
          <w:rFonts w:eastAsia="Arial"/>
        </w:rPr>
        <w:t xml:space="preserve"> Se realizarán actividades donde el alumnado ponga en práctica lo aprendido en el aula, utilizando las fuentes de información y recursos necesarios para ello como casos prácticos, análisis de noticias, vídeos y/o exposiciones públicas de los trabajos realizados. Algunos exámenes podrán ser sustituidos o completados con la realización de trabajos. Se entregará un guion al alumnado en el que se indicará los aspectos que deben desarrollarse y el valor de los mismos, así como el porcentaje que representa dicha actividad en la calificación de la evaluación.</w:t>
      </w:r>
      <w:bookmarkEnd w:id="1027"/>
      <w:bookmarkEnd w:id="1028"/>
    </w:p>
    <w:p w14:paraId="03F106E4" w14:textId="77777777" w:rsidR="00187F45" w:rsidRDefault="002F5920">
      <w:pPr>
        <w:pStyle w:val="Normal1"/>
        <w:spacing w:before="280" w:after="280"/>
        <w:rPr>
          <w:rFonts w:eastAsia="Arial"/>
        </w:rPr>
      </w:pPr>
      <w:bookmarkStart w:id="1029" w:name="_Toc201572482"/>
      <w:bookmarkStart w:id="1030" w:name="_Toc201573964"/>
      <w:r>
        <w:rPr>
          <w:rFonts w:eastAsia="Arial"/>
        </w:rPr>
        <w:t>Sólo se recogerán y evaluarán las actividades entregadas en la fecha acordada, salvo que el retraso en la entrega se deba a causas justificadas. Asimismo, la copia en alguna de las actividades prácticas conllevará el suspenso automático de las mismas.</w:t>
      </w:r>
      <w:bookmarkEnd w:id="1029"/>
      <w:bookmarkEnd w:id="1030"/>
    </w:p>
    <w:p w14:paraId="50A1FC58" w14:textId="77777777" w:rsidR="00187F45" w:rsidRDefault="002F5920">
      <w:pPr>
        <w:pStyle w:val="Normal1"/>
        <w:spacing w:before="280" w:after="280"/>
        <w:rPr>
          <w:rFonts w:eastAsia="Arial"/>
        </w:rPr>
      </w:pPr>
      <w:bookmarkStart w:id="1031" w:name="_Toc201572483"/>
      <w:bookmarkStart w:id="1032" w:name="_Toc201573965"/>
      <w:r>
        <w:rPr>
          <w:rFonts w:eastAsia="Arial"/>
          <w:i/>
          <w:caps/>
        </w:rPr>
        <w:t>Registros</w:t>
      </w:r>
      <w:r>
        <w:rPr>
          <w:rFonts w:eastAsia="Arial"/>
        </w:rPr>
        <w:t>: (basados en la observación y anotación periódica) para valorar las competencias para el empleo del alumnado, que contribuyan a alcanzar las competencias personales y sociales establecidas en la Orden que regula el título. En concreto, se valorará la responsabilidad en el trabajo, la iniciativa y autonomía, la participación en el trabajo en equipo y las habilidades comunicativas del alumnado.</w:t>
      </w:r>
      <w:bookmarkEnd w:id="1031"/>
      <w:bookmarkEnd w:id="1032"/>
    </w:p>
    <w:p w14:paraId="715A998D" w14:textId="77777777" w:rsidR="00187F45" w:rsidRDefault="002F5920">
      <w:pPr>
        <w:pStyle w:val="Normal1"/>
        <w:spacing w:before="280" w:after="280"/>
        <w:rPr>
          <w:rFonts w:eastAsia="Arial"/>
          <w:iCs/>
          <w:u w:val="single"/>
        </w:rPr>
      </w:pPr>
      <w:bookmarkStart w:id="1033" w:name="_Toc201572484"/>
      <w:bookmarkStart w:id="1034" w:name="_Toc201573966"/>
      <w:r>
        <w:rPr>
          <w:rFonts w:eastAsia="Arial"/>
          <w:iCs/>
          <w:caps/>
          <w:u w:val="single"/>
        </w:rPr>
        <w:t>E.2. Pérdida de la evaluación continua del alumnado</w:t>
      </w:r>
      <w:bookmarkEnd w:id="1033"/>
      <w:bookmarkEnd w:id="1034"/>
    </w:p>
    <w:p w14:paraId="3BC1B168" w14:textId="77777777" w:rsidR="00187F45" w:rsidRDefault="002F5920">
      <w:pPr>
        <w:pStyle w:val="Normal1"/>
        <w:spacing w:before="280" w:after="280"/>
        <w:rPr>
          <w:rFonts w:eastAsia="Arial"/>
        </w:rPr>
      </w:pPr>
      <w:bookmarkStart w:id="1035" w:name="_Toc201572485"/>
      <w:bookmarkStart w:id="1036" w:name="_Toc201573967"/>
      <w:r>
        <w:rPr>
          <w:rFonts w:eastAsia="Arial"/>
        </w:rPr>
        <w:t>Conforme al artículo 19 del decreto 91/2024 perderá la evaluación continua el alumno que haya acumulado más de un    15% de las faltas respecto a la duración total del módulo, en función de la fecha en la que el alumno se haya matriculado. De este porcentaje podrá quedar excluido el alumnado que curse las enseñanzas de Formación Profesional y tenga que conciliar el aprendizaje con la actividad laboral.</w:t>
      </w:r>
      <w:bookmarkEnd w:id="1035"/>
      <w:bookmarkEnd w:id="1036"/>
    </w:p>
    <w:p w14:paraId="10BFADF0" w14:textId="77777777" w:rsidR="00187F45" w:rsidRDefault="002F5920">
      <w:pPr>
        <w:pStyle w:val="Normal1"/>
        <w:spacing w:before="280" w:after="280"/>
        <w:rPr>
          <w:rFonts w:eastAsia="Arial"/>
        </w:rPr>
      </w:pPr>
      <w:bookmarkStart w:id="1037" w:name="_Toc201572486"/>
      <w:bookmarkStart w:id="1038" w:name="_Toc201573968"/>
      <w:r>
        <w:rPr>
          <w:rFonts w:eastAsia="Arial"/>
        </w:rPr>
        <w:t>Al alumnado que haya perdido el derecho a la evaluación continua, se le podrá impedir la realización de determinadas actividades programadas en uno o varios módulos, que pudieran implicar riesgos para su integridad física o la de su grupo.</w:t>
      </w:r>
      <w:bookmarkEnd w:id="1037"/>
      <w:bookmarkEnd w:id="1038"/>
    </w:p>
    <w:p w14:paraId="24808AC9" w14:textId="77777777" w:rsidR="00187F45" w:rsidRDefault="002F5920">
      <w:pPr>
        <w:pStyle w:val="Normal1"/>
        <w:spacing w:before="280" w:after="280"/>
        <w:rPr>
          <w:rFonts w:eastAsia="Arial"/>
        </w:rPr>
      </w:pPr>
      <w:bookmarkStart w:id="1039" w:name="_Toc201572487"/>
      <w:bookmarkStart w:id="1040" w:name="_Toc201573969"/>
      <w:r>
        <w:rPr>
          <w:rFonts w:eastAsia="Arial"/>
        </w:rPr>
        <w:t>El alumno que haya perdido el derecho a la evaluación continua y no se presente a la convocatoria de evaluación final será calificado como No Evaluado.</w:t>
      </w:r>
      <w:bookmarkEnd w:id="1039"/>
      <w:bookmarkEnd w:id="1040"/>
      <w:r>
        <w:rPr>
          <w:rFonts w:eastAsia="Arial"/>
        </w:rPr>
        <w:t xml:space="preserve">  </w:t>
      </w:r>
    </w:p>
    <w:p w14:paraId="7258F624" w14:textId="77777777" w:rsidR="00187F45" w:rsidRDefault="002F5920">
      <w:pPr>
        <w:pStyle w:val="Normal1"/>
        <w:spacing w:before="280" w:after="280"/>
        <w:rPr>
          <w:spacing w:val="-3"/>
          <w:lang w:val="es-ES_tradnl"/>
        </w:rPr>
      </w:pPr>
      <w:r>
        <w:rPr>
          <w:spacing w:val="-3"/>
          <w:lang w:val="es-ES_tradnl"/>
        </w:rPr>
        <w:t xml:space="preserve"> </w:t>
      </w:r>
      <w:bookmarkStart w:id="1041" w:name="_Toc201572488"/>
      <w:bookmarkStart w:id="1042" w:name="_Toc201573970"/>
      <w:r>
        <w:rPr>
          <w:rFonts w:eastAsia="Arial"/>
        </w:rPr>
        <w:t>En el caso de perder su derecho a evaluación continua,</w:t>
      </w:r>
      <w:r>
        <w:rPr>
          <w:spacing w:val="-3"/>
          <w:lang w:val="es-ES_tradnl"/>
        </w:rPr>
        <w:t xml:space="preserve"> la evaluación se realizará de la siguiente </w:t>
      </w:r>
      <w:r>
        <w:rPr>
          <w:spacing w:val="-3"/>
        </w:rPr>
        <w:t>forma</w:t>
      </w:r>
      <w:r>
        <w:rPr>
          <w:spacing w:val="-3"/>
          <w:lang w:val="es-ES_tradnl"/>
        </w:rPr>
        <w:t>:</w:t>
      </w:r>
      <w:bookmarkEnd w:id="1041"/>
      <w:bookmarkEnd w:id="1042"/>
    </w:p>
    <w:p w14:paraId="59E7BAF6" w14:textId="77777777" w:rsidR="00187F45" w:rsidRDefault="00187F45">
      <w:pPr>
        <w:pStyle w:val="Normal1"/>
        <w:spacing w:before="280" w:after="280"/>
        <w:rPr>
          <w:spacing w:val="-3"/>
          <w:lang w:val="es-ES_tradnl"/>
        </w:rPr>
      </w:pPr>
    </w:p>
    <w:p w14:paraId="29FC612F" w14:textId="77777777" w:rsidR="00187F45" w:rsidRDefault="002F5920">
      <w:pPr>
        <w:pStyle w:val="Normal1"/>
        <w:spacing w:before="280" w:after="280"/>
        <w:rPr>
          <w:lang w:val="es-ES_tradnl"/>
        </w:rPr>
      </w:pPr>
      <w:r>
        <w:rPr>
          <w:spacing w:val="-3"/>
          <w:lang w:val="es-ES_tradnl"/>
        </w:rPr>
        <w:t>El alumno realizará y entregará de forma individual todas las actividades que se vayan   haciendo a lo largo del curso. Su calificación seguirá los criterios indicados en la programación.</w:t>
      </w:r>
    </w:p>
    <w:p w14:paraId="52291E8A" w14:textId="77777777" w:rsidR="00187F45" w:rsidRDefault="002F5920">
      <w:pPr>
        <w:pStyle w:val="Normal1"/>
        <w:spacing w:before="280" w:after="280"/>
        <w:rPr>
          <w:lang w:val="es-ES_tradnl"/>
        </w:rPr>
      </w:pPr>
      <w:r>
        <w:rPr>
          <w:lang w:val="es-ES_tradnl"/>
        </w:rPr>
        <w:t xml:space="preserve">En la última semana del curso deberá de realizar uno o varios exámenes sobre la totalidad de contenidos del curso que se calificarán de 1 a 10 y cuyos criterios de calificación aparecerán indicados en dichos exámenes. </w:t>
      </w:r>
    </w:p>
    <w:p w14:paraId="0E858581" w14:textId="77777777" w:rsidR="00187F45" w:rsidRDefault="00187F45">
      <w:pPr>
        <w:pStyle w:val="Normal1"/>
        <w:spacing w:before="280" w:after="280"/>
        <w:rPr>
          <w:lang w:val="es-ES_tradnl"/>
        </w:rPr>
      </w:pPr>
    </w:p>
    <w:p w14:paraId="335F5286" w14:textId="77777777" w:rsidR="00187F45" w:rsidRDefault="002F5920">
      <w:pPr>
        <w:pStyle w:val="Normal1"/>
        <w:spacing w:before="280" w:after="280"/>
        <w:rPr>
          <w:lang w:val="es-ES_tradnl"/>
        </w:rPr>
      </w:pPr>
      <w:bookmarkStart w:id="1043" w:name="_Toc201572489"/>
      <w:bookmarkStart w:id="1044" w:name="_Toc201573971"/>
      <w:r>
        <w:rPr>
          <w:lang w:val="es-ES_tradnl"/>
        </w:rPr>
        <w:lastRenderedPageBreak/>
        <w:t>Para la evaluación no se tendrán en cuenta las actividades y exámenes realizados con anterioridad a la pérdida de la evaluación continua.</w:t>
      </w:r>
      <w:bookmarkEnd w:id="1043"/>
      <w:bookmarkEnd w:id="1044"/>
    </w:p>
    <w:p w14:paraId="6AED9C0B" w14:textId="77777777" w:rsidR="00187F45" w:rsidRDefault="00187F45">
      <w:pPr>
        <w:pStyle w:val="Normal1"/>
        <w:spacing w:before="280" w:after="280"/>
        <w:rPr>
          <w:lang w:val="es-ES_tradnl"/>
        </w:rPr>
      </w:pPr>
    </w:p>
    <w:p w14:paraId="38884922" w14:textId="77777777" w:rsidR="00187F45" w:rsidRDefault="002F5920">
      <w:pPr>
        <w:pStyle w:val="Normal1"/>
        <w:spacing w:before="280" w:after="280"/>
        <w:rPr>
          <w:lang w:val="es-ES_tradnl"/>
        </w:rPr>
      </w:pPr>
      <w:bookmarkStart w:id="1045" w:name="_Toc201572490"/>
      <w:bookmarkStart w:id="1046" w:name="_Toc201573972"/>
      <w:r>
        <w:rPr>
          <w:lang w:val="es-ES_tradnl"/>
        </w:rPr>
        <w:t>La calificación final será la media aritmética de las calificaciones de los exámenes y de las actividades.</w:t>
      </w:r>
      <w:bookmarkEnd w:id="1045"/>
      <w:bookmarkEnd w:id="1046"/>
    </w:p>
    <w:p w14:paraId="5F6A6FFF" w14:textId="77777777" w:rsidR="00187F45" w:rsidRDefault="00187F45">
      <w:pPr>
        <w:pStyle w:val="Normal1"/>
        <w:spacing w:before="280" w:after="280"/>
        <w:rPr>
          <w:lang w:val="es-ES_tradnl"/>
        </w:rPr>
      </w:pPr>
    </w:p>
    <w:p w14:paraId="115770E4" w14:textId="77777777" w:rsidR="00187F45" w:rsidRDefault="002F5920">
      <w:pPr>
        <w:pStyle w:val="Normal1"/>
        <w:spacing w:before="280" w:after="280"/>
        <w:rPr>
          <w:lang w:val="es-ES_tradnl"/>
        </w:rPr>
      </w:pPr>
      <w:bookmarkStart w:id="1047" w:name="_Toc201572491"/>
      <w:bookmarkStart w:id="1048" w:name="_Toc201573973"/>
      <w:r>
        <w:rPr>
          <w:lang w:val="es-ES_tradnl"/>
        </w:rPr>
        <w:t>Para superar el módulo será necesario obtener al menos un 5 en las actividades y un 5 en cada uno de los exámenes realizados.</w:t>
      </w:r>
      <w:bookmarkEnd w:id="1047"/>
      <w:bookmarkEnd w:id="1048"/>
    </w:p>
    <w:p w14:paraId="629299D7" w14:textId="77777777" w:rsidR="00187F45" w:rsidRDefault="00187F45">
      <w:pPr>
        <w:pStyle w:val="Normal1"/>
        <w:spacing w:before="280" w:after="280"/>
        <w:rPr>
          <w:rFonts w:eastAsia="Arial"/>
          <w:i/>
        </w:rPr>
      </w:pPr>
    </w:p>
    <w:p w14:paraId="2D24C418" w14:textId="77777777" w:rsidR="00187F45" w:rsidRDefault="002F5920">
      <w:pPr>
        <w:pStyle w:val="Normal1"/>
        <w:spacing w:before="280" w:after="280"/>
        <w:rPr>
          <w:rFonts w:eastAsia="Arial"/>
          <w:bCs/>
        </w:rPr>
      </w:pPr>
      <w:bookmarkStart w:id="1049" w:name="_Toc201572492"/>
      <w:bookmarkStart w:id="1050" w:name="_Toc201573974"/>
      <w:r>
        <w:rPr>
          <w:bCs/>
        </w:rPr>
        <w:t>Procedimiento de evaluación para el alumnado con conciliación del aprendizaje con la vida laboral</w:t>
      </w:r>
      <w:bookmarkEnd w:id="1049"/>
      <w:bookmarkEnd w:id="1050"/>
    </w:p>
    <w:p w14:paraId="76839146" w14:textId="77777777" w:rsidR="00187F45" w:rsidRDefault="002F5920">
      <w:pPr>
        <w:pStyle w:val="Normal1"/>
        <w:spacing w:before="280" w:after="280"/>
        <w:rPr>
          <w:rFonts w:eastAsia="Arial"/>
        </w:rPr>
      </w:pPr>
      <w:bookmarkStart w:id="1051" w:name="_Toc201572493"/>
      <w:bookmarkStart w:id="1052" w:name="_Toc201573975"/>
      <w:r>
        <w:rPr>
          <w:rFonts w:eastAsia="Arial"/>
        </w:rPr>
        <w:t>Al alumno que no pueda asistir a clase debido a su actividad profesional y tenga concedida la “conciliación del aprendizaje con la vida laboral”, se le proporcionará un seguimiento a través de AEDUCAR, correo electrónico u otros cauces de comunicación establecidos al comenzar el curso.</w:t>
      </w:r>
      <w:bookmarkEnd w:id="1051"/>
      <w:bookmarkEnd w:id="1052"/>
      <w:r>
        <w:rPr>
          <w:rFonts w:eastAsia="Arial"/>
        </w:rPr>
        <w:t xml:space="preserve"> </w:t>
      </w:r>
    </w:p>
    <w:p w14:paraId="3069325A" w14:textId="77777777" w:rsidR="00187F45" w:rsidRDefault="002F5920">
      <w:pPr>
        <w:pStyle w:val="Normal1"/>
        <w:spacing w:before="280" w:after="280"/>
        <w:rPr>
          <w:rFonts w:eastAsia="Arial"/>
        </w:rPr>
      </w:pPr>
      <w:bookmarkStart w:id="1053" w:name="_Toc201572494"/>
      <w:bookmarkStart w:id="1054" w:name="_Toc201573976"/>
      <w:r>
        <w:rPr>
          <w:rFonts w:eastAsia="Arial"/>
        </w:rPr>
        <w:t>En cuanto al procedimiento de evaluación, se establecerán tareas y actividades prácticas que fomenten el aprendizaje progresivo del módulo. Asimismo, el profesorado realizará exámenes</w:t>
      </w:r>
      <w:r>
        <w:rPr>
          <w:rFonts w:eastAsia="Arial"/>
          <w:highlight w:val="white"/>
        </w:rPr>
        <w:t>/pruebas evaluables</w:t>
      </w:r>
      <w:r>
        <w:rPr>
          <w:rFonts w:eastAsia="Arial"/>
        </w:rPr>
        <w:t xml:space="preserve"> parciales durante el curso.</w:t>
      </w:r>
      <w:bookmarkEnd w:id="1053"/>
      <w:bookmarkEnd w:id="1054"/>
    </w:p>
    <w:p w14:paraId="4EBD6D5A" w14:textId="77777777" w:rsidR="00187F45" w:rsidRDefault="002F5920">
      <w:pPr>
        <w:pStyle w:val="Normal1"/>
        <w:spacing w:before="280" w:after="280"/>
        <w:rPr>
          <w:rFonts w:eastAsia="Arial"/>
        </w:rPr>
      </w:pPr>
      <w:bookmarkStart w:id="1055" w:name="_Toc201572495"/>
      <w:bookmarkStart w:id="1056" w:name="_Toc201573977"/>
      <w:r>
        <w:rPr>
          <w:rFonts w:eastAsia="Arial"/>
        </w:rPr>
        <w:t>En todo caso, el alumnado deberá realizar todos los trabajos y exámenes trimestrales que se planteen y será responsable de informarse de fechas y contenidos de las pruebas de evaluación y trabajos propuestos. Los criterios y las pruebas de evaluación serán los mismos que para el resto del alumnado.</w:t>
      </w:r>
      <w:bookmarkEnd w:id="1055"/>
      <w:bookmarkEnd w:id="1056"/>
    </w:p>
    <w:p w14:paraId="5418FA8C" w14:textId="190AE23F" w:rsidR="009A79CF" w:rsidRDefault="009A79CF">
      <w:pPr>
        <w:spacing w:line="240" w:lineRule="auto"/>
        <w:ind w:left="0" w:firstLine="0"/>
        <w:textAlignment w:val="auto"/>
        <w:outlineLvl w:val="9"/>
        <w:rPr>
          <w:rFonts w:eastAsia="Arial"/>
          <w:sz w:val="24"/>
          <w:szCs w:val="24"/>
          <w:u w:val="single"/>
        </w:rPr>
      </w:pPr>
      <w:r>
        <w:rPr>
          <w:rFonts w:eastAsia="Arial"/>
          <w:u w:val="single"/>
        </w:rPr>
        <w:br w:type="page"/>
      </w:r>
    </w:p>
    <w:p w14:paraId="5D50B96E" w14:textId="77777777" w:rsidR="00187F45" w:rsidRDefault="002F5920">
      <w:pPr>
        <w:pStyle w:val="Normal1"/>
        <w:spacing w:before="280" w:after="280"/>
        <w:rPr>
          <w:rFonts w:eastAsia="Arial"/>
          <w:u w:val="single"/>
        </w:rPr>
      </w:pPr>
      <w:bookmarkStart w:id="1057" w:name="_Toc201572496"/>
      <w:bookmarkStart w:id="1058" w:name="_Toc201573978"/>
      <w:r>
        <w:rPr>
          <w:rFonts w:eastAsia="Arial"/>
          <w:u w:val="single"/>
        </w:rPr>
        <w:lastRenderedPageBreak/>
        <w:t>E.3 CRITERIOS DE CALIFICACIÓN</w:t>
      </w:r>
      <w:bookmarkEnd w:id="1057"/>
      <w:bookmarkEnd w:id="1058"/>
    </w:p>
    <w:p w14:paraId="7CE6925D" w14:textId="77777777" w:rsidR="00187F45" w:rsidRDefault="002F5920">
      <w:pPr>
        <w:pStyle w:val="Normal1"/>
        <w:spacing w:before="280" w:after="280"/>
        <w:rPr>
          <w:rFonts w:eastAsia="Arial"/>
        </w:rPr>
      </w:pPr>
      <w:bookmarkStart w:id="1059" w:name="_Toc201572497"/>
      <w:bookmarkStart w:id="1060" w:name="_Toc201573979"/>
      <w:r>
        <w:rPr>
          <w:rFonts w:eastAsia="Arial"/>
        </w:rPr>
        <w:t>E.3.1. CRITERIOS DE CALIFICACIÓN E INSTRUMENTOS DE EVALUACIÓN</w:t>
      </w:r>
      <w:bookmarkEnd w:id="1059"/>
      <w:bookmarkEnd w:id="1060"/>
      <w:r>
        <w:rPr>
          <w:rFonts w:eastAsia="Arial"/>
        </w:rPr>
        <w:t xml:space="preserve"> </w:t>
      </w:r>
    </w:p>
    <w:p w14:paraId="5E3F7D38" w14:textId="77777777" w:rsidR="00187F45" w:rsidRDefault="002F5920">
      <w:pPr>
        <w:pStyle w:val="Normal1"/>
        <w:spacing w:before="280" w:after="280"/>
        <w:rPr>
          <w:rFonts w:eastAsia="Arial"/>
          <w:color w:val="000000"/>
          <w:u w:val="single"/>
        </w:rPr>
      </w:pPr>
      <w:bookmarkStart w:id="1061" w:name="_Toc201572498"/>
      <w:bookmarkStart w:id="1062" w:name="_Toc201573980"/>
      <w:r>
        <w:rPr>
          <w:rFonts w:eastAsia="Arial"/>
          <w:color w:val="000000"/>
          <w:u w:val="single"/>
        </w:rPr>
        <w:t>- Pruebas escritas/ exámenes: (puntuación de 1 a 10)</w:t>
      </w:r>
      <w:bookmarkEnd w:id="1061"/>
      <w:bookmarkEnd w:id="1062"/>
      <w:r>
        <w:rPr>
          <w:rFonts w:eastAsia="Arial"/>
          <w:color w:val="000000"/>
          <w:u w:val="single"/>
        </w:rPr>
        <w:t xml:space="preserve"> </w:t>
      </w:r>
    </w:p>
    <w:p w14:paraId="44B3B68B" w14:textId="77777777" w:rsidR="00187F45" w:rsidRDefault="002F5920">
      <w:pPr>
        <w:pStyle w:val="Normal1"/>
        <w:spacing w:before="280" w:after="280"/>
        <w:rPr>
          <w:rFonts w:eastAsia="Arial"/>
          <w:color w:val="000000"/>
        </w:rPr>
      </w:pPr>
      <w:bookmarkStart w:id="1063" w:name="_Toc201572499"/>
      <w:bookmarkStart w:id="1064" w:name="_Toc201573981"/>
      <w:r>
        <w:rPr>
          <w:rFonts w:eastAsia="Arial"/>
          <w:color w:val="000000"/>
        </w:rPr>
        <w:t>En cada pregunta o ejercicio se valorará, además del contenido del mismo, el uso de un vocabulario adecuado, el orden y la coherencia de la respuesta y los procedimientos utilizados para llegar al resultado final.</w:t>
      </w:r>
      <w:bookmarkEnd w:id="1063"/>
      <w:bookmarkEnd w:id="1064"/>
    </w:p>
    <w:p w14:paraId="3D6ECD3C" w14:textId="77777777" w:rsidR="00187F45" w:rsidRDefault="002F5920">
      <w:pPr>
        <w:pStyle w:val="Normal1"/>
        <w:spacing w:before="280" w:after="280"/>
        <w:rPr>
          <w:rFonts w:eastAsia="Arial"/>
          <w:color w:val="000000"/>
        </w:rPr>
      </w:pPr>
      <w:bookmarkStart w:id="1065" w:name="_Toc201572500"/>
      <w:bookmarkStart w:id="1066" w:name="_Toc201573982"/>
      <w:r>
        <w:rPr>
          <w:rFonts w:eastAsia="Arial"/>
          <w:color w:val="000000"/>
        </w:rPr>
        <w:t>Se realizará como mínimo un examen en cada evaluación. La copia en algún examen supondrá la calificación del mismo con un 1.</w:t>
      </w:r>
      <w:bookmarkEnd w:id="1065"/>
      <w:bookmarkEnd w:id="1066"/>
    </w:p>
    <w:p w14:paraId="5EC44F5C" w14:textId="77777777" w:rsidR="00187F45" w:rsidRDefault="002F5920">
      <w:pPr>
        <w:pStyle w:val="Normal1"/>
        <w:spacing w:before="280" w:after="280"/>
        <w:rPr>
          <w:rFonts w:eastAsia="Arial"/>
          <w:color w:val="000000"/>
        </w:rPr>
      </w:pPr>
      <w:bookmarkStart w:id="1067" w:name="_Toc201572501"/>
      <w:bookmarkStart w:id="1068" w:name="_Toc201573983"/>
      <w:r>
        <w:rPr>
          <w:rFonts w:eastAsia="Arial"/>
          <w:color w:val="000000"/>
        </w:rPr>
        <w:t>En caso de que el alumnado no asista el día fijado para los exámenes de cada evaluación, deberá presentarse a la recuperación correspondiente. En caso de que el alumnado no se presente al examen establecido en convocatoria oficial se le considerará no evaluado, salvo que su ausencia se deba a un motivo de fuerza mayor debidamente acreditado.</w:t>
      </w:r>
      <w:bookmarkEnd w:id="1067"/>
      <w:bookmarkEnd w:id="1068"/>
    </w:p>
    <w:p w14:paraId="2C257116" w14:textId="77777777" w:rsidR="00187F45" w:rsidRDefault="00187F45">
      <w:pPr>
        <w:pStyle w:val="Normal1"/>
        <w:spacing w:before="280" w:after="280"/>
        <w:rPr>
          <w:rFonts w:eastAsia="Arial"/>
        </w:rPr>
      </w:pPr>
    </w:p>
    <w:p w14:paraId="33702BB7" w14:textId="77777777" w:rsidR="00187F45" w:rsidRDefault="002F5920">
      <w:pPr>
        <w:pStyle w:val="Normal1"/>
        <w:spacing w:before="280" w:after="280"/>
        <w:rPr>
          <w:rFonts w:eastAsia="Arial"/>
          <w:color w:val="000000"/>
          <w:u w:val="single"/>
        </w:rPr>
      </w:pPr>
      <w:bookmarkStart w:id="1069" w:name="_Toc201572502"/>
      <w:bookmarkStart w:id="1070" w:name="_Toc201573984"/>
      <w:r>
        <w:rPr>
          <w:rFonts w:eastAsia="Arial"/>
          <w:color w:val="000000"/>
          <w:u w:val="single"/>
        </w:rPr>
        <w:t>- Trabajos y actividades prácticas: (puntuación de 1 a 10)</w:t>
      </w:r>
      <w:bookmarkEnd w:id="1069"/>
      <w:bookmarkEnd w:id="1070"/>
      <w:r>
        <w:rPr>
          <w:rFonts w:eastAsia="Arial"/>
          <w:color w:val="000000"/>
          <w:u w:val="single"/>
        </w:rPr>
        <w:t xml:space="preserve"> </w:t>
      </w:r>
    </w:p>
    <w:p w14:paraId="7149D356" w14:textId="77777777" w:rsidR="00187F45" w:rsidRDefault="002F5920">
      <w:pPr>
        <w:pStyle w:val="Normal1"/>
        <w:spacing w:before="280" w:after="280"/>
        <w:rPr>
          <w:rFonts w:eastAsia="Arial"/>
          <w:color w:val="000000"/>
        </w:rPr>
      </w:pPr>
      <w:bookmarkStart w:id="1071" w:name="_Toc201572503"/>
      <w:bookmarkStart w:id="1072" w:name="_Toc201573985"/>
      <w:r>
        <w:rPr>
          <w:rFonts w:eastAsia="Arial"/>
          <w:color w:val="000000"/>
        </w:rPr>
        <w:t>Los trabajos y actividades prácticas se evaluarán atendiendo a la adecuación al contenido, creatividad, organización, vocabulario y presentación, tanto escrita como oral en caso de que deba exponerse ante el grupo. Se valorará positivamente el uso de fuentes de información adicionales. La copia en alguno de ellos conllevará su calificación con 1 punto y no se aceptarán trabajos pasada la fecha de entrega.</w:t>
      </w:r>
      <w:bookmarkEnd w:id="1071"/>
      <w:bookmarkEnd w:id="1072"/>
    </w:p>
    <w:p w14:paraId="383D6B80" w14:textId="77777777" w:rsidR="00187F45" w:rsidRDefault="002F5920">
      <w:pPr>
        <w:pStyle w:val="Normal1"/>
        <w:spacing w:before="280" w:after="280"/>
        <w:rPr>
          <w:rFonts w:eastAsia="Arial"/>
          <w:color w:val="000000"/>
        </w:rPr>
      </w:pPr>
      <w:bookmarkStart w:id="1073" w:name="_Toc201572504"/>
      <w:bookmarkStart w:id="1074" w:name="_Toc201573986"/>
      <w:r>
        <w:rPr>
          <w:rFonts w:eastAsia="Arial"/>
          <w:color w:val="000000"/>
        </w:rPr>
        <w:t>Estas actividades podrán ser realizadas de forma individual o grupal, en función de cada caso. En los proyectos de grupo, la evaluación individual de cada estudiante tendrá en cuenta su aportación personal al proyecto y la autonomía y responsabilidad personal en la búsqueda de información y el análisis del proyecto.</w:t>
      </w:r>
      <w:bookmarkEnd w:id="1073"/>
      <w:bookmarkEnd w:id="1074"/>
      <w:r>
        <w:rPr>
          <w:rFonts w:eastAsia="Arial"/>
          <w:color w:val="000000"/>
        </w:rPr>
        <w:t xml:space="preserve"> </w:t>
      </w:r>
    </w:p>
    <w:p w14:paraId="2751DEA6" w14:textId="77777777" w:rsidR="00187F45" w:rsidRDefault="00187F45">
      <w:pPr>
        <w:pStyle w:val="Normal1"/>
        <w:spacing w:before="280" w:after="280"/>
        <w:rPr>
          <w:rFonts w:eastAsia="Arial"/>
        </w:rPr>
      </w:pPr>
    </w:p>
    <w:p w14:paraId="0AD75548" w14:textId="77777777" w:rsidR="00187F45" w:rsidRDefault="002F5920">
      <w:pPr>
        <w:pStyle w:val="Normal1"/>
        <w:spacing w:before="280" w:after="280"/>
        <w:rPr>
          <w:rFonts w:eastAsia="Arial"/>
          <w:color w:val="000000"/>
        </w:rPr>
      </w:pPr>
      <w:bookmarkStart w:id="1075" w:name="_Toc201572505"/>
      <w:bookmarkStart w:id="1076" w:name="_Toc201573987"/>
      <w:r>
        <w:rPr>
          <w:rFonts w:eastAsia="Arial"/>
          <w:color w:val="000000"/>
        </w:rPr>
        <w:t>E.3.1.3. COMPETENCIAS PARA EL EMPLEO</w:t>
      </w:r>
      <w:bookmarkEnd w:id="1075"/>
      <w:bookmarkEnd w:id="1076"/>
    </w:p>
    <w:p w14:paraId="01EF6FDF" w14:textId="77777777" w:rsidR="00187F45" w:rsidRDefault="00187F45">
      <w:pPr>
        <w:pStyle w:val="Normal1"/>
        <w:spacing w:before="280" w:after="280"/>
      </w:pPr>
    </w:p>
    <w:tbl>
      <w:tblPr>
        <w:tblW w:w="9322" w:type="dxa"/>
        <w:tblLayout w:type="fixed"/>
        <w:tblLook w:val="04A0" w:firstRow="1" w:lastRow="0" w:firstColumn="1" w:lastColumn="0" w:noHBand="0" w:noVBand="1"/>
      </w:tblPr>
      <w:tblGrid>
        <w:gridCol w:w="2658"/>
        <w:gridCol w:w="3118"/>
        <w:gridCol w:w="3546"/>
      </w:tblGrid>
      <w:tr w:rsidR="00187F45" w14:paraId="5107B632" w14:textId="77777777">
        <w:tc>
          <w:tcPr>
            <w:tcW w:w="2658" w:type="dxa"/>
            <w:tcBorders>
              <w:top w:val="single" w:sz="4" w:space="0" w:color="000000"/>
              <w:left w:val="single" w:sz="4" w:space="0" w:color="000000"/>
              <w:bottom w:val="single" w:sz="4" w:space="0" w:color="000000"/>
              <w:right w:val="single" w:sz="4" w:space="0" w:color="000000"/>
            </w:tcBorders>
            <w:shd w:val="clear" w:color="auto" w:fill="E5DFEC" w:themeFill="accent4" w:themeFillTint="33"/>
            <w:vAlign w:val="center"/>
          </w:tcPr>
          <w:p w14:paraId="59A360C7" w14:textId="77777777" w:rsidR="00187F45" w:rsidRDefault="002F5920">
            <w:pPr>
              <w:pStyle w:val="Normal1"/>
            </w:pPr>
            <w:bookmarkStart w:id="1077" w:name="_Toc201572506"/>
            <w:bookmarkStart w:id="1078" w:name="_Toc201573988"/>
            <w:r>
              <w:t>COMPETENCIAS</w:t>
            </w:r>
            <w:bookmarkEnd w:id="1077"/>
            <w:bookmarkEnd w:id="1078"/>
          </w:p>
        </w:tc>
        <w:tc>
          <w:tcPr>
            <w:tcW w:w="3118" w:type="dxa"/>
            <w:tcBorders>
              <w:top w:val="single" w:sz="4" w:space="0" w:color="000000"/>
              <w:left w:val="single" w:sz="4" w:space="0" w:color="000000"/>
              <w:bottom w:val="single" w:sz="4" w:space="0" w:color="000000"/>
              <w:right w:val="single" w:sz="4" w:space="0" w:color="000000"/>
            </w:tcBorders>
            <w:shd w:val="clear" w:color="auto" w:fill="E5DFEC" w:themeFill="accent4" w:themeFillTint="33"/>
            <w:vAlign w:val="center"/>
          </w:tcPr>
          <w:p w14:paraId="6BC496EC" w14:textId="77777777" w:rsidR="00187F45" w:rsidRDefault="002F5920">
            <w:pPr>
              <w:pStyle w:val="Normal1"/>
            </w:pPr>
            <w:bookmarkStart w:id="1079" w:name="_Toc201572507"/>
            <w:bookmarkStart w:id="1080" w:name="_Toc201573989"/>
            <w:r>
              <w:t>CRITERIO DE EVALUACIÓN</w:t>
            </w:r>
            <w:bookmarkEnd w:id="1079"/>
            <w:bookmarkEnd w:id="1080"/>
          </w:p>
        </w:tc>
        <w:tc>
          <w:tcPr>
            <w:tcW w:w="3546" w:type="dxa"/>
            <w:tcBorders>
              <w:top w:val="single" w:sz="4" w:space="0" w:color="000000"/>
              <w:left w:val="single" w:sz="4" w:space="0" w:color="000000"/>
              <w:bottom w:val="single" w:sz="4" w:space="0" w:color="000000"/>
              <w:right w:val="single" w:sz="4" w:space="0" w:color="000000"/>
            </w:tcBorders>
            <w:shd w:val="clear" w:color="auto" w:fill="E5DFEC" w:themeFill="accent4" w:themeFillTint="33"/>
            <w:vAlign w:val="center"/>
          </w:tcPr>
          <w:p w14:paraId="6FDECA67" w14:textId="77777777" w:rsidR="00187F45" w:rsidRDefault="002F5920">
            <w:pPr>
              <w:pStyle w:val="Normal1"/>
            </w:pPr>
            <w:bookmarkStart w:id="1081" w:name="_Toc201572508"/>
            <w:bookmarkStart w:id="1082" w:name="_Toc201573990"/>
            <w:r>
              <w:t>CRITERIOS DE CALIFICACIÓN</w:t>
            </w:r>
            <w:bookmarkEnd w:id="1081"/>
            <w:bookmarkEnd w:id="1082"/>
          </w:p>
        </w:tc>
      </w:tr>
      <w:tr w:rsidR="00187F45" w14:paraId="0A41E21C" w14:textId="77777777">
        <w:trPr>
          <w:trHeight w:val="679"/>
        </w:trPr>
        <w:tc>
          <w:tcPr>
            <w:tcW w:w="2658"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tcPr>
          <w:p w14:paraId="2FE581D8" w14:textId="77777777" w:rsidR="00187F45" w:rsidRDefault="00187F45">
            <w:pPr>
              <w:pStyle w:val="Normal1"/>
              <w:spacing w:after="280"/>
            </w:pPr>
          </w:p>
          <w:p w14:paraId="12B3019B" w14:textId="77777777" w:rsidR="00187F45" w:rsidRDefault="00187F45">
            <w:pPr>
              <w:pStyle w:val="Normal1"/>
              <w:spacing w:before="280" w:after="280"/>
            </w:pPr>
          </w:p>
          <w:p w14:paraId="78514B61" w14:textId="77777777" w:rsidR="00187F45" w:rsidRDefault="00187F45">
            <w:pPr>
              <w:pStyle w:val="Normal1"/>
              <w:spacing w:before="280" w:after="280"/>
            </w:pPr>
          </w:p>
          <w:p w14:paraId="61C5D1A8" w14:textId="77777777" w:rsidR="00187F45" w:rsidRDefault="00187F45">
            <w:pPr>
              <w:pStyle w:val="Normal1"/>
              <w:spacing w:before="280" w:after="280"/>
            </w:pPr>
          </w:p>
          <w:p w14:paraId="7D08F8F6" w14:textId="77777777" w:rsidR="00187F45" w:rsidRDefault="002F5920">
            <w:pPr>
              <w:pStyle w:val="Normal1"/>
              <w:spacing w:before="280" w:after="280"/>
            </w:pPr>
            <w:bookmarkStart w:id="1083" w:name="_Toc201572509"/>
            <w:bookmarkStart w:id="1084" w:name="_Toc201573991"/>
            <w:r>
              <w:t>RESPONSABILIDAD EN EL TRABAJO</w:t>
            </w:r>
            <w:bookmarkEnd w:id="1083"/>
            <w:bookmarkEnd w:id="1084"/>
          </w:p>
          <w:p w14:paraId="5C43FAE3" w14:textId="77777777" w:rsidR="00187F45" w:rsidRDefault="00187F45">
            <w:pPr>
              <w:pStyle w:val="Normal1"/>
              <w:spacing w:before="280"/>
            </w:pPr>
          </w:p>
        </w:tc>
        <w:tc>
          <w:tcPr>
            <w:tcW w:w="3118"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tcPr>
          <w:p w14:paraId="36FCCAAE" w14:textId="77777777" w:rsidR="00187F45" w:rsidRDefault="002F5920">
            <w:pPr>
              <w:pStyle w:val="Normal1"/>
              <w:spacing w:after="280"/>
            </w:pPr>
            <w:r>
              <w:lastRenderedPageBreak/>
              <w:t xml:space="preserve"> </w:t>
            </w:r>
            <w:bookmarkStart w:id="1085" w:name="_Toc201572510"/>
            <w:bookmarkStart w:id="1086" w:name="_Toc201573992"/>
            <w:r>
              <w:t>- Puntualidad en el trabajo.</w:t>
            </w:r>
            <w:bookmarkEnd w:id="1085"/>
            <w:bookmarkEnd w:id="1086"/>
          </w:p>
          <w:p w14:paraId="1AF8447D" w14:textId="77777777" w:rsidR="00187F45" w:rsidRDefault="002F5920">
            <w:pPr>
              <w:pStyle w:val="Normal1"/>
              <w:spacing w:before="280" w:after="280"/>
            </w:pPr>
            <w:bookmarkStart w:id="1087" w:name="_Toc201572511"/>
            <w:bookmarkStart w:id="1088" w:name="_Toc201573993"/>
            <w:r>
              <w:t>- Rigurosidad en la realización de las tareas</w:t>
            </w:r>
            <w:bookmarkEnd w:id="1087"/>
            <w:bookmarkEnd w:id="1088"/>
          </w:p>
          <w:p w14:paraId="416829A1" w14:textId="77777777" w:rsidR="00187F45" w:rsidRDefault="002F5920">
            <w:pPr>
              <w:pStyle w:val="Normal1"/>
              <w:spacing w:before="280" w:after="280"/>
            </w:pPr>
            <w:bookmarkStart w:id="1089" w:name="_Toc201572512"/>
            <w:bookmarkStart w:id="1090" w:name="_Toc201573994"/>
            <w:r>
              <w:t xml:space="preserve">- Aprovechamiento del </w:t>
            </w:r>
            <w:r>
              <w:lastRenderedPageBreak/>
              <w:t>tiempo de trabajo</w:t>
            </w:r>
            <w:bookmarkEnd w:id="1089"/>
            <w:bookmarkEnd w:id="1090"/>
          </w:p>
          <w:p w14:paraId="5411E47F" w14:textId="77777777" w:rsidR="00187F45" w:rsidRDefault="002F5920">
            <w:pPr>
              <w:pStyle w:val="Normal1"/>
              <w:spacing w:before="280" w:after="280"/>
            </w:pPr>
            <w:bookmarkStart w:id="1091" w:name="_Toc201572513"/>
            <w:bookmarkStart w:id="1092" w:name="_Toc201573995"/>
            <w:r>
              <w:t>- Cumplimiento y aceptación de las normas y responsabilidades asignadas</w:t>
            </w:r>
            <w:bookmarkEnd w:id="1091"/>
            <w:bookmarkEnd w:id="1092"/>
          </w:p>
          <w:p w14:paraId="4D77C243" w14:textId="77777777" w:rsidR="00187F45" w:rsidRDefault="002F5920">
            <w:pPr>
              <w:pStyle w:val="Normal1"/>
              <w:spacing w:before="280"/>
            </w:pPr>
            <w:bookmarkStart w:id="1093" w:name="_Toc201572514"/>
            <w:bookmarkStart w:id="1094" w:name="_Toc201573996"/>
            <w:r>
              <w:t>- Uso del equipamiento, materiales y mobiliario con el debido cuidado</w:t>
            </w:r>
            <w:bookmarkEnd w:id="1093"/>
            <w:bookmarkEnd w:id="1094"/>
          </w:p>
        </w:tc>
        <w:tc>
          <w:tcPr>
            <w:tcW w:w="3546" w:type="dxa"/>
            <w:tcBorders>
              <w:top w:val="single" w:sz="4" w:space="0" w:color="000000"/>
              <w:left w:val="single" w:sz="4" w:space="0" w:color="000000"/>
              <w:bottom w:val="single" w:sz="4" w:space="0" w:color="000000"/>
              <w:right w:val="single" w:sz="4" w:space="0" w:color="000000"/>
            </w:tcBorders>
            <w:shd w:val="clear" w:color="auto" w:fill="auto"/>
          </w:tcPr>
          <w:p w14:paraId="06647449" w14:textId="77777777" w:rsidR="00187F45" w:rsidRDefault="002F5920">
            <w:pPr>
              <w:pStyle w:val="Normal1"/>
              <w:spacing w:after="280"/>
            </w:pPr>
            <w:bookmarkStart w:id="1095" w:name="_Toc201572515"/>
            <w:bookmarkStart w:id="1096" w:name="_Toc201573997"/>
            <w:r>
              <w:lastRenderedPageBreak/>
              <w:t>El profesor anotará en su cuaderno aquellas actitudes que destaquen de forma positiva o negativa.</w:t>
            </w:r>
            <w:bookmarkEnd w:id="1095"/>
            <w:bookmarkEnd w:id="1096"/>
          </w:p>
          <w:p w14:paraId="56CDD63B" w14:textId="77777777" w:rsidR="00187F45" w:rsidRDefault="002F5920">
            <w:pPr>
              <w:pStyle w:val="Normal1"/>
              <w:spacing w:before="280" w:after="280"/>
            </w:pPr>
            <w:bookmarkStart w:id="1097" w:name="_Toc201572516"/>
            <w:bookmarkStart w:id="1098" w:name="_Toc201573998"/>
            <w:r>
              <w:t xml:space="preserve">Independientemente de lo que </w:t>
            </w:r>
            <w:r>
              <w:lastRenderedPageBreak/>
              <w:t>afecte a la nota, el profesor corregirá la actitud del alumno, si fuera negativa, en el momento que la detecte.</w:t>
            </w:r>
            <w:bookmarkEnd w:id="1097"/>
            <w:bookmarkEnd w:id="1098"/>
          </w:p>
          <w:p w14:paraId="31A07ABD" w14:textId="77777777" w:rsidR="00187F45" w:rsidRDefault="002F5920">
            <w:pPr>
              <w:pStyle w:val="Normal1"/>
              <w:spacing w:before="280" w:after="280"/>
            </w:pPr>
            <w:bookmarkStart w:id="1099" w:name="_Toc201572517"/>
            <w:bookmarkStart w:id="1100" w:name="_Toc201573999"/>
            <w:r>
              <w:t>Por cada ausencia injustificada o retraso, la nota de la evaluación disminuirá en 0,1 puntos. Este criterio no se tendrá si la suma de retrasos y ausencias es inferior a 3.</w:t>
            </w:r>
            <w:bookmarkEnd w:id="1099"/>
            <w:bookmarkEnd w:id="1100"/>
          </w:p>
          <w:p w14:paraId="74916E50" w14:textId="77777777" w:rsidR="00187F45" w:rsidRDefault="002F5920">
            <w:pPr>
              <w:pStyle w:val="Normal1"/>
              <w:spacing w:before="280"/>
            </w:pPr>
            <w:bookmarkStart w:id="1101" w:name="_Toc201572518"/>
            <w:bookmarkStart w:id="1102" w:name="_Toc201574000"/>
            <w:r>
              <w:t>Por cada conducta contraria al  RRI se disminuirá la calificación de la evaluación  en 0,1 puntos, con independencia de que haya sido o no sancionada.</w:t>
            </w:r>
            <w:bookmarkEnd w:id="1101"/>
            <w:bookmarkEnd w:id="1102"/>
          </w:p>
        </w:tc>
      </w:tr>
      <w:tr w:rsidR="00187F45" w14:paraId="6EC29845" w14:textId="77777777">
        <w:trPr>
          <w:trHeight w:val="2805"/>
        </w:trPr>
        <w:tc>
          <w:tcPr>
            <w:tcW w:w="2658"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tcPr>
          <w:p w14:paraId="1C8C0725" w14:textId="77777777" w:rsidR="00187F45" w:rsidRDefault="002F5920">
            <w:pPr>
              <w:pStyle w:val="Normal1"/>
              <w:spacing w:after="280"/>
              <w:rPr>
                <w:color w:val="000000"/>
              </w:rPr>
            </w:pPr>
            <w:bookmarkStart w:id="1103" w:name="_Toc201572519"/>
            <w:bookmarkStart w:id="1104" w:name="_Toc201574001"/>
            <w:r>
              <w:rPr>
                <w:color w:val="000000"/>
              </w:rPr>
              <w:lastRenderedPageBreak/>
              <w:t>INICIATIVA Y AUTONOMÍA</w:t>
            </w:r>
            <w:bookmarkEnd w:id="1103"/>
            <w:bookmarkEnd w:id="1104"/>
          </w:p>
          <w:p w14:paraId="42FAC80B" w14:textId="77777777" w:rsidR="00187F45" w:rsidRDefault="00187F45">
            <w:pPr>
              <w:pStyle w:val="Normal1"/>
              <w:spacing w:before="280"/>
            </w:pPr>
          </w:p>
        </w:tc>
        <w:tc>
          <w:tcPr>
            <w:tcW w:w="3118"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tcPr>
          <w:p w14:paraId="29D93147" w14:textId="77777777" w:rsidR="00187F45" w:rsidRDefault="002F5920">
            <w:pPr>
              <w:pStyle w:val="Normal1"/>
              <w:spacing w:after="280"/>
            </w:pPr>
            <w:r>
              <w:t xml:space="preserve"> </w:t>
            </w:r>
            <w:bookmarkStart w:id="1105" w:name="_Toc201572520"/>
            <w:bookmarkStart w:id="1106" w:name="_Toc201574002"/>
            <w:r>
              <w:t>- Argumenta las decisiones y muestra iniciativa en la ejecución de las actividades solicitadas.</w:t>
            </w:r>
            <w:bookmarkEnd w:id="1105"/>
            <w:bookmarkEnd w:id="1106"/>
          </w:p>
          <w:p w14:paraId="0C443E1F" w14:textId="77777777" w:rsidR="00187F45" w:rsidRDefault="002F5920">
            <w:pPr>
              <w:pStyle w:val="Normal1"/>
              <w:spacing w:before="280" w:after="280"/>
            </w:pPr>
            <w:bookmarkStart w:id="1107" w:name="_Toc201572521"/>
            <w:bookmarkStart w:id="1108" w:name="_Toc201574003"/>
            <w:r>
              <w:t>- Aporta ideas y propuestas nuevas.</w:t>
            </w:r>
            <w:bookmarkEnd w:id="1107"/>
            <w:bookmarkEnd w:id="1108"/>
          </w:p>
          <w:p w14:paraId="310FF01F" w14:textId="77777777" w:rsidR="00187F45" w:rsidRDefault="002F5920">
            <w:pPr>
              <w:pStyle w:val="Normal1"/>
              <w:spacing w:before="280" w:after="280"/>
            </w:pPr>
            <w:bookmarkStart w:id="1109" w:name="_Toc201572522"/>
            <w:bookmarkStart w:id="1110" w:name="_Toc201574004"/>
            <w:r>
              <w:t>- Participa activamente en debates y pregunta en clase cuando lo estima necesario.</w:t>
            </w:r>
            <w:bookmarkEnd w:id="1109"/>
            <w:bookmarkEnd w:id="1110"/>
          </w:p>
          <w:p w14:paraId="4B7BAC54" w14:textId="77777777" w:rsidR="00187F45" w:rsidRDefault="002F5920">
            <w:pPr>
              <w:pStyle w:val="Normal1"/>
              <w:spacing w:before="280"/>
            </w:pPr>
            <w:bookmarkStart w:id="1111" w:name="_Toc201572523"/>
            <w:bookmarkStart w:id="1112" w:name="_Toc201574005"/>
            <w:r>
              <w:t>- Toma decisiones y es autosuficiente ante la aparición de problemas o falta de recursos</w:t>
            </w:r>
            <w:bookmarkEnd w:id="1111"/>
            <w:bookmarkEnd w:id="1112"/>
          </w:p>
        </w:tc>
        <w:tc>
          <w:tcPr>
            <w:tcW w:w="3546" w:type="dxa"/>
            <w:tcBorders>
              <w:top w:val="single" w:sz="4" w:space="0" w:color="000000"/>
              <w:left w:val="single" w:sz="4" w:space="0" w:color="000000"/>
              <w:bottom w:val="single" w:sz="4" w:space="0" w:color="000000"/>
              <w:right w:val="single" w:sz="4" w:space="0" w:color="000000"/>
            </w:tcBorders>
            <w:shd w:val="clear" w:color="auto" w:fill="auto"/>
          </w:tcPr>
          <w:p w14:paraId="628EEEE7" w14:textId="77777777" w:rsidR="00187F45" w:rsidRDefault="002F5920">
            <w:pPr>
              <w:pStyle w:val="Normal1"/>
              <w:spacing w:after="280"/>
            </w:pPr>
            <w:bookmarkStart w:id="1113" w:name="_Toc201572524"/>
            <w:bookmarkStart w:id="1114" w:name="_Toc201574006"/>
            <w:r>
              <w:t>El profesor utilizará una hora de registro para valorar estas competencias.</w:t>
            </w:r>
            <w:bookmarkEnd w:id="1113"/>
            <w:bookmarkEnd w:id="1114"/>
          </w:p>
          <w:p w14:paraId="206FEC56" w14:textId="77777777" w:rsidR="00187F45" w:rsidRDefault="002F5920">
            <w:pPr>
              <w:pStyle w:val="Normal1"/>
              <w:spacing w:before="280" w:after="280"/>
            </w:pPr>
            <w:bookmarkStart w:id="1115" w:name="_Toc201572525"/>
            <w:bookmarkStart w:id="1116" w:name="_Toc201574007"/>
            <w:r>
              <w:t>Se tendrá en cuenta la evolución de la actitud del alumno a lo largo de la evaluación.</w:t>
            </w:r>
            <w:bookmarkEnd w:id="1115"/>
            <w:bookmarkEnd w:id="1116"/>
          </w:p>
          <w:p w14:paraId="00CA5F9C" w14:textId="77777777" w:rsidR="00187F45" w:rsidRDefault="00187F45">
            <w:pPr>
              <w:pStyle w:val="Normal1"/>
              <w:spacing w:before="280"/>
            </w:pPr>
          </w:p>
        </w:tc>
      </w:tr>
      <w:tr w:rsidR="00187F45" w14:paraId="7C87273F" w14:textId="77777777">
        <w:trPr>
          <w:trHeight w:val="1915"/>
        </w:trPr>
        <w:tc>
          <w:tcPr>
            <w:tcW w:w="2658"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tcPr>
          <w:p w14:paraId="3A587C8A" w14:textId="77777777" w:rsidR="00187F45" w:rsidRDefault="002F5920">
            <w:pPr>
              <w:pStyle w:val="Normal1"/>
              <w:rPr>
                <w:color w:val="000000"/>
              </w:rPr>
            </w:pPr>
            <w:bookmarkStart w:id="1117" w:name="_Toc201572526"/>
            <w:bookmarkStart w:id="1118" w:name="_Toc201574008"/>
            <w:r>
              <w:rPr>
                <w:color w:val="000000"/>
              </w:rPr>
              <w:t>PARTICIPACIÓN EN EL TRABAJO EN EQUIPO</w:t>
            </w:r>
            <w:bookmarkEnd w:id="1117"/>
            <w:bookmarkEnd w:id="1118"/>
          </w:p>
        </w:tc>
        <w:tc>
          <w:tcPr>
            <w:tcW w:w="3118"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tcPr>
          <w:p w14:paraId="6FAE87AE" w14:textId="77777777" w:rsidR="00187F45" w:rsidRDefault="002F5920">
            <w:pPr>
              <w:pStyle w:val="Normal1"/>
              <w:spacing w:after="280"/>
            </w:pPr>
            <w:bookmarkStart w:id="1119" w:name="_Toc201572527"/>
            <w:bookmarkStart w:id="1120" w:name="_Toc201574009"/>
            <w:r>
              <w:t>- Colabora con el resto del equipo en la realización de las tareas.</w:t>
            </w:r>
            <w:bookmarkEnd w:id="1119"/>
            <w:bookmarkEnd w:id="1120"/>
          </w:p>
          <w:p w14:paraId="15981E57" w14:textId="77777777" w:rsidR="00187F45" w:rsidRDefault="002F5920">
            <w:pPr>
              <w:pStyle w:val="Normal1"/>
              <w:spacing w:before="280"/>
            </w:pPr>
            <w:bookmarkStart w:id="1121" w:name="_Toc201572528"/>
            <w:bookmarkStart w:id="1122" w:name="_Toc201574010"/>
            <w:r>
              <w:t>- Realiza y se responsabiliza de las partes de trabajo encomendadas</w:t>
            </w:r>
            <w:bookmarkEnd w:id="1121"/>
            <w:bookmarkEnd w:id="1122"/>
          </w:p>
        </w:tc>
        <w:tc>
          <w:tcPr>
            <w:tcW w:w="3546" w:type="dxa"/>
            <w:tcBorders>
              <w:top w:val="single" w:sz="4" w:space="0" w:color="000000"/>
              <w:left w:val="single" w:sz="4" w:space="0" w:color="000000"/>
              <w:bottom w:val="single" w:sz="4" w:space="0" w:color="000000"/>
              <w:right w:val="single" w:sz="4" w:space="0" w:color="000000"/>
            </w:tcBorders>
            <w:shd w:val="clear" w:color="auto" w:fill="auto"/>
          </w:tcPr>
          <w:p w14:paraId="07D0BA76" w14:textId="77777777" w:rsidR="00187F45" w:rsidRDefault="002F5920">
            <w:pPr>
              <w:pStyle w:val="Normal1"/>
              <w:spacing w:after="280"/>
            </w:pPr>
            <w:bookmarkStart w:id="1123" w:name="_Toc201572529"/>
            <w:bookmarkStart w:id="1124" w:name="_Toc201574011"/>
            <w:r>
              <w:t>Los trabajos en equipo tendrán una calificación conjunta y otra individual del alumno.</w:t>
            </w:r>
            <w:bookmarkEnd w:id="1123"/>
            <w:bookmarkEnd w:id="1124"/>
          </w:p>
          <w:p w14:paraId="6D8E05F3" w14:textId="77777777" w:rsidR="00187F45" w:rsidRDefault="002F5920">
            <w:pPr>
              <w:pStyle w:val="Normal1"/>
              <w:spacing w:before="280"/>
            </w:pPr>
            <w:bookmarkStart w:id="1125" w:name="_Toc201572530"/>
            <w:bookmarkStart w:id="1126" w:name="_Toc201574012"/>
            <w:r>
              <w:t>Para obtener la calificación individual se tendrá en cuenta lo que el profesor haya ido observando en las horas de trabajo en clase y se pedirá a cada alumno que explique el trabajo realizado.</w:t>
            </w:r>
            <w:bookmarkEnd w:id="1125"/>
            <w:bookmarkEnd w:id="1126"/>
          </w:p>
        </w:tc>
      </w:tr>
      <w:tr w:rsidR="00187F45" w14:paraId="00340473" w14:textId="77777777">
        <w:trPr>
          <w:trHeight w:val="705"/>
        </w:trPr>
        <w:tc>
          <w:tcPr>
            <w:tcW w:w="2658"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tcPr>
          <w:p w14:paraId="67F99259" w14:textId="77777777" w:rsidR="00187F45" w:rsidRDefault="002F5920">
            <w:pPr>
              <w:pStyle w:val="Normal1"/>
              <w:rPr>
                <w:color w:val="000000"/>
              </w:rPr>
            </w:pPr>
            <w:bookmarkStart w:id="1127" w:name="_Toc201572531"/>
            <w:bookmarkStart w:id="1128" w:name="_Toc201574013"/>
            <w:r>
              <w:rPr>
                <w:color w:val="000000"/>
              </w:rPr>
              <w:t>HABILIDADES SOCIALES</w:t>
            </w:r>
            <w:bookmarkEnd w:id="1127"/>
            <w:bookmarkEnd w:id="1128"/>
          </w:p>
        </w:tc>
        <w:tc>
          <w:tcPr>
            <w:tcW w:w="3118"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tcPr>
          <w:p w14:paraId="6C7040EA" w14:textId="77777777" w:rsidR="00187F45" w:rsidRDefault="002F5920">
            <w:pPr>
              <w:pStyle w:val="Normal1"/>
              <w:spacing w:after="280"/>
            </w:pPr>
            <w:bookmarkStart w:id="1129" w:name="_Toc201572532"/>
            <w:bookmarkStart w:id="1130" w:name="_Toc201574014"/>
            <w:r>
              <w:t>- Se muestra tolerante, cordial, no discriminatorio y respetuoso con los demás.</w:t>
            </w:r>
            <w:bookmarkEnd w:id="1129"/>
            <w:bookmarkEnd w:id="1130"/>
          </w:p>
          <w:p w14:paraId="29773005" w14:textId="77777777" w:rsidR="00187F45" w:rsidRDefault="002F5920">
            <w:pPr>
              <w:pStyle w:val="Normal1"/>
              <w:spacing w:before="280" w:after="280"/>
            </w:pPr>
            <w:bookmarkStart w:id="1131" w:name="_Toc201572533"/>
            <w:bookmarkStart w:id="1132" w:name="_Toc201574015"/>
            <w:r>
              <w:lastRenderedPageBreak/>
              <w:t>- Empatiza y muestra interés por detectar y comprender las necesidades particulares de los demás.</w:t>
            </w:r>
            <w:bookmarkEnd w:id="1131"/>
            <w:bookmarkEnd w:id="1132"/>
          </w:p>
          <w:p w14:paraId="5C79EF94" w14:textId="77777777" w:rsidR="00187F45" w:rsidRDefault="002F5920">
            <w:pPr>
              <w:pStyle w:val="Normal1"/>
              <w:spacing w:before="280"/>
            </w:pPr>
            <w:bookmarkStart w:id="1133" w:name="_Toc201572534"/>
            <w:bookmarkStart w:id="1134" w:name="_Toc201574016"/>
            <w:r>
              <w:t>-Es asertivo a la hora de defender sus derechos y opiniones.</w:t>
            </w:r>
            <w:bookmarkEnd w:id="1133"/>
            <w:bookmarkEnd w:id="1134"/>
          </w:p>
        </w:tc>
        <w:tc>
          <w:tcPr>
            <w:tcW w:w="3546" w:type="dxa"/>
            <w:tcBorders>
              <w:top w:val="single" w:sz="4" w:space="0" w:color="000000"/>
              <w:left w:val="single" w:sz="4" w:space="0" w:color="000000"/>
              <w:bottom w:val="single" w:sz="4" w:space="0" w:color="000000"/>
              <w:right w:val="single" w:sz="4" w:space="0" w:color="000000"/>
            </w:tcBorders>
            <w:shd w:val="clear" w:color="auto" w:fill="auto"/>
          </w:tcPr>
          <w:p w14:paraId="4CE8F0B5" w14:textId="77777777" w:rsidR="00187F45" w:rsidRDefault="002F5920">
            <w:pPr>
              <w:pStyle w:val="Normal1"/>
              <w:spacing w:after="280"/>
            </w:pPr>
            <w:bookmarkStart w:id="1135" w:name="_Toc201572535"/>
            <w:bookmarkStart w:id="1136" w:name="_Toc201574017"/>
            <w:r>
              <w:lastRenderedPageBreak/>
              <w:t xml:space="preserve">El profesor anotará en su cuaderno aquellas actitudes que destaquen de forma positiva o </w:t>
            </w:r>
            <w:r>
              <w:lastRenderedPageBreak/>
              <w:t>negativa.</w:t>
            </w:r>
            <w:bookmarkEnd w:id="1135"/>
            <w:bookmarkEnd w:id="1136"/>
          </w:p>
          <w:p w14:paraId="1F6737D5" w14:textId="77777777" w:rsidR="00187F45" w:rsidRDefault="002F5920">
            <w:pPr>
              <w:pStyle w:val="Normal1"/>
              <w:spacing w:before="280" w:after="280"/>
            </w:pPr>
            <w:bookmarkStart w:id="1137" w:name="_Toc201572536"/>
            <w:bookmarkStart w:id="1138" w:name="_Toc201574018"/>
            <w:r>
              <w:t>Independientemente de lo que afecte a la nota, el profesor corregirá la actitud del alumno, si fuera negativa, en el momento que la detecte.</w:t>
            </w:r>
            <w:bookmarkEnd w:id="1137"/>
            <w:bookmarkEnd w:id="1138"/>
          </w:p>
          <w:p w14:paraId="55D5A551" w14:textId="77777777" w:rsidR="00187F45" w:rsidRDefault="00187F45">
            <w:pPr>
              <w:pStyle w:val="Normal1"/>
              <w:spacing w:before="280"/>
            </w:pPr>
          </w:p>
        </w:tc>
      </w:tr>
      <w:tr w:rsidR="00187F45" w14:paraId="51AE4145" w14:textId="77777777">
        <w:trPr>
          <w:trHeight w:val="705"/>
        </w:trPr>
        <w:tc>
          <w:tcPr>
            <w:tcW w:w="2658" w:type="dxa"/>
            <w:tcBorders>
              <w:top w:val="single" w:sz="4" w:space="0" w:color="000000"/>
              <w:left w:val="single" w:sz="4" w:space="0" w:color="000000"/>
              <w:bottom w:val="single" w:sz="4" w:space="0" w:color="000000"/>
              <w:right w:val="single" w:sz="4" w:space="0" w:color="000000"/>
            </w:tcBorders>
            <w:shd w:val="clear" w:color="auto" w:fill="FBD4B4" w:themeFill="accent6" w:themeFillTint="66"/>
          </w:tcPr>
          <w:p w14:paraId="669B5218" w14:textId="77777777" w:rsidR="00187F45" w:rsidRDefault="002F5920">
            <w:pPr>
              <w:pStyle w:val="Normal1"/>
              <w:rPr>
                <w:color w:val="000000"/>
              </w:rPr>
            </w:pPr>
            <w:bookmarkStart w:id="1139" w:name="_Toc201572537"/>
            <w:bookmarkStart w:id="1140" w:name="_Toc201574019"/>
            <w:r>
              <w:rPr>
                <w:color w:val="000000"/>
              </w:rPr>
              <w:lastRenderedPageBreak/>
              <w:t>HABILIDADES COMUNICATIVAS</w:t>
            </w:r>
            <w:bookmarkEnd w:id="1139"/>
            <w:bookmarkEnd w:id="1140"/>
          </w:p>
        </w:tc>
        <w:tc>
          <w:tcPr>
            <w:tcW w:w="3118"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tcPr>
          <w:p w14:paraId="6FA943E6" w14:textId="77777777" w:rsidR="00187F45" w:rsidRDefault="002F5920">
            <w:pPr>
              <w:pStyle w:val="Normal1"/>
            </w:pPr>
            <w:bookmarkStart w:id="1141" w:name="_Toc201572538"/>
            <w:bookmarkStart w:id="1142" w:name="_Toc201574020"/>
            <w:r>
              <w:t>- Emplea adecuadamente las técnicas de comunicación verbal y escrita</w:t>
            </w:r>
            <w:bookmarkEnd w:id="1141"/>
            <w:bookmarkEnd w:id="1142"/>
          </w:p>
        </w:tc>
        <w:tc>
          <w:tcPr>
            <w:tcW w:w="3546" w:type="dxa"/>
            <w:tcBorders>
              <w:top w:val="single" w:sz="4" w:space="0" w:color="000000"/>
              <w:left w:val="single" w:sz="4" w:space="0" w:color="000000"/>
              <w:bottom w:val="single" w:sz="4" w:space="0" w:color="000000"/>
              <w:right w:val="single" w:sz="4" w:space="0" w:color="000000"/>
            </w:tcBorders>
            <w:shd w:val="clear" w:color="auto" w:fill="auto"/>
          </w:tcPr>
          <w:p w14:paraId="4B9ECD55" w14:textId="77777777" w:rsidR="00187F45" w:rsidRDefault="002F5920">
            <w:pPr>
              <w:pStyle w:val="Normal1"/>
              <w:spacing w:after="280"/>
            </w:pPr>
            <w:bookmarkStart w:id="1143" w:name="_Toc201572539"/>
            <w:bookmarkStart w:id="1144" w:name="_Toc201574021"/>
            <w:r>
              <w:t>Se hará especial hincapié en la evaluación formativa que ayudo al alumno a mejorar su competencia.</w:t>
            </w:r>
            <w:bookmarkEnd w:id="1143"/>
            <w:bookmarkEnd w:id="1144"/>
          </w:p>
          <w:p w14:paraId="26381C9C" w14:textId="77777777" w:rsidR="00187F45" w:rsidRDefault="002F5920">
            <w:pPr>
              <w:pStyle w:val="Normal1"/>
              <w:spacing w:before="280"/>
            </w:pPr>
            <w:bookmarkStart w:id="1145" w:name="_Toc201572540"/>
            <w:bookmarkStart w:id="1146" w:name="_Toc201574022"/>
            <w:r>
              <w:t>Se descontará 0.1 puntos por faltas de ortografía.</w:t>
            </w:r>
            <w:bookmarkEnd w:id="1145"/>
            <w:bookmarkEnd w:id="1146"/>
          </w:p>
        </w:tc>
      </w:tr>
    </w:tbl>
    <w:p w14:paraId="2D7B2D12" w14:textId="77777777" w:rsidR="00187F45" w:rsidRDefault="00187F45">
      <w:pPr>
        <w:pStyle w:val="Normal1"/>
        <w:spacing w:before="280" w:after="280"/>
        <w:rPr>
          <w:rFonts w:eastAsia="Arial"/>
          <w:u w:val="single"/>
        </w:rPr>
      </w:pPr>
    </w:p>
    <w:p w14:paraId="697CDF62" w14:textId="77777777" w:rsidR="00187F45" w:rsidRDefault="002F5920">
      <w:pPr>
        <w:pStyle w:val="Normal1"/>
        <w:spacing w:before="280" w:after="280"/>
        <w:rPr>
          <w:sz w:val="22"/>
          <w:szCs w:val="22"/>
          <w:lang w:val="es-ES_tradnl"/>
        </w:rPr>
      </w:pPr>
      <w:bookmarkStart w:id="1147" w:name="_Toc201572541"/>
      <w:bookmarkStart w:id="1148" w:name="_Toc201574023"/>
      <w:r>
        <w:rPr>
          <w:sz w:val="22"/>
          <w:szCs w:val="22"/>
          <w:lang w:val="es-ES_tradnl"/>
        </w:rPr>
        <w:t>E.3.2 CALIFICACIÓN POR EVALUACIONES</w:t>
      </w:r>
      <w:bookmarkEnd w:id="1147"/>
      <w:bookmarkEnd w:id="1148"/>
    </w:p>
    <w:p w14:paraId="76929641" w14:textId="77777777" w:rsidR="00187F45" w:rsidRDefault="00187F45">
      <w:pPr>
        <w:pStyle w:val="Normal1"/>
        <w:spacing w:before="280" w:after="280"/>
        <w:rPr>
          <w:sz w:val="22"/>
          <w:szCs w:val="22"/>
          <w:lang w:val="es-ES_tradnl"/>
        </w:rPr>
      </w:pPr>
    </w:p>
    <w:p w14:paraId="709B2BC7" w14:textId="77777777" w:rsidR="00187F45" w:rsidRDefault="002F5920">
      <w:pPr>
        <w:pStyle w:val="Normal1"/>
        <w:spacing w:before="280" w:after="280"/>
        <w:rPr>
          <w:sz w:val="22"/>
          <w:szCs w:val="22"/>
          <w:lang w:val="es-ES_tradnl"/>
        </w:rPr>
      </w:pPr>
      <w:bookmarkStart w:id="1149" w:name="_Toc201572542"/>
      <w:bookmarkStart w:id="1150" w:name="_Toc201574024"/>
      <w:r>
        <w:rPr>
          <w:sz w:val="22"/>
          <w:szCs w:val="22"/>
          <w:lang w:val="es-ES_tradnl"/>
        </w:rPr>
        <w:t>La calificación de cada evaluación vendrá dada por la media ponderada de las calificaciones derivadas todos los instrumentos de evaluación utilizados en la misma.</w:t>
      </w:r>
      <w:bookmarkEnd w:id="1149"/>
      <w:bookmarkEnd w:id="1150"/>
    </w:p>
    <w:p w14:paraId="0BEB6E5A" w14:textId="77777777" w:rsidR="00187F45" w:rsidRDefault="00187F45">
      <w:pPr>
        <w:pStyle w:val="Normal1"/>
        <w:spacing w:before="280" w:after="280"/>
        <w:rPr>
          <w:sz w:val="22"/>
          <w:szCs w:val="22"/>
          <w:lang w:val="es-ES_tradnl"/>
        </w:rPr>
      </w:pPr>
    </w:p>
    <w:p w14:paraId="61F52C50" w14:textId="77777777" w:rsidR="00187F45" w:rsidRDefault="002F5920">
      <w:pPr>
        <w:pStyle w:val="Normal1"/>
        <w:spacing w:before="280" w:after="280"/>
        <w:rPr>
          <w:sz w:val="22"/>
          <w:szCs w:val="22"/>
          <w:lang w:val="es-ES_tradnl"/>
        </w:rPr>
      </w:pPr>
      <w:bookmarkStart w:id="1151" w:name="_Toc201572543"/>
      <w:bookmarkStart w:id="1152" w:name="_Toc201574025"/>
      <w:r>
        <w:rPr>
          <w:sz w:val="22"/>
          <w:szCs w:val="22"/>
          <w:lang w:val="es-ES_tradnl"/>
        </w:rPr>
        <w:t>La ponderación en la media podrá ser diferente para cada examen o trabajo, en función de la cantidad de contenidos que se evalúe a través del mismo y del tiempo que se haya dedicado a ellos en clase. De dicha ponderación se avisará oportunamente a los alumnos.</w:t>
      </w:r>
      <w:bookmarkEnd w:id="1151"/>
      <w:bookmarkEnd w:id="1152"/>
    </w:p>
    <w:p w14:paraId="15B1ED0E" w14:textId="77777777" w:rsidR="00187F45" w:rsidRDefault="00187F45">
      <w:pPr>
        <w:pStyle w:val="Normal1"/>
        <w:spacing w:before="280" w:after="280"/>
        <w:rPr>
          <w:sz w:val="22"/>
          <w:szCs w:val="22"/>
          <w:lang w:val="es-ES_tradnl"/>
        </w:rPr>
      </w:pPr>
    </w:p>
    <w:p w14:paraId="65DFEC74" w14:textId="77777777" w:rsidR="00187F45" w:rsidRDefault="002F5920">
      <w:pPr>
        <w:pStyle w:val="Normal1"/>
        <w:spacing w:before="280" w:after="280"/>
        <w:rPr>
          <w:sz w:val="22"/>
          <w:szCs w:val="22"/>
          <w:lang w:val="es-ES_tradnl"/>
        </w:rPr>
      </w:pPr>
      <w:bookmarkStart w:id="1153" w:name="_Toc201572544"/>
      <w:bookmarkStart w:id="1154" w:name="_Toc201574026"/>
      <w:r>
        <w:rPr>
          <w:sz w:val="22"/>
          <w:szCs w:val="22"/>
          <w:lang w:val="es-ES_tradnl"/>
        </w:rPr>
        <w:t>Para aprobar será necesario que la calificación en todos y cada uno de los instrumentos de evaluación utilizados sea positiva conforme a los criterios señalados en el cuadro anterior.</w:t>
      </w:r>
      <w:bookmarkEnd w:id="1153"/>
      <w:bookmarkEnd w:id="1154"/>
    </w:p>
    <w:p w14:paraId="5A7F0B16" w14:textId="77777777" w:rsidR="00187F45" w:rsidRDefault="00187F45">
      <w:pPr>
        <w:pStyle w:val="Normal1"/>
        <w:spacing w:before="280" w:after="280"/>
        <w:rPr>
          <w:sz w:val="22"/>
          <w:szCs w:val="22"/>
          <w:lang w:val="es-ES_tradnl"/>
        </w:rPr>
      </w:pPr>
    </w:p>
    <w:p w14:paraId="56D928E0" w14:textId="77777777" w:rsidR="00187F45" w:rsidRDefault="002F5920">
      <w:pPr>
        <w:pStyle w:val="Normal1"/>
        <w:spacing w:before="280" w:after="280"/>
        <w:rPr>
          <w:sz w:val="22"/>
          <w:szCs w:val="22"/>
          <w:lang w:val="es-ES_tradnl"/>
        </w:rPr>
      </w:pPr>
      <w:bookmarkStart w:id="1155" w:name="_Toc201572545"/>
      <w:bookmarkStart w:id="1156" w:name="_Toc201574027"/>
      <w:r>
        <w:rPr>
          <w:sz w:val="22"/>
          <w:szCs w:val="22"/>
          <w:lang w:val="es-ES_tradnl"/>
        </w:rPr>
        <w:t>Evaluación final</w:t>
      </w:r>
      <w:bookmarkEnd w:id="1155"/>
      <w:bookmarkEnd w:id="1156"/>
    </w:p>
    <w:p w14:paraId="64020A11" w14:textId="77777777" w:rsidR="00187F45" w:rsidRDefault="00187F45">
      <w:pPr>
        <w:pStyle w:val="Normal1"/>
        <w:spacing w:before="280" w:after="280"/>
        <w:rPr>
          <w:sz w:val="22"/>
          <w:szCs w:val="22"/>
          <w:lang w:val="es-ES_tradnl"/>
        </w:rPr>
      </w:pPr>
    </w:p>
    <w:p w14:paraId="3D490F35" w14:textId="77777777" w:rsidR="00187F45" w:rsidRDefault="002F5920">
      <w:pPr>
        <w:pStyle w:val="Normal1"/>
        <w:spacing w:before="280" w:after="280"/>
        <w:rPr>
          <w:sz w:val="22"/>
          <w:szCs w:val="22"/>
          <w:lang w:val="es-ES_tradnl"/>
        </w:rPr>
      </w:pPr>
      <w:bookmarkStart w:id="1157" w:name="_Toc201572546"/>
      <w:bookmarkStart w:id="1158" w:name="_Toc201574028"/>
      <w:r>
        <w:rPr>
          <w:sz w:val="22"/>
          <w:szCs w:val="22"/>
          <w:lang w:val="es-ES_tradnl"/>
        </w:rPr>
        <w:t>La calificación final del alumno se calculará como la media ponderada de las calificaciones derivadas todos los instrumentos de evaluación utilizados a lo largo del curso.</w:t>
      </w:r>
      <w:bookmarkEnd w:id="1157"/>
      <w:bookmarkEnd w:id="1158"/>
    </w:p>
    <w:p w14:paraId="58EC67BA" w14:textId="77777777" w:rsidR="00187F45" w:rsidRDefault="002F5920">
      <w:pPr>
        <w:pStyle w:val="Normal1"/>
        <w:spacing w:before="280" w:after="280"/>
        <w:rPr>
          <w:sz w:val="22"/>
          <w:szCs w:val="22"/>
          <w:lang w:val="es-ES_tradnl"/>
        </w:rPr>
      </w:pPr>
      <w:bookmarkStart w:id="1159" w:name="_Toc201572547"/>
      <w:bookmarkStart w:id="1160" w:name="_Toc201574029"/>
      <w:r>
        <w:rPr>
          <w:sz w:val="22"/>
          <w:szCs w:val="22"/>
          <w:lang w:val="es-ES_tradnl"/>
        </w:rPr>
        <w:t>RECUPERACIONES</w:t>
      </w:r>
      <w:bookmarkEnd w:id="1159"/>
      <w:bookmarkEnd w:id="1160"/>
    </w:p>
    <w:p w14:paraId="00541F78" w14:textId="77777777" w:rsidR="00187F45" w:rsidRDefault="002F5920">
      <w:pPr>
        <w:pStyle w:val="Normal1"/>
        <w:spacing w:before="280" w:after="280"/>
        <w:rPr>
          <w:sz w:val="22"/>
          <w:szCs w:val="22"/>
          <w:lang w:val="es-ES_tradnl"/>
        </w:rPr>
      </w:pPr>
      <w:bookmarkStart w:id="1161" w:name="_Toc201572548"/>
      <w:bookmarkStart w:id="1162" w:name="_Toc201574030"/>
      <w:r>
        <w:rPr>
          <w:sz w:val="22"/>
          <w:szCs w:val="22"/>
          <w:lang w:val="es-ES_tradnl"/>
        </w:rPr>
        <w:lastRenderedPageBreak/>
        <w:t>Los alumnos que no hayan llegado al 4 en algún examen o trabajo o, aún llegando, no alcancen la media de cinco entre todas las actividades y pruebas realizadas se entenderá que no superan los criterios de evaluación correspondientes, por lo que deberán recuperarlos al finalizar el curso. Dicha recuperación de final de curso se podrá adelantar y realizar trimestralmente si la profesora lo considerase oportuno, si en la familia profesional lo hacen trimestral y si hubiese tiempo suficiente.</w:t>
      </w:r>
      <w:bookmarkEnd w:id="1161"/>
      <w:bookmarkEnd w:id="1162"/>
      <w:r>
        <w:rPr>
          <w:sz w:val="22"/>
          <w:szCs w:val="22"/>
          <w:lang w:val="es-ES_tradnl"/>
        </w:rPr>
        <w:t xml:space="preserve"> </w:t>
      </w:r>
    </w:p>
    <w:p w14:paraId="3647EA5A" w14:textId="77777777" w:rsidR="00187F45" w:rsidRDefault="002F5920">
      <w:pPr>
        <w:pStyle w:val="Normal1"/>
        <w:spacing w:before="280" w:after="280"/>
        <w:rPr>
          <w:sz w:val="22"/>
          <w:szCs w:val="22"/>
        </w:rPr>
      </w:pPr>
      <w:bookmarkStart w:id="1163" w:name="_Toc201572549"/>
      <w:bookmarkStart w:id="1164" w:name="_Toc201574031"/>
      <w:r>
        <w:rPr>
          <w:sz w:val="22"/>
          <w:szCs w:val="22"/>
          <w:lang w:val="es-ES_tradnl"/>
        </w:rPr>
        <w:t>Cuando un alumno recupere un examen o trabajo suspendido, la nota que se tendrá en cuenta para el cálculo de su calificación será la que resulte de hacer la media entre la nota inicial y la nota de la recuperación. En el caso de que la nota de la recuperación fuese superior a 5, pero la media fuese inferior se le asignará como nota de esa parte un 5.</w:t>
      </w:r>
      <w:bookmarkEnd w:id="1163"/>
      <w:bookmarkEnd w:id="1164"/>
    </w:p>
    <w:p w14:paraId="7FF65B88" w14:textId="77777777" w:rsidR="00187F45" w:rsidRDefault="00187F45">
      <w:pPr>
        <w:pStyle w:val="Normal1"/>
        <w:spacing w:before="280" w:after="280"/>
        <w:rPr>
          <w:sz w:val="22"/>
          <w:szCs w:val="22"/>
        </w:rPr>
      </w:pPr>
    </w:p>
    <w:p w14:paraId="29225AA8" w14:textId="77777777" w:rsidR="00187F45" w:rsidRDefault="002F5920">
      <w:pPr>
        <w:pStyle w:val="Normal1"/>
        <w:spacing w:before="280" w:after="280"/>
        <w:rPr>
          <w:sz w:val="22"/>
          <w:szCs w:val="22"/>
          <w:lang w:val="es-ES_tradnl"/>
        </w:rPr>
      </w:pPr>
      <w:bookmarkStart w:id="1165" w:name="_Toc201572550"/>
      <w:bookmarkStart w:id="1166" w:name="_Toc201574032"/>
      <w:r>
        <w:rPr>
          <w:sz w:val="22"/>
          <w:szCs w:val="22"/>
          <w:lang w:val="es-ES_tradnl"/>
        </w:rPr>
        <w:t>SEGUNDA CONVOCATORIA DE JUNIO</w:t>
      </w:r>
      <w:bookmarkEnd w:id="1165"/>
      <w:bookmarkEnd w:id="1166"/>
    </w:p>
    <w:p w14:paraId="25FCA863" w14:textId="77777777" w:rsidR="00187F45" w:rsidRDefault="002F5920">
      <w:pPr>
        <w:pStyle w:val="Normal1"/>
        <w:spacing w:before="280" w:after="280"/>
        <w:rPr>
          <w:sz w:val="22"/>
          <w:szCs w:val="22"/>
          <w:lang w:val="es-ES_tradnl"/>
        </w:rPr>
      </w:pPr>
      <w:bookmarkStart w:id="1167" w:name="_Toc201572551"/>
      <w:bookmarkStart w:id="1168" w:name="_Toc201574033"/>
      <w:r>
        <w:rPr>
          <w:sz w:val="22"/>
          <w:szCs w:val="22"/>
          <w:lang w:val="es-ES_tradnl"/>
        </w:rPr>
        <w:t>Las unidades aprobadas durante el curso se mantendrán para la segunda convocatoria.</w:t>
      </w:r>
      <w:bookmarkEnd w:id="1167"/>
      <w:bookmarkEnd w:id="1168"/>
      <w:r>
        <w:rPr>
          <w:sz w:val="22"/>
          <w:szCs w:val="22"/>
          <w:lang w:val="es-ES_tradnl"/>
        </w:rPr>
        <w:t xml:space="preserve"> </w:t>
      </w:r>
    </w:p>
    <w:p w14:paraId="68D4B122" w14:textId="77777777" w:rsidR="00187F45" w:rsidRDefault="002F5920">
      <w:pPr>
        <w:pStyle w:val="Normal1"/>
        <w:spacing w:before="280" w:after="280"/>
        <w:rPr>
          <w:sz w:val="22"/>
          <w:szCs w:val="22"/>
          <w:lang w:val="es-ES_tradnl"/>
        </w:rPr>
      </w:pPr>
      <w:bookmarkStart w:id="1169" w:name="_Toc201572552"/>
      <w:bookmarkStart w:id="1170" w:name="_Toc201574034"/>
      <w:r>
        <w:rPr>
          <w:sz w:val="22"/>
          <w:szCs w:val="22"/>
          <w:lang w:val="es-ES_tradnl"/>
        </w:rPr>
        <w:t>La calificación final de la segunda convocatoria para los alumnos que sean evaluados por partes se obtendrá promediando la calificación obtenida con las del resto del curso que se le guarden, teniendo en cuenta que la nota de los exámenes de segunda convocatoria será considerada como de recuperación.</w:t>
      </w:r>
      <w:bookmarkEnd w:id="1169"/>
      <w:bookmarkEnd w:id="1170"/>
    </w:p>
    <w:p w14:paraId="429C5705" w14:textId="77777777" w:rsidR="00187F45" w:rsidRDefault="00187F45">
      <w:pPr>
        <w:pStyle w:val="Normal1"/>
        <w:spacing w:before="280" w:after="280"/>
        <w:rPr>
          <w:rFonts w:eastAsia="Arial"/>
          <w:u w:val="single"/>
        </w:rPr>
      </w:pPr>
    </w:p>
    <w:p w14:paraId="02C3235A" w14:textId="77777777" w:rsidR="00187F45" w:rsidRDefault="002F5920">
      <w:pPr>
        <w:pStyle w:val="Normal1"/>
        <w:spacing w:before="280" w:after="280"/>
        <w:rPr>
          <w:rFonts w:eastAsia="Arial"/>
          <w:color w:val="000000"/>
        </w:rPr>
      </w:pPr>
      <w:bookmarkStart w:id="1171" w:name="_Toc201572553"/>
      <w:bookmarkStart w:id="1172" w:name="_Toc201574035"/>
      <w:r>
        <w:rPr>
          <w:rFonts w:eastAsia="Arial"/>
          <w:color w:val="000000"/>
        </w:rPr>
        <w:t>En caso de que el alumnado no asista el día fijado para los exámenes de cada evaluación, deberá presentarse a la recuperación correspondiente. En caso de que el alumnado no se presente al examen establecido en convocatoria oficial se le considerará no evaluado, salvo que su ausencia se deba a un motivo de fuerza mayor debidamente acreditado.</w:t>
      </w:r>
      <w:bookmarkEnd w:id="1171"/>
      <w:bookmarkEnd w:id="1172"/>
    </w:p>
    <w:p w14:paraId="132FE095" w14:textId="77777777" w:rsidR="00187F45" w:rsidRDefault="00187F45">
      <w:pPr>
        <w:pStyle w:val="Normal1"/>
        <w:spacing w:before="280" w:after="280"/>
        <w:rPr>
          <w:rFonts w:eastAsia="Arial"/>
          <w:color w:val="000000"/>
        </w:rPr>
      </w:pPr>
    </w:p>
    <w:tbl>
      <w:tblPr>
        <w:tblW w:w="9180" w:type="dxa"/>
        <w:tblLayout w:type="fixed"/>
        <w:tblLook w:val="0000" w:firstRow="0" w:lastRow="0" w:firstColumn="0" w:lastColumn="0" w:noHBand="0" w:noVBand="0"/>
      </w:tblPr>
      <w:tblGrid>
        <w:gridCol w:w="9180"/>
      </w:tblGrid>
      <w:tr w:rsidR="00187F45" w14:paraId="31BC3B0C" w14:textId="77777777">
        <w:trPr>
          <w:cantSplit/>
          <w:trHeight w:val="80"/>
          <w:tblHeader/>
        </w:trPr>
        <w:tc>
          <w:tcPr>
            <w:tcW w:w="9180"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Pr>
          <w:p w14:paraId="2EC7600A" w14:textId="77777777" w:rsidR="00187F45" w:rsidRDefault="002F5920">
            <w:pPr>
              <w:pStyle w:val="Normal1"/>
            </w:pPr>
            <w:bookmarkStart w:id="1173" w:name="_Toc201572554"/>
            <w:bookmarkStart w:id="1174" w:name="_Toc201574036"/>
            <w:r>
              <w:rPr>
                <w:rFonts w:eastAsia="Arial"/>
              </w:rPr>
              <w:t>Responsabilidad en el trabajo</w:t>
            </w:r>
            <w:bookmarkEnd w:id="1173"/>
            <w:bookmarkEnd w:id="1174"/>
          </w:p>
        </w:tc>
      </w:tr>
      <w:tr w:rsidR="00187F45" w14:paraId="5677B84E" w14:textId="77777777">
        <w:trPr>
          <w:cantSplit/>
          <w:trHeight w:val="80"/>
          <w:tblHeader/>
        </w:trPr>
        <w:tc>
          <w:tcPr>
            <w:tcW w:w="9180" w:type="dxa"/>
            <w:tcBorders>
              <w:top w:val="single" w:sz="4" w:space="0" w:color="000000"/>
              <w:left w:val="single" w:sz="4" w:space="0" w:color="000000"/>
              <w:bottom w:val="single" w:sz="4" w:space="0" w:color="000000"/>
              <w:right w:val="single" w:sz="4" w:space="0" w:color="000000"/>
            </w:tcBorders>
          </w:tcPr>
          <w:p w14:paraId="1D3205EA" w14:textId="77777777" w:rsidR="00187F45" w:rsidRDefault="002F5920">
            <w:pPr>
              <w:pStyle w:val="Normal1"/>
              <w:spacing w:after="280"/>
              <w:rPr>
                <w:rFonts w:eastAsia="Arial"/>
                <w:i/>
              </w:rPr>
            </w:pPr>
            <w:bookmarkStart w:id="1175" w:name="_Toc201572555"/>
            <w:bookmarkStart w:id="1176" w:name="_Toc201574037"/>
            <w:r>
              <w:rPr>
                <w:rFonts w:eastAsia="Arial"/>
                <w:i/>
              </w:rPr>
              <w:t>- Puntualidad en el trabajo.</w:t>
            </w:r>
            <w:bookmarkEnd w:id="1175"/>
            <w:bookmarkEnd w:id="1176"/>
          </w:p>
          <w:p w14:paraId="2319B195" w14:textId="77777777" w:rsidR="00187F45" w:rsidRDefault="002F5920">
            <w:pPr>
              <w:pStyle w:val="Normal1"/>
              <w:spacing w:before="280" w:after="280"/>
              <w:rPr>
                <w:rFonts w:eastAsia="Arial"/>
                <w:i/>
              </w:rPr>
            </w:pPr>
            <w:bookmarkStart w:id="1177" w:name="_Toc201572556"/>
            <w:bookmarkStart w:id="1178" w:name="_Toc201574038"/>
            <w:r>
              <w:rPr>
                <w:rFonts w:eastAsia="Arial"/>
                <w:i/>
              </w:rPr>
              <w:t>- Rigurosidad en la aplicación y realización de las tareas</w:t>
            </w:r>
            <w:bookmarkEnd w:id="1177"/>
            <w:bookmarkEnd w:id="1178"/>
          </w:p>
          <w:p w14:paraId="2BBE7739" w14:textId="77777777" w:rsidR="00187F45" w:rsidRDefault="002F5920">
            <w:pPr>
              <w:pStyle w:val="Normal1"/>
              <w:spacing w:before="280" w:after="280"/>
              <w:rPr>
                <w:rFonts w:eastAsia="Arial"/>
                <w:i/>
              </w:rPr>
            </w:pPr>
            <w:bookmarkStart w:id="1179" w:name="_Toc201572557"/>
            <w:bookmarkStart w:id="1180" w:name="_Toc201574039"/>
            <w:r>
              <w:rPr>
                <w:rFonts w:eastAsia="Arial"/>
                <w:i/>
              </w:rPr>
              <w:t>- Aprovechamiento del tiempo de trabajo</w:t>
            </w:r>
            <w:bookmarkEnd w:id="1179"/>
            <w:bookmarkEnd w:id="1180"/>
          </w:p>
          <w:p w14:paraId="44F0943B" w14:textId="77777777" w:rsidR="00187F45" w:rsidRDefault="002F5920">
            <w:pPr>
              <w:pStyle w:val="Normal1"/>
              <w:spacing w:before="280" w:after="280"/>
              <w:rPr>
                <w:rFonts w:eastAsia="Arial"/>
                <w:i/>
              </w:rPr>
            </w:pPr>
            <w:bookmarkStart w:id="1181" w:name="_Toc201572558"/>
            <w:bookmarkStart w:id="1182" w:name="_Toc201574040"/>
            <w:r>
              <w:rPr>
                <w:rFonts w:eastAsia="Arial"/>
                <w:i/>
              </w:rPr>
              <w:t>- Cumplimiento y aceptación de las normas y responsabilidades asignadas</w:t>
            </w:r>
            <w:bookmarkEnd w:id="1181"/>
            <w:bookmarkEnd w:id="1182"/>
          </w:p>
          <w:p w14:paraId="5C73830F" w14:textId="77777777" w:rsidR="00187F45" w:rsidRDefault="002F5920">
            <w:pPr>
              <w:pStyle w:val="Normal1"/>
              <w:spacing w:before="280"/>
              <w:rPr>
                <w:rFonts w:eastAsia="Arial"/>
                <w:i/>
              </w:rPr>
            </w:pPr>
            <w:bookmarkStart w:id="1183" w:name="_Toc201572559"/>
            <w:bookmarkStart w:id="1184" w:name="_Toc201574041"/>
            <w:r>
              <w:rPr>
                <w:rFonts w:eastAsia="Arial"/>
                <w:i/>
              </w:rPr>
              <w:t>- Uso del equipamiento, materiales y mobiliario con el debido cuidado</w:t>
            </w:r>
            <w:bookmarkEnd w:id="1183"/>
            <w:bookmarkEnd w:id="1184"/>
          </w:p>
        </w:tc>
      </w:tr>
      <w:tr w:rsidR="00187F45" w14:paraId="2798DB47" w14:textId="77777777">
        <w:trPr>
          <w:cantSplit/>
          <w:trHeight w:val="80"/>
          <w:tblHeader/>
        </w:trPr>
        <w:tc>
          <w:tcPr>
            <w:tcW w:w="9180"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Pr>
          <w:p w14:paraId="49E66AB7" w14:textId="77777777" w:rsidR="00187F45" w:rsidRDefault="002F5920">
            <w:pPr>
              <w:pStyle w:val="Normal1"/>
              <w:rPr>
                <w:rFonts w:eastAsia="Arial"/>
              </w:rPr>
            </w:pPr>
            <w:bookmarkStart w:id="1185" w:name="_Toc201572560"/>
            <w:bookmarkStart w:id="1186" w:name="_Toc201574042"/>
            <w:r>
              <w:rPr>
                <w:rFonts w:eastAsia="Arial"/>
              </w:rPr>
              <w:t>Iniciativa y autonomía</w:t>
            </w:r>
            <w:bookmarkEnd w:id="1185"/>
            <w:bookmarkEnd w:id="1186"/>
          </w:p>
        </w:tc>
      </w:tr>
      <w:tr w:rsidR="00187F45" w14:paraId="3FB5C040" w14:textId="77777777">
        <w:trPr>
          <w:cantSplit/>
          <w:trHeight w:val="80"/>
          <w:tblHeader/>
        </w:trPr>
        <w:tc>
          <w:tcPr>
            <w:tcW w:w="9180" w:type="dxa"/>
            <w:tcBorders>
              <w:top w:val="single" w:sz="4" w:space="0" w:color="000000"/>
              <w:left w:val="single" w:sz="4" w:space="0" w:color="000000"/>
              <w:bottom w:val="single" w:sz="4" w:space="0" w:color="000000"/>
              <w:right w:val="single" w:sz="4" w:space="0" w:color="000000"/>
            </w:tcBorders>
          </w:tcPr>
          <w:p w14:paraId="2E2102BE" w14:textId="77777777" w:rsidR="00187F45" w:rsidRDefault="002F5920">
            <w:pPr>
              <w:pStyle w:val="Normal1"/>
              <w:spacing w:after="280"/>
              <w:rPr>
                <w:rFonts w:eastAsia="Arial"/>
                <w:i/>
              </w:rPr>
            </w:pPr>
            <w:bookmarkStart w:id="1187" w:name="_Toc201572561"/>
            <w:bookmarkStart w:id="1188" w:name="_Toc201574043"/>
            <w:r>
              <w:rPr>
                <w:rFonts w:eastAsia="Arial"/>
                <w:i/>
              </w:rPr>
              <w:lastRenderedPageBreak/>
              <w:t>- Argumenta las decisiones y muestra iniciativa en la ejecución de las actividades solicitadas.</w:t>
            </w:r>
            <w:bookmarkEnd w:id="1187"/>
            <w:bookmarkEnd w:id="1188"/>
          </w:p>
          <w:p w14:paraId="43730598" w14:textId="77777777" w:rsidR="00187F45" w:rsidRDefault="002F5920">
            <w:pPr>
              <w:pStyle w:val="Normal1"/>
              <w:spacing w:before="280" w:after="280"/>
              <w:rPr>
                <w:rFonts w:eastAsia="Arial"/>
                <w:i/>
              </w:rPr>
            </w:pPr>
            <w:bookmarkStart w:id="1189" w:name="_Toc201572562"/>
            <w:bookmarkStart w:id="1190" w:name="_Toc201574044"/>
            <w:r>
              <w:rPr>
                <w:rFonts w:eastAsia="Arial"/>
                <w:i/>
              </w:rPr>
              <w:t>- Aporta ideas y propuestas nuevas.</w:t>
            </w:r>
            <w:bookmarkEnd w:id="1189"/>
            <w:bookmarkEnd w:id="1190"/>
          </w:p>
          <w:p w14:paraId="2EAA7881" w14:textId="77777777" w:rsidR="00187F45" w:rsidRDefault="002F5920">
            <w:pPr>
              <w:pStyle w:val="Normal1"/>
              <w:spacing w:before="280" w:after="280"/>
              <w:rPr>
                <w:rFonts w:eastAsia="Arial"/>
                <w:i/>
              </w:rPr>
            </w:pPr>
            <w:bookmarkStart w:id="1191" w:name="_Toc201572563"/>
            <w:bookmarkStart w:id="1192" w:name="_Toc201574045"/>
            <w:r>
              <w:rPr>
                <w:rFonts w:eastAsia="Arial"/>
                <w:i/>
              </w:rPr>
              <w:t>- Participa activamente en debates y pregunta en clase cuando lo estima necesario.</w:t>
            </w:r>
            <w:bookmarkEnd w:id="1191"/>
            <w:bookmarkEnd w:id="1192"/>
          </w:p>
          <w:p w14:paraId="5CDDAFFF" w14:textId="77777777" w:rsidR="00187F45" w:rsidRDefault="002F5920">
            <w:pPr>
              <w:pStyle w:val="Normal1"/>
              <w:spacing w:before="280"/>
              <w:rPr>
                <w:rFonts w:eastAsia="Arial"/>
                <w:i/>
              </w:rPr>
            </w:pPr>
            <w:bookmarkStart w:id="1193" w:name="_Toc201572564"/>
            <w:bookmarkStart w:id="1194" w:name="_Toc201574046"/>
            <w:r>
              <w:rPr>
                <w:rFonts w:eastAsia="Arial"/>
                <w:i/>
              </w:rPr>
              <w:t>- Toma decisiones y es autosuficiente ante la aparición de problemas o falta de recursos.</w:t>
            </w:r>
            <w:bookmarkEnd w:id="1193"/>
            <w:bookmarkEnd w:id="1194"/>
          </w:p>
        </w:tc>
      </w:tr>
      <w:tr w:rsidR="00187F45" w14:paraId="38C7CFAE" w14:textId="77777777">
        <w:trPr>
          <w:cantSplit/>
          <w:trHeight w:val="80"/>
          <w:tblHeader/>
        </w:trPr>
        <w:tc>
          <w:tcPr>
            <w:tcW w:w="9180"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Pr>
          <w:p w14:paraId="3A9D1F55" w14:textId="77777777" w:rsidR="00187F45" w:rsidRDefault="002F5920">
            <w:pPr>
              <w:pStyle w:val="Normal1"/>
              <w:rPr>
                <w:rFonts w:eastAsia="Arial"/>
              </w:rPr>
            </w:pPr>
            <w:bookmarkStart w:id="1195" w:name="_Toc201572565"/>
            <w:bookmarkStart w:id="1196" w:name="_Toc201574047"/>
            <w:r>
              <w:rPr>
                <w:rFonts w:eastAsia="Arial"/>
              </w:rPr>
              <w:t>Participación en el trabajo de equipo</w:t>
            </w:r>
            <w:bookmarkEnd w:id="1195"/>
            <w:bookmarkEnd w:id="1196"/>
          </w:p>
        </w:tc>
      </w:tr>
      <w:tr w:rsidR="00187F45" w14:paraId="6CE24105" w14:textId="77777777">
        <w:trPr>
          <w:cantSplit/>
          <w:trHeight w:val="80"/>
          <w:tblHeader/>
        </w:trPr>
        <w:tc>
          <w:tcPr>
            <w:tcW w:w="9180" w:type="dxa"/>
            <w:tcBorders>
              <w:top w:val="single" w:sz="4" w:space="0" w:color="000000"/>
              <w:left w:val="single" w:sz="4" w:space="0" w:color="000000"/>
              <w:bottom w:val="single" w:sz="4" w:space="0" w:color="000000"/>
              <w:right w:val="single" w:sz="4" w:space="0" w:color="000000"/>
            </w:tcBorders>
          </w:tcPr>
          <w:p w14:paraId="64770AD8" w14:textId="77777777" w:rsidR="00187F45" w:rsidRDefault="002F5920">
            <w:pPr>
              <w:pStyle w:val="Normal1"/>
              <w:spacing w:after="280"/>
              <w:rPr>
                <w:rFonts w:eastAsia="Arial"/>
                <w:i/>
              </w:rPr>
            </w:pPr>
            <w:bookmarkStart w:id="1197" w:name="_Toc201572566"/>
            <w:bookmarkStart w:id="1198" w:name="_Toc201574048"/>
            <w:r>
              <w:rPr>
                <w:rFonts w:eastAsia="Arial"/>
                <w:i/>
              </w:rPr>
              <w:t>- Colabora con el resto del equipo en la realización de las tareas.</w:t>
            </w:r>
            <w:bookmarkEnd w:id="1197"/>
            <w:bookmarkEnd w:id="1198"/>
          </w:p>
          <w:p w14:paraId="45E7E8FE" w14:textId="77777777" w:rsidR="00187F45" w:rsidRDefault="002F5920">
            <w:pPr>
              <w:pStyle w:val="Normal1"/>
              <w:spacing w:before="280"/>
              <w:rPr>
                <w:rFonts w:eastAsia="Arial"/>
                <w:i/>
              </w:rPr>
            </w:pPr>
            <w:bookmarkStart w:id="1199" w:name="_Toc201572567"/>
            <w:bookmarkStart w:id="1200" w:name="_Toc201574049"/>
            <w:r>
              <w:rPr>
                <w:rFonts w:eastAsia="Arial"/>
                <w:i/>
              </w:rPr>
              <w:t>- Realiza y se responsabiliza de las partes de trabajo encomendadas</w:t>
            </w:r>
            <w:bookmarkEnd w:id="1199"/>
            <w:bookmarkEnd w:id="1200"/>
          </w:p>
        </w:tc>
      </w:tr>
      <w:tr w:rsidR="00187F45" w14:paraId="7FCC9EF5" w14:textId="77777777">
        <w:trPr>
          <w:cantSplit/>
          <w:trHeight w:val="80"/>
          <w:tblHeader/>
        </w:trPr>
        <w:tc>
          <w:tcPr>
            <w:tcW w:w="9180"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tcPr>
          <w:p w14:paraId="3EE55A79" w14:textId="77777777" w:rsidR="00187F45" w:rsidRDefault="002F5920">
            <w:pPr>
              <w:pStyle w:val="Normal1"/>
              <w:rPr>
                <w:rFonts w:eastAsia="Arial"/>
              </w:rPr>
            </w:pPr>
            <w:bookmarkStart w:id="1201" w:name="_Toc201572568"/>
            <w:bookmarkStart w:id="1202" w:name="_Toc201574050"/>
            <w:r>
              <w:rPr>
                <w:rFonts w:eastAsia="Arial"/>
              </w:rPr>
              <w:t>Habilidades comunicativas</w:t>
            </w:r>
            <w:bookmarkEnd w:id="1201"/>
            <w:bookmarkEnd w:id="1202"/>
          </w:p>
        </w:tc>
      </w:tr>
      <w:tr w:rsidR="00187F45" w14:paraId="6F74B32E" w14:textId="77777777">
        <w:trPr>
          <w:cantSplit/>
          <w:trHeight w:val="80"/>
          <w:tblHeader/>
        </w:trPr>
        <w:tc>
          <w:tcPr>
            <w:tcW w:w="9180" w:type="dxa"/>
            <w:tcBorders>
              <w:top w:val="single" w:sz="4" w:space="0" w:color="000000"/>
              <w:left w:val="single" w:sz="4" w:space="0" w:color="000000"/>
              <w:bottom w:val="single" w:sz="4" w:space="0" w:color="000000"/>
              <w:right w:val="single" w:sz="4" w:space="0" w:color="000000"/>
            </w:tcBorders>
          </w:tcPr>
          <w:p w14:paraId="67FB1663" w14:textId="77777777" w:rsidR="00187F45" w:rsidRDefault="002F5920">
            <w:pPr>
              <w:pStyle w:val="Normal1"/>
              <w:spacing w:after="280"/>
              <w:rPr>
                <w:rFonts w:eastAsia="Arial"/>
                <w:i/>
              </w:rPr>
            </w:pPr>
            <w:bookmarkStart w:id="1203" w:name="_Toc201572569"/>
            <w:bookmarkStart w:id="1204" w:name="_Toc201574051"/>
            <w:r>
              <w:rPr>
                <w:rFonts w:eastAsia="Arial"/>
                <w:i/>
              </w:rPr>
              <w:t>- Se muestra tolerante, cordial, no discriminatorio y respetuoso con los demás.</w:t>
            </w:r>
            <w:bookmarkEnd w:id="1203"/>
            <w:bookmarkEnd w:id="1204"/>
          </w:p>
          <w:p w14:paraId="2696B7B2" w14:textId="77777777" w:rsidR="00187F45" w:rsidRDefault="002F5920">
            <w:pPr>
              <w:pStyle w:val="Normal1"/>
              <w:spacing w:before="280" w:after="280"/>
              <w:rPr>
                <w:rFonts w:eastAsia="Arial"/>
                <w:i/>
              </w:rPr>
            </w:pPr>
            <w:bookmarkStart w:id="1205" w:name="_Toc201572570"/>
            <w:bookmarkStart w:id="1206" w:name="_Toc201574052"/>
            <w:r>
              <w:rPr>
                <w:rFonts w:eastAsia="Arial"/>
                <w:i/>
              </w:rPr>
              <w:t>- Emplea adecuadamente las técnicas de comunicación verbal y escrita</w:t>
            </w:r>
            <w:bookmarkEnd w:id="1205"/>
            <w:bookmarkEnd w:id="1206"/>
          </w:p>
          <w:p w14:paraId="7F11F86F" w14:textId="77777777" w:rsidR="00187F45" w:rsidRDefault="002F5920">
            <w:pPr>
              <w:pStyle w:val="Normal1"/>
              <w:spacing w:before="280"/>
              <w:rPr>
                <w:rFonts w:eastAsia="Arial"/>
                <w:i/>
              </w:rPr>
            </w:pPr>
            <w:bookmarkStart w:id="1207" w:name="_Toc201572571"/>
            <w:bookmarkStart w:id="1208" w:name="_Toc201574053"/>
            <w:r>
              <w:rPr>
                <w:rFonts w:eastAsia="Arial"/>
                <w:i/>
              </w:rPr>
              <w:t>- Empatiza y muestra interés por detectar y comprender las necesidades particulares de los demás.</w:t>
            </w:r>
            <w:bookmarkEnd w:id="1207"/>
            <w:bookmarkEnd w:id="1208"/>
          </w:p>
        </w:tc>
      </w:tr>
    </w:tbl>
    <w:p w14:paraId="6B0AEB76" w14:textId="77777777" w:rsidR="00187F45" w:rsidRDefault="00187F45">
      <w:pPr>
        <w:pStyle w:val="Normal1"/>
        <w:spacing w:before="280" w:after="280"/>
        <w:rPr>
          <w:rFonts w:eastAsia="Arial"/>
          <w:color w:val="000000"/>
        </w:rPr>
      </w:pPr>
    </w:p>
    <w:p w14:paraId="1CF80288" w14:textId="77777777" w:rsidR="00187F45" w:rsidRDefault="002F5920">
      <w:pPr>
        <w:pStyle w:val="Normal1"/>
        <w:spacing w:before="280" w:after="280"/>
        <w:rPr>
          <w:rFonts w:eastAsia="Arial"/>
          <w:i/>
          <w:color w:val="000000"/>
        </w:rPr>
      </w:pPr>
      <w:bookmarkStart w:id="1209" w:name="_Toc201572572"/>
      <w:bookmarkStart w:id="1210" w:name="_Toc201574054"/>
      <w:r>
        <w:rPr>
          <w:rFonts w:eastAsia="Arial"/>
          <w:i/>
          <w:color w:val="000000"/>
        </w:rPr>
        <w:t>7.2.2. Cálculo de obtener la calificación del alumnado.</w:t>
      </w:r>
      <w:bookmarkEnd w:id="1209"/>
      <w:bookmarkEnd w:id="1210"/>
    </w:p>
    <w:p w14:paraId="7185EE33" w14:textId="77777777" w:rsidR="00187F45" w:rsidRDefault="002F5920">
      <w:pPr>
        <w:pStyle w:val="Normal1"/>
        <w:spacing w:before="280" w:after="280"/>
        <w:rPr>
          <w:rFonts w:eastAsia="Arial"/>
          <w:color w:val="000000"/>
        </w:rPr>
      </w:pPr>
      <w:bookmarkStart w:id="1211" w:name="_Toc201572573"/>
      <w:bookmarkStart w:id="1212" w:name="_Toc201574055"/>
      <w:r>
        <w:rPr>
          <w:rFonts w:eastAsia="Arial"/>
          <w:color w:val="000000"/>
        </w:rPr>
        <w:t>La calificación reflejará el carácter formativo de la evaluación, reflejando a lo largo de todo el curso su evolución en el proceso de enseñanza-aprendizaje. De esta forma, la calificación final del alumnado estará compuesta por las puntuaciones obtenidas en los diferentes instrumentos de evaluación en los siguientes porcentajes de forma general, aunque en la tabla de la consecución de los Resultados de Aprendizaje del apartado 5, lo expongo de forma más expecífica y aplicado a cada Resultado:</w:t>
      </w:r>
      <w:bookmarkEnd w:id="1211"/>
      <w:bookmarkEnd w:id="1212"/>
      <w:r>
        <w:rPr>
          <w:rFonts w:eastAsia="Arial"/>
          <w:color w:val="000000"/>
        </w:rPr>
        <w:t xml:space="preserve"> </w:t>
      </w:r>
    </w:p>
    <w:tbl>
      <w:tblPr>
        <w:tblW w:w="9060" w:type="dxa"/>
        <w:tblLayout w:type="fixed"/>
        <w:tblLook w:val="0400" w:firstRow="0" w:lastRow="0" w:firstColumn="0" w:lastColumn="0" w:noHBand="0" w:noVBand="1"/>
      </w:tblPr>
      <w:tblGrid>
        <w:gridCol w:w="3510"/>
        <w:gridCol w:w="1110"/>
        <w:gridCol w:w="1112"/>
        <w:gridCol w:w="1110"/>
        <w:gridCol w:w="1110"/>
        <w:gridCol w:w="1108"/>
      </w:tblGrid>
      <w:tr w:rsidR="00187F45" w14:paraId="275A3DE1" w14:textId="77777777">
        <w:trPr>
          <w:cantSplit/>
          <w:tblHeader/>
        </w:trPr>
        <w:tc>
          <w:tcPr>
            <w:tcW w:w="3509"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vAlign w:val="center"/>
          </w:tcPr>
          <w:p w14:paraId="3A100FB7" w14:textId="77777777" w:rsidR="00187F45" w:rsidRDefault="00187F45">
            <w:pPr>
              <w:pStyle w:val="Normal1"/>
            </w:pPr>
          </w:p>
        </w:tc>
        <w:tc>
          <w:tcPr>
            <w:tcW w:w="1110"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vAlign w:val="center"/>
          </w:tcPr>
          <w:p w14:paraId="1537BC9F" w14:textId="77777777" w:rsidR="00187F45" w:rsidRDefault="002F5920">
            <w:pPr>
              <w:pStyle w:val="Normal1"/>
              <w:rPr>
                <w:color w:val="000000"/>
              </w:rPr>
            </w:pPr>
            <w:bookmarkStart w:id="1213" w:name="_Toc201572574"/>
            <w:bookmarkStart w:id="1214" w:name="_Toc201574056"/>
            <w:r>
              <w:rPr>
                <w:color w:val="000000"/>
              </w:rPr>
              <w:t>RA1</w:t>
            </w:r>
            <w:bookmarkEnd w:id="1213"/>
            <w:bookmarkEnd w:id="1214"/>
          </w:p>
        </w:tc>
        <w:tc>
          <w:tcPr>
            <w:tcW w:w="1112"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vAlign w:val="center"/>
          </w:tcPr>
          <w:p w14:paraId="164BCAC6" w14:textId="77777777" w:rsidR="00187F45" w:rsidRDefault="002F5920">
            <w:pPr>
              <w:pStyle w:val="Normal1"/>
              <w:rPr>
                <w:color w:val="000000"/>
              </w:rPr>
            </w:pPr>
            <w:bookmarkStart w:id="1215" w:name="_Toc201572575"/>
            <w:bookmarkStart w:id="1216" w:name="_Toc201574057"/>
            <w:r>
              <w:rPr>
                <w:color w:val="000000"/>
              </w:rPr>
              <w:t>RA2</w:t>
            </w:r>
            <w:bookmarkEnd w:id="1215"/>
            <w:bookmarkEnd w:id="1216"/>
          </w:p>
        </w:tc>
        <w:tc>
          <w:tcPr>
            <w:tcW w:w="1110"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vAlign w:val="center"/>
          </w:tcPr>
          <w:p w14:paraId="74AECB71" w14:textId="77777777" w:rsidR="00187F45" w:rsidRDefault="002F5920">
            <w:pPr>
              <w:pStyle w:val="Normal1"/>
              <w:rPr>
                <w:color w:val="000000"/>
              </w:rPr>
            </w:pPr>
            <w:bookmarkStart w:id="1217" w:name="_Toc201572576"/>
            <w:bookmarkStart w:id="1218" w:name="_Toc201574058"/>
            <w:r>
              <w:rPr>
                <w:color w:val="000000"/>
              </w:rPr>
              <w:t>RA3</w:t>
            </w:r>
            <w:bookmarkEnd w:id="1217"/>
            <w:bookmarkEnd w:id="1218"/>
          </w:p>
        </w:tc>
        <w:tc>
          <w:tcPr>
            <w:tcW w:w="1110"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vAlign w:val="center"/>
          </w:tcPr>
          <w:p w14:paraId="70BFB31F" w14:textId="77777777" w:rsidR="00187F45" w:rsidRDefault="002F5920">
            <w:pPr>
              <w:pStyle w:val="Normal1"/>
              <w:rPr>
                <w:color w:val="000000"/>
              </w:rPr>
            </w:pPr>
            <w:bookmarkStart w:id="1219" w:name="_Toc201572577"/>
            <w:bookmarkStart w:id="1220" w:name="_Toc201574059"/>
            <w:r>
              <w:rPr>
                <w:color w:val="000000"/>
              </w:rPr>
              <w:t>RA4</w:t>
            </w:r>
            <w:bookmarkEnd w:id="1219"/>
            <w:bookmarkEnd w:id="1220"/>
          </w:p>
        </w:tc>
        <w:tc>
          <w:tcPr>
            <w:tcW w:w="1108"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vAlign w:val="center"/>
          </w:tcPr>
          <w:p w14:paraId="05479CE2" w14:textId="77777777" w:rsidR="00187F45" w:rsidRDefault="002F5920">
            <w:pPr>
              <w:pStyle w:val="Normal1"/>
              <w:rPr>
                <w:color w:val="000000"/>
              </w:rPr>
            </w:pPr>
            <w:bookmarkStart w:id="1221" w:name="_Toc201572578"/>
            <w:bookmarkStart w:id="1222" w:name="_Toc201574060"/>
            <w:r>
              <w:rPr>
                <w:color w:val="000000"/>
              </w:rPr>
              <w:t>RA5</w:t>
            </w:r>
            <w:bookmarkEnd w:id="1221"/>
            <w:bookmarkEnd w:id="1222"/>
          </w:p>
        </w:tc>
      </w:tr>
      <w:tr w:rsidR="00187F45" w14:paraId="17969A3E" w14:textId="77777777">
        <w:trPr>
          <w:cantSplit/>
          <w:tblHeader/>
        </w:trPr>
        <w:tc>
          <w:tcPr>
            <w:tcW w:w="3509"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vAlign w:val="center"/>
          </w:tcPr>
          <w:p w14:paraId="4C04A7EB" w14:textId="77777777" w:rsidR="00187F45" w:rsidRDefault="002F5920">
            <w:pPr>
              <w:pStyle w:val="Normal1"/>
            </w:pPr>
            <w:bookmarkStart w:id="1223" w:name="_Toc201572579"/>
            <w:bookmarkStart w:id="1224" w:name="_Toc201574061"/>
            <w:r>
              <w:t>Pruebas escritas/exámenes</w:t>
            </w:r>
            <w:bookmarkEnd w:id="1223"/>
            <w:bookmarkEnd w:id="1224"/>
          </w:p>
        </w:tc>
        <w:tc>
          <w:tcPr>
            <w:tcW w:w="1110" w:type="dxa"/>
            <w:tcBorders>
              <w:top w:val="single" w:sz="4" w:space="0" w:color="000000"/>
              <w:left w:val="single" w:sz="4" w:space="0" w:color="000000"/>
              <w:bottom w:val="single" w:sz="4" w:space="0" w:color="000000"/>
              <w:right w:val="single" w:sz="4" w:space="0" w:color="000000"/>
            </w:tcBorders>
            <w:vAlign w:val="center"/>
          </w:tcPr>
          <w:p w14:paraId="69AAD1A3" w14:textId="77777777" w:rsidR="00187F45" w:rsidRDefault="002F5920">
            <w:pPr>
              <w:pStyle w:val="Normal1"/>
              <w:rPr>
                <w:color w:val="000000"/>
              </w:rPr>
            </w:pPr>
            <w:bookmarkStart w:id="1225" w:name="_Toc201572580"/>
            <w:bookmarkStart w:id="1226" w:name="_Toc201574062"/>
            <w:r>
              <w:rPr>
                <w:color w:val="000000"/>
              </w:rPr>
              <w:t>_</w:t>
            </w:r>
            <w:bookmarkEnd w:id="1225"/>
            <w:bookmarkEnd w:id="1226"/>
          </w:p>
        </w:tc>
        <w:tc>
          <w:tcPr>
            <w:tcW w:w="1112" w:type="dxa"/>
            <w:tcBorders>
              <w:top w:val="single" w:sz="4" w:space="0" w:color="000000"/>
              <w:left w:val="single" w:sz="4" w:space="0" w:color="000000"/>
              <w:bottom w:val="single" w:sz="4" w:space="0" w:color="000000"/>
              <w:right w:val="single" w:sz="4" w:space="0" w:color="000000"/>
            </w:tcBorders>
            <w:vAlign w:val="center"/>
          </w:tcPr>
          <w:p w14:paraId="5939504D" w14:textId="77777777" w:rsidR="00187F45" w:rsidRDefault="002F5920">
            <w:pPr>
              <w:pStyle w:val="Normal1"/>
              <w:rPr>
                <w:color w:val="000000"/>
              </w:rPr>
            </w:pPr>
            <w:bookmarkStart w:id="1227" w:name="_Toc201572581"/>
            <w:bookmarkStart w:id="1228" w:name="_Toc201574063"/>
            <w:r>
              <w:rPr>
                <w:color w:val="000000"/>
              </w:rPr>
              <w:t>40%</w:t>
            </w:r>
            <w:bookmarkEnd w:id="1227"/>
            <w:bookmarkEnd w:id="1228"/>
          </w:p>
        </w:tc>
        <w:tc>
          <w:tcPr>
            <w:tcW w:w="1110" w:type="dxa"/>
            <w:tcBorders>
              <w:top w:val="single" w:sz="4" w:space="0" w:color="000000"/>
              <w:left w:val="single" w:sz="4" w:space="0" w:color="000000"/>
              <w:bottom w:val="single" w:sz="4" w:space="0" w:color="000000"/>
              <w:right w:val="single" w:sz="4" w:space="0" w:color="000000"/>
            </w:tcBorders>
            <w:vAlign w:val="center"/>
          </w:tcPr>
          <w:p w14:paraId="06CA7E01" w14:textId="77777777" w:rsidR="00187F45" w:rsidRDefault="002F5920">
            <w:pPr>
              <w:pStyle w:val="Normal1"/>
              <w:rPr>
                <w:color w:val="000000"/>
              </w:rPr>
            </w:pPr>
            <w:bookmarkStart w:id="1229" w:name="_Toc201572582"/>
            <w:bookmarkStart w:id="1230" w:name="_Toc201574064"/>
            <w:r>
              <w:rPr>
                <w:color w:val="000000"/>
              </w:rPr>
              <w:t>10%</w:t>
            </w:r>
            <w:bookmarkEnd w:id="1229"/>
            <w:bookmarkEnd w:id="1230"/>
          </w:p>
        </w:tc>
        <w:tc>
          <w:tcPr>
            <w:tcW w:w="1110" w:type="dxa"/>
            <w:tcBorders>
              <w:top w:val="single" w:sz="4" w:space="0" w:color="000000"/>
              <w:left w:val="single" w:sz="4" w:space="0" w:color="000000"/>
              <w:bottom w:val="single" w:sz="4" w:space="0" w:color="000000"/>
              <w:right w:val="single" w:sz="4" w:space="0" w:color="000000"/>
            </w:tcBorders>
            <w:vAlign w:val="center"/>
          </w:tcPr>
          <w:p w14:paraId="2150B2A6" w14:textId="77777777" w:rsidR="00187F45" w:rsidRDefault="002F5920">
            <w:pPr>
              <w:pStyle w:val="Normal1"/>
              <w:rPr>
                <w:color w:val="000000"/>
              </w:rPr>
            </w:pPr>
            <w:bookmarkStart w:id="1231" w:name="_Toc201572583"/>
            <w:bookmarkStart w:id="1232" w:name="_Toc201574065"/>
            <w:r>
              <w:rPr>
                <w:color w:val="000000"/>
              </w:rPr>
              <w:t>_</w:t>
            </w:r>
            <w:bookmarkEnd w:id="1231"/>
            <w:bookmarkEnd w:id="1232"/>
          </w:p>
        </w:tc>
        <w:tc>
          <w:tcPr>
            <w:tcW w:w="1108" w:type="dxa"/>
            <w:tcBorders>
              <w:top w:val="single" w:sz="4" w:space="0" w:color="000000"/>
              <w:left w:val="single" w:sz="4" w:space="0" w:color="000000"/>
              <w:bottom w:val="single" w:sz="4" w:space="0" w:color="000000"/>
              <w:right w:val="single" w:sz="4" w:space="0" w:color="000000"/>
            </w:tcBorders>
            <w:vAlign w:val="center"/>
          </w:tcPr>
          <w:p w14:paraId="2FE24C51" w14:textId="77777777" w:rsidR="00187F45" w:rsidRDefault="002F5920">
            <w:pPr>
              <w:pStyle w:val="Normal1"/>
              <w:rPr>
                <w:color w:val="000000"/>
              </w:rPr>
            </w:pPr>
            <w:bookmarkStart w:id="1233" w:name="_Toc201572584"/>
            <w:bookmarkStart w:id="1234" w:name="_Toc201574066"/>
            <w:r>
              <w:rPr>
                <w:color w:val="000000"/>
              </w:rPr>
              <w:t>_</w:t>
            </w:r>
            <w:bookmarkEnd w:id="1233"/>
            <w:bookmarkEnd w:id="1234"/>
          </w:p>
        </w:tc>
      </w:tr>
      <w:tr w:rsidR="00187F45" w14:paraId="186563DC" w14:textId="77777777">
        <w:trPr>
          <w:cantSplit/>
          <w:tblHeader/>
        </w:trPr>
        <w:tc>
          <w:tcPr>
            <w:tcW w:w="3509" w:type="dxa"/>
            <w:tcBorders>
              <w:top w:val="single" w:sz="4" w:space="0" w:color="000000"/>
              <w:left w:val="single" w:sz="4" w:space="0" w:color="000000"/>
              <w:bottom w:val="single" w:sz="4" w:space="0" w:color="000000"/>
              <w:right w:val="single" w:sz="4" w:space="0" w:color="000000"/>
            </w:tcBorders>
            <w:shd w:val="clear" w:color="auto" w:fill="E5B8B7" w:themeFill="accent2" w:themeFillTint="66"/>
            <w:vAlign w:val="center"/>
          </w:tcPr>
          <w:p w14:paraId="07A7F5B3" w14:textId="77777777" w:rsidR="00187F45" w:rsidRDefault="002F5920">
            <w:pPr>
              <w:pStyle w:val="Normal1"/>
            </w:pPr>
            <w:bookmarkStart w:id="1235" w:name="_Toc201572585"/>
            <w:bookmarkStart w:id="1236" w:name="_Toc201574067"/>
            <w:r>
              <w:t>Trabajos, actividades prácticas y competencias para el empleo</w:t>
            </w:r>
            <w:bookmarkEnd w:id="1235"/>
            <w:bookmarkEnd w:id="1236"/>
          </w:p>
        </w:tc>
        <w:tc>
          <w:tcPr>
            <w:tcW w:w="1110" w:type="dxa"/>
            <w:tcBorders>
              <w:top w:val="single" w:sz="4" w:space="0" w:color="000000"/>
              <w:left w:val="single" w:sz="4" w:space="0" w:color="000000"/>
              <w:bottom w:val="single" w:sz="4" w:space="0" w:color="000000"/>
              <w:right w:val="single" w:sz="4" w:space="0" w:color="000000"/>
            </w:tcBorders>
            <w:vAlign w:val="center"/>
          </w:tcPr>
          <w:p w14:paraId="518977D8" w14:textId="77777777" w:rsidR="00187F45" w:rsidRDefault="002F5920">
            <w:pPr>
              <w:pStyle w:val="Normal1"/>
              <w:rPr>
                <w:color w:val="000000"/>
              </w:rPr>
            </w:pPr>
            <w:bookmarkStart w:id="1237" w:name="_Toc201572586"/>
            <w:bookmarkStart w:id="1238" w:name="_Toc201574068"/>
            <w:r>
              <w:rPr>
                <w:color w:val="000000"/>
              </w:rPr>
              <w:t>100%</w:t>
            </w:r>
            <w:bookmarkEnd w:id="1237"/>
            <w:bookmarkEnd w:id="1238"/>
          </w:p>
        </w:tc>
        <w:tc>
          <w:tcPr>
            <w:tcW w:w="1112" w:type="dxa"/>
            <w:tcBorders>
              <w:top w:val="single" w:sz="4" w:space="0" w:color="000000"/>
              <w:left w:val="single" w:sz="4" w:space="0" w:color="000000"/>
              <w:bottom w:val="single" w:sz="4" w:space="0" w:color="000000"/>
              <w:right w:val="single" w:sz="4" w:space="0" w:color="000000"/>
            </w:tcBorders>
            <w:vAlign w:val="center"/>
          </w:tcPr>
          <w:p w14:paraId="21C76C91" w14:textId="77777777" w:rsidR="00187F45" w:rsidRDefault="002F5920">
            <w:pPr>
              <w:pStyle w:val="Normal1"/>
              <w:rPr>
                <w:color w:val="000000"/>
              </w:rPr>
            </w:pPr>
            <w:bookmarkStart w:id="1239" w:name="_Toc201572587"/>
            <w:bookmarkStart w:id="1240" w:name="_Toc201574069"/>
            <w:r>
              <w:rPr>
                <w:color w:val="000000"/>
              </w:rPr>
              <w:t>60%</w:t>
            </w:r>
            <w:bookmarkEnd w:id="1239"/>
            <w:bookmarkEnd w:id="1240"/>
          </w:p>
        </w:tc>
        <w:tc>
          <w:tcPr>
            <w:tcW w:w="1110" w:type="dxa"/>
            <w:tcBorders>
              <w:top w:val="single" w:sz="4" w:space="0" w:color="000000"/>
              <w:left w:val="single" w:sz="4" w:space="0" w:color="000000"/>
              <w:bottom w:val="single" w:sz="4" w:space="0" w:color="000000"/>
              <w:right w:val="single" w:sz="4" w:space="0" w:color="000000"/>
            </w:tcBorders>
            <w:vAlign w:val="center"/>
          </w:tcPr>
          <w:p w14:paraId="7A9CBB02" w14:textId="77777777" w:rsidR="00187F45" w:rsidRDefault="002F5920">
            <w:pPr>
              <w:pStyle w:val="Normal1"/>
              <w:rPr>
                <w:color w:val="000000"/>
              </w:rPr>
            </w:pPr>
            <w:bookmarkStart w:id="1241" w:name="_Toc201572588"/>
            <w:bookmarkStart w:id="1242" w:name="_Toc201574070"/>
            <w:r>
              <w:rPr>
                <w:color w:val="000000"/>
              </w:rPr>
              <w:t>90%</w:t>
            </w:r>
            <w:bookmarkEnd w:id="1241"/>
            <w:bookmarkEnd w:id="1242"/>
          </w:p>
        </w:tc>
        <w:tc>
          <w:tcPr>
            <w:tcW w:w="1110" w:type="dxa"/>
            <w:tcBorders>
              <w:top w:val="single" w:sz="4" w:space="0" w:color="000000"/>
              <w:left w:val="single" w:sz="4" w:space="0" w:color="000000"/>
              <w:bottom w:val="single" w:sz="4" w:space="0" w:color="000000"/>
              <w:right w:val="single" w:sz="4" w:space="0" w:color="000000"/>
            </w:tcBorders>
            <w:vAlign w:val="center"/>
          </w:tcPr>
          <w:p w14:paraId="69BF2EBD" w14:textId="77777777" w:rsidR="00187F45" w:rsidRDefault="002F5920">
            <w:pPr>
              <w:pStyle w:val="Normal1"/>
              <w:rPr>
                <w:color w:val="000000"/>
              </w:rPr>
            </w:pPr>
            <w:bookmarkStart w:id="1243" w:name="_Toc201572589"/>
            <w:bookmarkStart w:id="1244" w:name="_Toc201574071"/>
            <w:r>
              <w:rPr>
                <w:color w:val="000000"/>
              </w:rPr>
              <w:t>100%</w:t>
            </w:r>
            <w:bookmarkEnd w:id="1243"/>
            <w:bookmarkEnd w:id="1244"/>
          </w:p>
        </w:tc>
        <w:tc>
          <w:tcPr>
            <w:tcW w:w="1108" w:type="dxa"/>
            <w:tcBorders>
              <w:top w:val="single" w:sz="4" w:space="0" w:color="000000"/>
              <w:left w:val="single" w:sz="4" w:space="0" w:color="000000"/>
              <w:bottom w:val="single" w:sz="4" w:space="0" w:color="000000"/>
              <w:right w:val="single" w:sz="4" w:space="0" w:color="000000"/>
            </w:tcBorders>
            <w:vAlign w:val="center"/>
          </w:tcPr>
          <w:p w14:paraId="667101F8" w14:textId="77777777" w:rsidR="00187F45" w:rsidRDefault="002F5920">
            <w:pPr>
              <w:pStyle w:val="Normal1"/>
              <w:rPr>
                <w:color w:val="000000"/>
              </w:rPr>
            </w:pPr>
            <w:bookmarkStart w:id="1245" w:name="_Toc201572590"/>
            <w:bookmarkStart w:id="1246" w:name="_Toc201574072"/>
            <w:r>
              <w:rPr>
                <w:color w:val="000000"/>
              </w:rPr>
              <w:t>100%</w:t>
            </w:r>
            <w:bookmarkEnd w:id="1245"/>
            <w:bookmarkEnd w:id="1246"/>
          </w:p>
        </w:tc>
      </w:tr>
    </w:tbl>
    <w:p w14:paraId="04B49D75" w14:textId="77777777" w:rsidR="00187F45" w:rsidRDefault="00187F45">
      <w:pPr>
        <w:pStyle w:val="Normal1"/>
        <w:spacing w:before="280" w:after="280"/>
        <w:rPr>
          <w:rFonts w:eastAsia="Arial"/>
        </w:rPr>
      </w:pPr>
    </w:p>
    <w:p w14:paraId="20093D44" w14:textId="77777777" w:rsidR="00187F45" w:rsidRDefault="002F5920">
      <w:pPr>
        <w:pStyle w:val="Normal1"/>
        <w:spacing w:before="280" w:after="280"/>
        <w:rPr>
          <w:rFonts w:eastAsia="Arial"/>
        </w:rPr>
      </w:pPr>
      <w:bookmarkStart w:id="1247" w:name="_Toc201572591"/>
      <w:bookmarkStart w:id="1248" w:name="_Toc201574073"/>
      <w:r>
        <w:rPr>
          <w:rFonts w:eastAsia="Arial"/>
        </w:rPr>
        <w:t>Estos porcentajes podrán variar a criterio del profesorado responsable del módulo para poder adaptarse a las características particulares del grupo-clase. Cuando así sea, se dará la suficiente publicidad, por los medios adecuados de comunicación, para que este cambio sea conocido por todo el alumnado afectado.</w:t>
      </w:r>
      <w:bookmarkEnd w:id="1247"/>
      <w:bookmarkEnd w:id="1248"/>
    </w:p>
    <w:p w14:paraId="1D80102E" w14:textId="77777777" w:rsidR="00187F45" w:rsidRDefault="002F5920">
      <w:pPr>
        <w:pStyle w:val="Normal1"/>
        <w:spacing w:before="280" w:after="280"/>
        <w:rPr>
          <w:rFonts w:eastAsia="Arial"/>
          <w:color w:val="000000"/>
        </w:rPr>
      </w:pPr>
      <w:bookmarkStart w:id="1249" w:name="_Toc201572592"/>
      <w:bookmarkStart w:id="1250" w:name="_Toc201574074"/>
      <w:r>
        <w:rPr>
          <w:rFonts w:eastAsia="Arial"/>
          <w:color w:val="000000"/>
        </w:rPr>
        <w:t xml:space="preserve">La calificación mínima para aprobar es de 5. Sin embargo, se requiere una calificación mínima de </w:t>
      </w:r>
      <w:r>
        <w:rPr>
          <w:rFonts w:eastAsia="Arial"/>
        </w:rPr>
        <w:t>5</w:t>
      </w:r>
      <w:r>
        <w:rPr>
          <w:rFonts w:eastAsia="Arial"/>
          <w:color w:val="000000"/>
        </w:rPr>
        <w:t xml:space="preserve"> en cada uno de los mencionados apartados para poder realizar la media y superar el módulo, ya que éste se entiende como un conjunto coherente e interrelacionado y como tal será calificado. Por tanto, cada prueba escrita, trabajo o actividad práctica tendrá que tener una </w:t>
      </w:r>
      <w:r>
        <w:rPr>
          <w:rFonts w:eastAsia="Arial"/>
          <w:color w:val="000000"/>
        </w:rPr>
        <w:lastRenderedPageBreak/>
        <w:t xml:space="preserve">calificación mínima de </w:t>
      </w:r>
      <w:r>
        <w:rPr>
          <w:rFonts w:eastAsia="Arial"/>
        </w:rPr>
        <w:t>5</w:t>
      </w:r>
      <w:r>
        <w:rPr>
          <w:rFonts w:eastAsia="Arial"/>
          <w:color w:val="000000"/>
        </w:rPr>
        <w:t xml:space="preserve"> puntos sobre 10 para poder realizar la media de todos los instrumentos de calificación y poder superar el módulo.</w:t>
      </w:r>
      <w:bookmarkEnd w:id="1249"/>
      <w:bookmarkEnd w:id="1250"/>
    </w:p>
    <w:p w14:paraId="54F96A35" w14:textId="77777777" w:rsidR="00187F45" w:rsidRDefault="002F5920">
      <w:pPr>
        <w:pStyle w:val="Normal1"/>
        <w:spacing w:before="280" w:after="280"/>
        <w:rPr>
          <w:rFonts w:eastAsia="Arial"/>
          <w:color w:val="000000"/>
        </w:rPr>
      </w:pPr>
      <w:bookmarkStart w:id="1251" w:name="_Toc201572593"/>
      <w:bookmarkStart w:id="1252" w:name="_Toc201574075"/>
      <w:r>
        <w:rPr>
          <w:rFonts w:eastAsia="Arial"/>
          <w:color w:val="000000"/>
        </w:rPr>
        <w:t>Cada RA deberá ser superado de forma independiente con una calificación mínima de 5 puntos, y la nota final se obtendrá mediante media ponderada siguiendo los porcentajes de esta programación.</w:t>
      </w:r>
      <w:bookmarkEnd w:id="1251"/>
      <w:bookmarkEnd w:id="1252"/>
      <w:r>
        <w:rPr>
          <w:rFonts w:eastAsia="Arial"/>
          <w:color w:val="000000"/>
        </w:rPr>
        <w:t xml:space="preserve"> </w:t>
      </w:r>
    </w:p>
    <w:p w14:paraId="7F6C679D" w14:textId="77777777" w:rsidR="00187F45" w:rsidRDefault="002F5920">
      <w:pPr>
        <w:pStyle w:val="Normal1"/>
        <w:spacing w:before="280" w:after="280"/>
        <w:rPr>
          <w:rFonts w:eastAsia="Arial"/>
          <w:color w:val="000000"/>
        </w:rPr>
      </w:pPr>
      <w:bookmarkStart w:id="1253" w:name="_Toc201572594"/>
      <w:bookmarkStart w:id="1254" w:name="_Toc201574076"/>
      <w:r>
        <w:rPr>
          <w:rFonts w:eastAsia="Arial"/>
          <w:color w:val="000000"/>
        </w:rPr>
        <w:t>Cualquier nota por debajo del 5 no admite redondeos al alza.</w:t>
      </w:r>
      <w:bookmarkEnd w:id="1253"/>
      <w:bookmarkEnd w:id="1254"/>
    </w:p>
    <w:p w14:paraId="7CCFF59B" w14:textId="77777777" w:rsidR="00187F45" w:rsidRDefault="00187F45">
      <w:pPr>
        <w:pStyle w:val="Normal1"/>
        <w:spacing w:before="280" w:after="280"/>
        <w:rPr>
          <w:rFonts w:eastAsia="Arial"/>
          <w:color w:val="000000"/>
        </w:rPr>
      </w:pPr>
    </w:p>
    <w:p w14:paraId="510E3A03" w14:textId="77777777" w:rsidR="00187F45" w:rsidRDefault="002F5920">
      <w:pPr>
        <w:pStyle w:val="Normal1"/>
        <w:spacing w:before="280" w:after="280"/>
        <w:rPr>
          <w:szCs w:val="20"/>
          <w:lang w:val="es-ES_tradnl"/>
        </w:rPr>
      </w:pPr>
      <w:bookmarkStart w:id="1255" w:name="_heading=h.b1o4pnh5i6ey"/>
      <w:bookmarkStart w:id="1256" w:name="_heading=h.qwyriogobq25"/>
      <w:bookmarkStart w:id="1257" w:name="_Toc201572595"/>
      <w:bookmarkStart w:id="1258" w:name="_Toc201574077"/>
      <w:bookmarkEnd w:id="1255"/>
      <w:bookmarkEnd w:id="1256"/>
      <w:r>
        <w:rPr>
          <w:szCs w:val="20"/>
          <w:lang w:val="es-ES_tradnl"/>
        </w:rPr>
        <w:t>VERIFICACIÓN DEL CUMPLIMIENTO DE LOS CRITERIOS DE EVALUACIÓN</w:t>
      </w:r>
      <w:bookmarkEnd w:id="1257"/>
      <w:bookmarkEnd w:id="1258"/>
    </w:p>
    <w:p w14:paraId="29D464ED" w14:textId="77777777" w:rsidR="00187F45" w:rsidRDefault="002F5920">
      <w:pPr>
        <w:pStyle w:val="Normal1"/>
        <w:spacing w:before="280" w:after="280"/>
        <w:rPr>
          <w:szCs w:val="20"/>
          <w:lang w:val="es-ES_tradnl"/>
        </w:rPr>
      </w:pPr>
      <w:bookmarkStart w:id="1259" w:name="_Toc201572596"/>
      <w:bookmarkStart w:id="1260" w:name="_Toc201574078"/>
      <w:r>
        <w:rPr>
          <w:szCs w:val="20"/>
          <w:lang w:val="es-ES_tradnl"/>
        </w:rPr>
        <w:t>Cuando el profesor de un módulo tenga evidencias claras de que un alumno o grupo ha copiado o realizado de forma fraudulenta un examen o actividad, la calificará con un 0.  Adicionalmente se podrán imponer las sanciones disciplinarias que se estimen oportunas.</w:t>
      </w:r>
      <w:bookmarkEnd w:id="1259"/>
      <w:bookmarkEnd w:id="1260"/>
    </w:p>
    <w:p w14:paraId="543097C9" w14:textId="77777777" w:rsidR="00187F45" w:rsidRDefault="002F5920">
      <w:pPr>
        <w:pStyle w:val="Normal1"/>
        <w:spacing w:before="280" w:after="280"/>
        <w:rPr>
          <w:szCs w:val="20"/>
          <w:lang w:val="es-ES_tradnl"/>
        </w:rPr>
      </w:pPr>
      <w:bookmarkStart w:id="1261" w:name="_Toc201572597"/>
      <w:bookmarkStart w:id="1262" w:name="_Toc201574079"/>
      <w:r>
        <w:rPr>
          <w:szCs w:val="20"/>
          <w:lang w:val="es-ES_tradnl"/>
        </w:rPr>
        <w:t>Si aun no existiendo evidencias, el profesor tuviera sospechas por cualquier tipo de motivo de que un alumno ha copiado o realizado con métodos fraudulentos un examen o actividad podrá realizar, previa consulta con el departamento, una nueva prueba de contraste al efecto de comprobar que el alumno realmente es competente para realizar esa tarea.  Dicha prueba de competencia podrá realizarse por cualquier medio, incluyendo la entrevista oral. En los casos en que no quede registro del resultado de la prueba, se requerirá la presencia de otro profesor habilitado para la impartición del módulo. Si se comprueba que el alumno no es competente para realizar la tarea, la evaluación de la misma será un 0.</w:t>
      </w:r>
      <w:bookmarkEnd w:id="1261"/>
      <w:bookmarkEnd w:id="1262"/>
    </w:p>
    <w:p w14:paraId="673BE2FE" w14:textId="77777777" w:rsidR="00187F45" w:rsidRDefault="00187F45">
      <w:pPr>
        <w:pStyle w:val="Normal1"/>
        <w:spacing w:before="280" w:after="280"/>
        <w:rPr>
          <w:szCs w:val="20"/>
          <w:lang w:val="es-ES_tradnl"/>
        </w:rPr>
      </w:pPr>
    </w:p>
    <w:p w14:paraId="7F801677" w14:textId="77777777" w:rsidR="00187F45" w:rsidRDefault="002F5920">
      <w:pPr>
        <w:pStyle w:val="Normal1"/>
        <w:spacing w:before="280" w:after="280"/>
        <w:rPr>
          <w:szCs w:val="20"/>
          <w:lang w:val="es-ES_tradnl"/>
        </w:rPr>
      </w:pPr>
      <w:bookmarkStart w:id="1263" w:name="_Toc201572598"/>
      <w:bookmarkStart w:id="1264" w:name="_Toc201574080"/>
      <w:r>
        <w:rPr>
          <w:szCs w:val="20"/>
          <w:lang w:val="es-ES_tradnl"/>
        </w:rPr>
        <w:t>En los dos casos, tanto si hay evidencias claras como si se demuestra a través de la prueba de contraste de que el alumno ha realizado tareas de forma fraudulentas, el profesor podrá realizar pruebas de contraste para confirmar que era competente en cualquiera de las tareas que se hubiesen realizado anteriormente en el curso.</w:t>
      </w:r>
      <w:bookmarkEnd w:id="1263"/>
      <w:bookmarkEnd w:id="1264"/>
    </w:p>
    <w:p w14:paraId="206787EF" w14:textId="77777777" w:rsidR="00187F45" w:rsidRDefault="002F5920">
      <w:pPr>
        <w:pStyle w:val="Normal1"/>
        <w:spacing w:before="280" w:after="280"/>
        <w:rPr>
          <w:rFonts w:eastAsia="Arial"/>
          <w:color w:val="FF0000"/>
        </w:rPr>
      </w:pPr>
      <w:bookmarkStart w:id="1265" w:name="_Toc201572599"/>
      <w:bookmarkStart w:id="1266" w:name="_Toc201574081"/>
      <w:r>
        <w:rPr>
          <w:rFonts w:eastAsia="Arial"/>
          <w:color w:val="FF0000"/>
        </w:rPr>
        <w:t>En cuanto a los criterios de calificación:</w:t>
      </w:r>
      <w:bookmarkEnd w:id="1265"/>
      <w:bookmarkEnd w:id="1266"/>
    </w:p>
    <w:p w14:paraId="3ED699CA" w14:textId="77777777" w:rsidR="00187F45" w:rsidRDefault="00187F45">
      <w:pPr>
        <w:pStyle w:val="Normal1"/>
        <w:spacing w:before="280" w:after="280"/>
        <w:rPr>
          <w:rFonts w:eastAsia="Arial"/>
          <w:color w:val="FF0000"/>
        </w:rPr>
      </w:pPr>
    </w:p>
    <w:p w14:paraId="49D6BC8A" w14:textId="77777777" w:rsidR="00187F45" w:rsidRDefault="002F5920">
      <w:pPr>
        <w:pStyle w:val="Normal1"/>
        <w:spacing w:before="280" w:after="280"/>
        <w:rPr>
          <w:rFonts w:eastAsia="Arial"/>
          <w:color w:val="FF0000"/>
        </w:rPr>
      </w:pPr>
      <w:bookmarkStart w:id="1267" w:name="_Toc201572600"/>
      <w:bookmarkStart w:id="1268" w:name="_Toc201574082"/>
      <w:r>
        <w:rPr>
          <w:rFonts w:eastAsia="Arial"/>
          <w:color w:val="FF0000"/>
        </w:rPr>
        <w:t>Explicar separadamente cómo se calculan las calificaciones de cada evaluación, así como la calificación de la evaluación final (recordad que hay tres evaluaciones independientes y las finales)</w:t>
      </w:r>
      <w:bookmarkEnd w:id="1267"/>
      <w:bookmarkEnd w:id="1268"/>
    </w:p>
    <w:p w14:paraId="4E0BD206" w14:textId="77777777" w:rsidR="00187F45" w:rsidRDefault="002F5920">
      <w:pPr>
        <w:pStyle w:val="Normal1"/>
        <w:spacing w:before="280" w:after="280"/>
        <w:rPr>
          <w:rFonts w:eastAsia="Arial"/>
          <w:color w:val="FF0000"/>
        </w:rPr>
      </w:pPr>
      <w:bookmarkStart w:id="1269" w:name="_Toc201572601"/>
      <w:bookmarkStart w:id="1270" w:name="_Toc201574083"/>
      <w:r>
        <w:rPr>
          <w:rFonts w:eastAsia="Arial"/>
          <w:color w:val="FF0000"/>
        </w:rPr>
        <w:t>Explicar los criterios de calificación de la segunda convocatoria: Explicar si el alumno se evalúa del módulo completo, si se le da opción a guardar partes del módulo y en qué condiciones, etc.</w:t>
      </w:r>
      <w:bookmarkEnd w:id="1269"/>
      <w:bookmarkEnd w:id="1270"/>
    </w:p>
    <w:p w14:paraId="36850C7E" w14:textId="77777777" w:rsidR="00187F45" w:rsidRDefault="00187F45">
      <w:pPr>
        <w:pStyle w:val="Normal1"/>
        <w:spacing w:before="280" w:after="280"/>
        <w:rPr>
          <w:rFonts w:eastAsia="Arial"/>
          <w:color w:val="FF0000"/>
        </w:rPr>
      </w:pPr>
    </w:p>
    <w:p w14:paraId="293D0F39" w14:textId="77777777" w:rsidR="00187F45" w:rsidRDefault="00187F45">
      <w:pPr>
        <w:pStyle w:val="Normal1"/>
        <w:spacing w:before="280" w:after="280"/>
        <w:rPr>
          <w:rFonts w:eastAsia="Arial"/>
          <w:color w:val="0070C0"/>
        </w:rPr>
      </w:pPr>
    </w:p>
    <w:p w14:paraId="267DC232" w14:textId="77777777" w:rsidR="00187F45" w:rsidRDefault="002F5920" w:rsidP="00CD735A">
      <w:pPr>
        <w:pStyle w:val="Ttulo1"/>
        <w:numPr>
          <w:ilvl w:val="0"/>
          <w:numId w:val="1"/>
        </w:numPr>
      </w:pPr>
      <w:bookmarkStart w:id="1271" w:name="_Toc201572602"/>
      <w:bookmarkStart w:id="1272" w:name="_Toc201574084"/>
      <w:bookmarkStart w:id="1273" w:name="_Toc201579595"/>
      <w:r>
        <w:lastRenderedPageBreak/>
        <w:t>ACTIVIDADES DE RECUPERACIÓN Y REFUERZO PARA ALUMNADO DE 2ª CONVOCATORIA</w:t>
      </w:r>
      <w:bookmarkEnd w:id="1271"/>
      <w:bookmarkEnd w:id="1272"/>
      <w:bookmarkEnd w:id="1273"/>
    </w:p>
    <w:p w14:paraId="418FAC64" w14:textId="77777777" w:rsidR="00187F45" w:rsidRDefault="00187F45">
      <w:pPr>
        <w:pStyle w:val="Normal1"/>
        <w:spacing w:before="280" w:after="280"/>
        <w:rPr>
          <w:rFonts w:eastAsia="Arial"/>
          <w:color w:val="000000"/>
          <w:sz w:val="22"/>
          <w:szCs w:val="22"/>
        </w:rPr>
      </w:pPr>
    </w:p>
    <w:p w14:paraId="3FD542F5" w14:textId="77777777" w:rsidR="00187F45" w:rsidRDefault="002F5920">
      <w:pPr>
        <w:pStyle w:val="Normal1"/>
        <w:spacing w:before="280" w:after="280"/>
        <w:rPr>
          <w:rFonts w:eastAsia="Arial"/>
          <w:bCs/>
          <w:color w:val="000000"/>
          <w:sz w:val="22"/>
          <w:szCs w:val="22"/>
        </w:rPr>
      </w:pPr>
      <w:bookmarkStart w:id="1274" w:name="_Toc201572603"/>
      <w:bookmarkStart w:id="1275" w:name="_Toc201574085"/>
      <w:r>
        <w:rPr>
          <w:rFonts w:eastAsia="Arial"/>
          <w:bCs/>
          <w:color w:val="000000"/>
          <w:sz w:val="22"/>
          <w:szCs w:val="22"/>
        </w:rPr>
        <w:t>Los alumnos que no hayan aprobado el módulo en la convocatoria ordinaria C1 pero hayan superado algunos resultados de aprendizaje, mantendrán aprobados los exámenes o tareas correspondientes y se les guardará la calificación para hacer media en la segunda convocatoria, teniendo en cuenta que la nota de los exámenes de segunda convocatoria será considerada de recuperación.</w:t>
      </w:r>
      <w:bookmarkEnd w:id="1274"/>
      <w:bookmarkEnd w:id="1275"/>
    </w:p>
    <w:p w14:paraId="253AD7D5" w14:textId="0CCEFCDB" w:rsidR="00187F45" w:rsidRDefault="002F5920">
      <w:pPr>
        <w:pStyle w:val="Normal1"/>
        <w:spacing w:before="280" w:after="280"/>
        <w:rPr>
          <w:rFonts w:eastAsia="Arial"/>
          <w:color w:val="000000"/>
          <w:highlight w:val="cyan"/>
        </w:rPr>
      </w:pPr>
      <w:r>
        <w:rPr>
          <w:rFonts w:eastAsia="Arial"/>
          <w:bCs/>
          <w:color w:val="000000"/>
          <w:sz w:val="22"/>
          <w:szCs w:val="22"/>
        </w:rPr>
        <w:t xml:space="preserve">  </w:t>
      </w:r>
    </w:p>
    <w:p w14:paraId="5D76D56D" w14:textId="77777777" w:rsidR="00187F45" w:rsidRDefault="002F5920" w:rsidP="00CD735A">
      <w:pPr>
        <w:pStyle w:val="Ttulo1"/>
        <w:numPr>
          <w:ilvl w:val="0"/>
          <w:numId w:val="1"/>
        </w:numPr>
      </w:pPr>
      <w:bookmarkStart w:id="1276" w:name="_Toc201572604"/>
      <w:bookmarkStart w:id="1277" w:name="_Toc201574086"/>
      <w:bookmarkStart w:id="1278" w:name="_Toc201579596"/>
      <w:r>
        <w:t>EVALUACIÓN INICIAL</w:t>
      </w:r>
      <w:bookmarkEnd w:id="1276"/>
      <w:bookmarkEnd w:id="1277"/>
      <w:bookmarkEnd w:id="1278"/>
    </w:p>
    <w:p w14:paraId="32E6A8A4" w14:textId="77777777" w:rsidR="00187F45" w:rsidRDefault="00187F45">
      <w:pPr>
        <w:pStyle w:val="Normal1"/>
        <w:spacing w:before="280" w:after="280"/>
        <w:rPr>
          <w:sz w:val="22"/>
          <w:szCs w:val="22"/>
        </w:rPr>
      </w:pPr>
    </w:p>
    <w:p w14:paraId="55E06096" w14:textId="77777777" w:rsidR="00187F45" w:rsidRDefault="002F5920">
      <w:pPr>
        <w:pStyle w:val="Normal1"/>
        <w:spacing w:before="280" w:after="280"/>
        <w:rPr>
          <w:sz w:val="22"/>
          <w:szCs w:val="22"/>
        </w:rPr>
      </w:pPr>
      <w:bookmarkStart w:id="1279" w:name="_Toc201572605"/>
      <w:bookmarkStart w:id="1280" w:name="_Toc201574087"/>
      <w:r>
        <w:rPr>
          <w:sz w:val="22"/>
          <w:szCs w:val="22"/>
        </w:rPr>
        <w:t>Esta evaluación consistirá en la observación de los alumnos al inicio de curso, durante el desarrollo de las dos primeras unidades y en la valoración del primer examen o trabajo.</w:t>
      </w:r>
      <w:bookmarkEnd w:id="1279"/>
      <w:bookmarkEnd w:id="1280"/>
    </w:p>
    <w:p w14:paraId="1BE63F80" w14:textId="77777777" w:rsidR="00187F45" w:rsidRDefault="00187F45">
      <w:pPr>
        <w:pStyle w:val="Normal1"/>
        <w:spacing w:before="280" w:after="280"/>
        <w:rPr>
          <w:rFonts w:eastAsia="Arial"/>
          <w:sz w:val="22"/>
          <w:szCs w:val="22"/>
        </w:rPr>
      </w:pPr>
    </w:p>
    <w:p w14:paraId="6B1EBF47" w14:textId="77777777" w:rsidR="00187F45" w:rsidRDefault="002F5920">
      <w:pPr>
        <w:pStyle w:val="Normal1"/>
        <w:spacing w:before="280" w:after="280"/>
        <w:rPr>
          <w:rFonts w:eastAsia="Arial"/>
          <w:sz w:val="22"/>
          <w:szCs w:val="22"/>
        </w:rPr>
      </w:pPr>
      <w:bookmarkStart w:id="1281" w:name="_Toc201572606"/>
      <w:bookmarkStart w:id="1282" w:name="_Toc201574088"/>
      <w:r>
        <w:rPr>
          <w:rFonts w:eastAsia="Arial"/>
          <w:sz w:val="22"/>
          <w:szCs w:val="22"/>
        </w:rPr>
        <w:t>La evaluación inicial debe proporcionar una primera radiografía del alumnado que conforma el curso.  Para ello, la información del grupo se recogerá a través de un acta específica de “evaluación inicial” en la que quedarán recogidos información relativa a:</w:t>
      </w:r>
      <w:bookmarkEnd w:id="1281"/>
      <w:bookmarkEnd w:id="1282"/>
    </w:p>
    <w:p w14:paraId="159D0653" w14:textId="77777777" w:rsidR="00187F45" w:rsidRDefault="00187F45">
      <w:pPr>
        <w:pStyle w:val="Normal1"/>
        <w:spacing w:before="280" w:after="280"/>
        <w:rPr>
          <w:rFonts w:eastAsia="Arial"/>
          <w:color w:val="0070C0"/>
          <w:sz w:val="22"/>
          <w:szCs w:val="22"/>
          <w:highlight w:val="white"/>
        </w:rPr>
      </w:pPr>
    </w:p>
    <w:p w14:paraId="4408579F" w14:textId="77777777" w:rsidR="00187F45" w:rsidRDefault="002F5920">
      <w:pPr>
        <w:pStyle w:val="Normal1"/>
        <w:spacing w:before="280" w:after="280"/>
        <w:rPr>
          <w:rFonts w:eastAsia="Arial"/>
          <w:sz w:val="22"/>
          <w:szCs w:val="22"/>
          <w:highlight w:val="white"/>
        </w:rPr>
      </w:pPr>
      <w:bookmarkStart w:id="1283" w:name="_Toc201572607"/>
      <w:bookmarkStart w:id="1284" w:name="_Toc201574089"/>
      <w:r>
        <w:rPr>
          <w:rFonts w:eastAsia="Arial"/>
          <w:sz w:val="22"/>
          <w:szCs w:val="22"/>
          <w:highlight w:val="white"/>
        </w:rPr>
        <w:t>•</w:t>
      </w:r>
      <w:r>
        <w:rPr>
          <w:rFonts w:eastAsia="Arial"/>
          <w:sz w:val="22"/>
          <w:szCs w:val="22"/>
          <w:highlight w:val="white"/>
        </w:rPr>
        <w:tab/>
        <w:t>Acceso: ESO, FP GB, Bachillerato, otros ciclos formativos. Puede consultarse en el sigad</w:t>
      </w:r>
      <w:bookmarkEnd w:id="1283"/>
      <w:bookmarkEnd w:id="1284"/>
    </w:p>
    <w:p w14:paraId="0F1654D1" w14:textId="77777777" w:rsidR="00187F45" w:rsidRDefault="002F5920">
      <w:pPr>
        <w:pStyle w:val="Normal1"/>
        <w:spacing w:before="280" w:after="280"/>
        <w:rPr>
          <w:rFonts w:eastAsia="Arial"/>
          <w:sz w:val="22"/>
          <w:szCs w:val="22"/>
          <w:highlight w:val="white"/>
        </w:rPr>
      </w:pPr>
      <w:bookmarkStart w:id="1285" w:name="_Toc201572608"/>
      <w:bookmarkStart w:id="1286" w:name="_Toc201574090"/>
      <w:r>
        <w:rPr>
          <w:rFonts w:eastAsia="Arial"/>
          <w:sz w:val="22"/>
          <w:szCs w:val="22"/>
          <w:highlight w:val="white"/>
        </w:rPr>
        <w:t>•</w:t>
      </w:r>
      <w:r>
        <w:rPr>
          <w:rFonts w:eastAsia="Arial"/>
          <w:sz w:val="22"/>
          <w:szCs w:val="22"/>
          <w:highlight w:val="white"/>
        </w:rPr>
        <w:tab/>
        <w:t>Análisis de los informes concretos y casuísticas específicas del alumnado (dpto. orientación)</w:t>
      </w:r>
      <w:bookmarkEnd w:id="1285"/>
      <w:bookmarkEnd w:id="1286"/>
    </w:p>
    <w:p w14:paraId="66C09889" w14:textId="77777777" w:rsidR="00187F45" w:rsidRDefault="002F5920">
      <w:pPr>
        <w:pStyle w:val="Normal1"/>
        <w:spacing w:before="280" w:after="280"/>
        <w:rPr>
          <w:rFonts w:eastAsia="Arial"/>
          <w:sz w:val="22"/>
          <w:szCs w:val="22"/>
          <w:highlight w:val="white"/>
        </w:rPr>
      </w:pPr>
      <w:bookmarkStart w:id="1287" w:name="_Toc201572609"/>
      <w:bookmarkStart w:id="1288" w:name="_Toc201574091"/>
      <w:r>
        <w:rPr>
          <w:rFonts w:eastAsia="Arial"/>
          <w:sz w:val="22"/>
          <w:szCs w:val="22"/>
          <w:highlight w:val="white"/>
        </w:rPr>
        <w:t>•</w:t>
      </w:r>
      <w:r>
        <w:rPr>
          <w:rFonts w:eastAsia="Arial"/>
          <w:sz w:val="22"/>
          <w:szCs w:val="22"/>
          <w:highlight w:val="white"/>
        </w:rPr>
        <w:tab/>
        <w:t>Recopilación de datos objetivos y concretos que no recojan los informes anteriores.</w:t>
      </w:r>
      <w:bookmarkEnd w:id="1287"/>
      <w:bookmarkEnd w:id="1288"/>
      <w:r>
        <w:rPr>
          <w:rFonts w:eastAsia="Arial"/>
          <w:sz w:val="22"/>
          <w:szCs w:val="22"/>
          <w:highlight w:val="white"/>
        </w:rPr>
        <w:t xml:space="preserve"> </w:t>
      </w:r>
    </w:p>
    <w:p w14:paraId="05A8ABF8" w14:textId="77777777" w:rsidR="00187F45" w:rsidRDefault="00187F45">
      <w:pPr>
        <w:pStyle w:val="Normal1"/>
        <w:spacing w:before="280" w:after="280"/>
        <w:rPr>
          <w:rFonts w:eastAsia="Arial"/>
          <w:sz w:val="22"/>
          <w:szCs w:val="22"/>
          <w:highlight w:val="white"/>
        </w:rPr>
      </w:pPr>
    </w:p>
    <w:p w14:paraId="32DA07A9" w14:textId="77777777" w:rsidR="00187F45" w:rsidRDefault="002F5920">
      <w:pPr>
        <w:pStyle w:val="Normal1"/>
        <w:spacing w:before="280" w:after="280"/>
        <w:rPr>
          <w:rFonts w:eastAsia="Arial"/>
          <w:sz w:val="22"/>
          <w:szCs w:val="22"/>
          <w:highlight w:val="white"/>
        </w:rPr>
      </w:pPr>
      <w:bookmarkStart w:id="1289" w:name="_Toc201572610"/>
      <w:bookmarkStart w:id="1290" w:name="_Toc201574092"/>
      <w:r>
        <w:rPr>
          <w:rFonts w:eastAsia="Arial"/>
          <w:sz w:val="22"/>
          <w:szCs w:val="22"/>
          <w:highlight w:val="white"/>
        </w:rPr>
        <w:t>Previo a la evaluación inicial, los profesores observaremos a los alumnos individualmente y al grupo clase en conjunto y, en la medida de lo posible, realizaremos alguna prueba de evaluación antes de la sesión de evaluación inicial.</w:t>
      </w:r>
      <w:bookmarkEnd w:id="1289"/>
      <w:bookmarkEnd w:id="1290"/>
    </w:p>
    <w:p w14:paraId="7164AB91" w14:textId="77777777" w:rsidR="00187F45" w:rsidRDefault="00187F45">
      <w:pPr>
        <w:pStyle w:val="Normal1"/>
        <w:spacing w:before="280" w:after="280"/>
        <w:rPr>
          <w:rFonts w:eastAsia="Arial"/>
          <w:sz w:val="22"/>
          <w:szCs w:val="22"/>
          <w:highlight w:val="white"/>
        </w:rPr>
      </w:pPr>
    </w:p>
    <w:p w14:paraId="3E16DD53" w14:textId="77777777" w:rsidR="00187F45" w:rsidRDefault="002F5920">
      <w:pPr>
        <w:pStyle w:val="Normal1"/>
        <w:spacing w:before="280" w:after="280"/>
        <w:rPr>
          <w:rFonts w:eastAsia="Arial"/>
          <w:sz w:val="22"/>
          <w:szCs w:val="22"/>
        </w:rPr>
      </w:pPr>
      <w:bookmarkStart w:id="1291" w:name="_Toc201572611"/>
      <w:bookmarkStart w:id="1292" w:name="_Toc201574093"/>
      <w:r>
        <w:rPr>
          <w:rFonts w:eastAsia="Arial"/>
          <w:sz w:val="22"/>
          <w:szCs w:val="22"/>
        </w:rPr>
        <w:t>Para ello, será necesario que estas evaluaciones iniciales cuenten (en la medida de lo posible y al menos en algún tramo de la misma) con la participación del departamento de orientación y/o Jefatura de Estudios.</w:t>
      </w:r>
      <w:bookmarkEnd w:id="1291"/>
      <w:bookmarkEnd w:id="1292"/>
      <w:r>
        <w:rPr>
          <w:rFonts w:eastAsia="Arial"/>
          <w:sz w:val="22"/>
          <w:szCs w:val="22"/>
        </w:rPr>
        <w:t xml:space="preserve"> </w:t>
      </w:r>
    </w:p>
    <w:p w14:paraId="0E35988A" w14:textId="77777777" w:rsidR="00187F45" w:rsidRDefault="00187F45">
      <w:pPr>
        <w:pStyle w:val="Normal1"/>
        <w:spacing w:before="280" w:after="280"/>
        <w:rPr>
          <w:rFonts w:eastAsia="Arial"/>
          <w:sz w:val="22"/>
          <w:szCs w:val="22"/>
        </w:rPr>
      </w:pPr>
    </w:p>
    <w:p w14:paraId="3929A260" w14:textId="77777777" w:rsidR="00187F45" w:rsidRDefault="002F5920">
      <w:pPr>
        <w:pStyle w:val="Normal1"/>
        <w:spacing w:before="280" w:after="280"/>
        <w:rPr>
          <w:rFonts w:eastAsia="Arial"/>
          <w:sz w:val="22"/>
          <w:szCs w:val="22"/>
          <w:highlight w:val="white"/>
        </w:rPr>
      </w:pPr>
      <w:bookmarkStart w:id="1293" w:name="_Toc201572612"/>
      <w:bookmarkStart w:id="1294" w:name="_Toc201574094"/>
      <w:r>
        <w:rPr>
          <w:rFonts w:eastAsia="Arial"/>
          <w:sz w:val="22"/>
          <w:szCs w:val="22"/>
        </w:rPr>
        <w:t xml:space="preserve">Se recogerá en la propia acta de evaluación </w:t>
      </w:r>
      <w:r>
        <w:rPr>
          <w:rFonts w:eastAsia="Arial"/>
          <w:sz w:val="22"/>
          <w:szCs w:val="22"/>
          <w:highlight w:val="white"/>
        </w:rPr>
        <w:t xml:space="preserve">las consideraciones/adaptaciones a tener en cuenta con casos concretos, acta que se estará a disposición del equipo docente para que puedan tenerse presentes los </w:t>
      </w:r>
      <w:r>
        <w:rPr>
          <w:rFonts w:eastAsia="Arial"/>
          <w:sz w:val="22"/>
          <w:szCs w:val="22"/>
          <w:highlight w:val="white"/>
        </w:rPr>
        <w:lastRenderedPageBreak/>
        <w:t>acuerdos e información vertida en dicha sesión de evaluación tal como se indica en el punto H de esta programación.</w:t>
      </w:r>
      <w:bookmarkEnd w:id="1293"/>
      <w:bookmarkEnd w:id="1294"/>
    </w:p>
    <w:p w14:paraId="0D471837" w14:textId="77777777" w:rsidR="00187F45" w:rsidRDefault="00187F45">
      <w:pPr>
        <w:pStyle w:val="Normal1"/>
        <w:spacing w:before="280" w:after="280"/>
        <w:rPr>
          <w:rFonts w:eastAsia="Arial"/>
          <w:sz w:val="22"/>
          <w:szCs w:val="22"/>
          <w:highlight w:val="white"/>
        </w:rPr>
      </w:pPr>
    </w:p>
    <w:p w14:paraId="7B78B990" w14:textId="77777777" w:rsidR="00187F45" w:rsidRDefault="002F5920">
      <w:pPr>
        <w:pStyle w:val="Normal1"/>
        <w:spacing w:before="280" w:after="280"/>
        <w:rPr>
          <w:rFonts w:eastAsia="Arial"/>
          <w:sz w:val="22"/>
          <w:szCs w:val="22"/>
          <w:highlight w:val="white"/>
        </w:rPr>
      </w:pPr>
      <w:bookmarkStart w:id="1295" w:name="_Toc201572613"/>
      <w:bookmarkStart w:id="1296" w:name="_Toc201574095"/>
      <w:r>
        <w:rPr>
          <w:rFonts w:eastAsia="Arial"/>
          <w:sz w:val="22"/>
          <w:szCs w:val="22"/>
          <w:highlight w:val="white"/>
        </w:rPr>
        <w:t>Los acuerdos de esta sesión se revisarán en las sesiones de evaluación posteriores, para analizar el seguimiento de las medidas adoptadas.</w:t>
      </w:r>
      <w:bookmarkEnd w:id="1295"/>
      <w:bookmarkEnd w:id="1296"/>
    </w:p>
    <w:p w14:paraId="6173C35E" w14:textId="77777777" w:rsidR="00187F45" w:rsidRDefault="00187F45">
      <w:pPr>
        <w:pStyle w:val="Normal1"/>
        <w:spacing w:before="280" w:after="280"/>
        <w:rPr>
          <w:rFonts w:eastAsia="Arial"/>
          <w:sz w:val="22"/>
          <w:szCs w:val="22"/>
          <w:highlight w:val="white"/>
        </w:rPr>
      </w:pPr>
    </w:p>
    <w:p w14:paraId="311AE94E" w14:textId="77777777" w:rsidR="00187F45" w:rsidRDefault="002F5920">
      <w:pPr>
        <w:pStyle w:val="Normal1"/>
        <w:spacing w:before="280" w:after="280"/>
        <w:rPr>
          <w:rFonts w:eastAsia="Arial"/>
          <w:sz w:val="22"/>
          <w:szCs w:val="22"/>
          <w:highlight w:val="white"/>
        </w:rPr>
      </w:pPr>
      <w:bookmarkStart w:id="1297" w:name="_Toc201572614"/>
      <w:bookmarkStart w:id="1298" w:name="_Toc201574096"/>
      <w:r>
        <w:rPr>
          <w:rFonts w:eastAsia="Arial"/>
          <w:sz w:val="22"/>
          <w:szCs w:val="22"/>
          <w:highlight w:val="white"/>
        </w:rPr>
        <w:t>En función del número de alumnos con problemáticas similares analizadas en las sesiones de evaluación iniciales, el departamento de orientación determinará la necesidad de llevar a cabo a posteriori una sesión de orientación conjunta para todo el profesorado, con el objeto de ejemplificar posibilidades de atención para el alumnado con necesidades educativas especiales.</w:t>
      </w:r>
      <w:bookmarkEnd w:id="1297"/>
      <w:bookmarkEnd w:id="1298"/>
    </w:p>
    <w:p w14:paraId="70752E59" w14:textId="77777777" w:rsidR="00187F45" w:rsidRDefault="00187F45">
      <w:pPr>
        <w:pStyle w:val="Normal1"/>
        <w:spacing w:before="280" w:after="280"/>
        <w:rPr>
          <w:rFonts w:eastAsia="Arial"/>
          <w:color w:val="000000"/>
          <w:sz w:val="22"/>
          <w:szCs w:val="22"/>
        </w:rPr>
      </w:pPr>
    </w:p>
    <w:p w14:paraId="5A800471" w14:textId="77777777" w:rsidR="00187F45" w:rsidRDefault="002F5920" w:rsidP="00CD735A">
      <w:pPr>
        <w:pStyle w:val="Ttulo1"/>
        <w:numPr>
          <w:ilvl w:val="0"/>
          <w:numId w:val="1"/>
        </w:numPr>
      </w:pPr>
      <w:bookmarkStart w:id="1299" w:name="_Toc201572615"/>
      <w:bookmarkStart w:id="1300" w:name="_Toc201574097"/>
      <w:bookmarkStart w:id="1301" w:name="_Toc201579597"/>
      <w:r>
        <w:t>PLAN DE RECUPERACIÓN PARA EL ALUMNADO DE SEGUNDO CON EL MÓDULO PENDIENTE</w:t>
      </w:r>
      <w:bookmarkEnd w:id="1299"/>
      <w:bookmarkEnd w:id="1300"/>
      <w:bookmarkEnd w:id="1301"/>
    </w:p>
    <w:p w14:paraId="7C37437B" w14:textId="77777777" w:rsidR="00187F45" w:rsidRDefault="00187F45">
      <w:pPr>
        <w:pStyle w:val="Normal1"/>
        <w:spacing w:before="280" w:after="280"/>
        <w:rPr>
          <w:rFonts w:eastAsia="Arial"/>
          <w:color w:val="0070C0"/>
          <w:sz w:val="22"/>
          <w:szCs w:val="22"/>
        </w:rPr>
      </w:pPr>
    </w:p>
    <w:p w14:paraId="6F24BD1E" w14:textId="77777777" w:rsidR="00187F45" w:rsidRDefault="002F5920">
      <w:pPr>
        <w:pStyle w:val="Normal1"/>
        <w:spacing w:before="280" w:after="280"/>
        <w:rPr>
          <w:sz w:val="22"/>
          <w:szCs w:val="22"/>
          <w:lang w:val="es-ES_tradnl"/>
        </w:rPr>
      </w:pPr>
      <w:bookmarkStart w:id="1302" w:name="_Toc201572616"/>
      <w:bookmarkStart w:id="1303" w:name="_Toc201574098"/>
      <w:r>
        <w:rPr>
          <w:sz w:val="22"/>
          <w:szCs w:val="22"/>
        </w:rPr>
        <w:t xml:space="preserve">Los </w:t>
      </w:r>
      <w:r>
        <w:rPr>
          <w:sz w:val="22"/>
          <w:szCs w:val="22"/>
          <w:lang w:val="es-ES_tradnl"/>
        </w:rPr>
        <w:t>alumnos que estén cursando el segundo curso del ciclo con el módulo de IPE I pendiente no podrán asistir a las clases presenciales por ser incompatibles con su nuevo horario; es por eso que, las actividades de evaluación deberán de programarse teniendo en cuenta esa circunstancia particular.</w:t>
      </w:r>
      <w:bookmarkEnd w:id="1302"/>
      <w:bookmarkEnd w:id="1303"/>
      <w:r>
        <w:rPr>
          <w:sz w:val="22"/>
          <w:szCs w:val="22"/>
          <w:lang w:val="es-ES_tradnl"/>
        </w:rPr>
        <w:t xml:space="preserve"> </w:t>
      </w:r>
    </w:p>
    <w:p w14:paraId="6F78166A" w14:textId="77777777" w:rsidR="00187F45" w:rsidRDefault="00187F45">
      <w:pPr>
        <w:pStyle w:val="Normal1"/>
        <w:spacing w:before="280" w:after="280"/>
        <w:rPr>
          <w:sz w:val="22"/>
          <w:szCs w:val="22"/>
          <w:lang w:val="es-ES_tradnl"/>
        </w:rPr>
      </w:pPr>
    </w:p>
    <w:p w14:paraId="6D00DDB6" w14:textId="77777777" w:rsidR="00187F45" w:rsidRDefault="002F5920">
      <w:pPr>
        <w:pStyle w:val="Normal1"/>
        <w:spacing w:before="280" w:after="280"/>
        <w:rPr>
          <w:sz w:val="22"/>
          <w:szCs w:val="22"/>
          <w:lang w:val="es-ES_tradnl"/>
        </w:rPr>
      </w:pPr>
      <w:bookmarkStart w:id="1304" w:name="_Toc201572617"/>
      <w:bookmarkStart w:id="1305" w:name="_Toc201574099"/>
      <w:r>
        <w:rPr>
          <w:sz w:val="22"/>
          <w:szCs w:val="22"/>
          <w:lang w:val="es-ES_tradnl"/>
        </w:rPr>
        <w:t>Los alumnos deberán de realizar los ejercicios y actividades prácticas que el profesor responsable de su evaluación considere oportunas, partiendo del manual de referencia, como requisito indispensable para poder realizar los exámenes.</w:t>
      </w:r>
      <w:bookmarkEnd w:id="1304"/>
      <w:bookmarkEnd w:id="1305"/>
      <w:r>
        <w:rPr>
          <w:sz w:val="22"/>
          <w:szCs w:val="22"/>
          <w:lang w:val="es-ES_tradnl"/>
        </w:rPr>
        <w:t xml:space="preserve"> </w:t>
      </w:r>
    </w:p>
    <w:p w14:paraId="55467D09" w14:textId="77777777" w:rsidR="00187F45" w:rsidRDefault="00187F45">
      <w:pPr>
        <w:pStyle w:val="Normal1"/>
        <w:spacing w:before="280" w:after="280"/>
        <w:rPr>
          <w:sz w:val="22"/>
          <w:szCs w:val="22"/>
          <w:lang w:val="es-ES_tradnl"/>
        </w:rPr>
      </w:pPr>
    </w:p>
    <w:p w14:paraId="0C37AE18" w14:textId="77777777" w:rsidR="00187F45" w:rsidRDefault="002F5920">
      <w:pPr>
        <w:pStyle w:val="Normal1"/>
        <w:spacing w:before="280" w:after="280"/>
        <w:rPr>
          <w:sz w:val="22"/>
          <w:szCs w:val="22"/>
          <w:lang w:val="es-ES_tradnl"/>
        </w:rPr>
      </w:pPr>
      <w:bookmarkStart w:id="1306" w:name="_Toc201572618"/>
      <w:bookmarkStart w:id="1307" w:name="_Toc201574100"/>
      <w:r>
        <w:rPr>
          <w:sz w:val="22"/>
          <w:szCs w:val="22"/>
          <w:lang w:val="es-ES_tradnl"/>
        </w:rPr>
        <w:t>El alumno deberá de realizar exámenes para alcanzar los R.A. 2 y 3 de la programación. Para superar cada examen deberá obtenerse una calificación igual o superior a 5. Se podrá consensuar con los alumnos la realización de varios exámenes en cada bloque.</w:t>
      </w:r>
      <w:bookmarkEnd w:id="1306"/>
      <w:bookmarkEnd w:id="1307"/>
    </w:p>
    <w:p w14:paraId="4F1E90CE" w14:textId="77777777" w:rsidR="00187F45" w:rsidRDefault="00187F45">
      <w:pPr>
        <w:pStyle w:val="Normal1"/>
        <w:spacing w:before="280" w:after="280"/>
        <w:rPr>
          <w:sz w:val="22"/>
          <w:szCs w:val="22"/>
          <w:lang w:val="es-ES_tradnl"/>
        </w:rPr>
      </w:pPr>
    </w:p>
    <w:p w14:paraId="62A6109E" w14:textId="77777777" w:rsidR="00187F45" w:rsidRDefault="002F5920">
      <w:pPr>
        <w:pStyle w:val="Normal1"/>
        <w:spacing w:before="280" w:after="280"/>
        <w:rPr>
          <w:sz w:val="22"/>
          <w:szCs w:val="22"/>
          <w:lang w:val="es-ES_tradnl"/>
        </w:rPr>
      </w:pPr>
      <w:bookmarkStart w:id="1308" w:name="_Toc201572619"/>
      <w:bookmarkStart w:id="1309" w:name="_Toc201574101"/>
      <w:r>
        <w:rPr>
          <w:sz w:val="22"/>
          <w:szCs w:val="22"/>
          <w:lang w:val="es-ES_tradnl"/>
        </w:rPr>
        <w:t>Para la fijación de las fechas y el contenido de cada uno de los  exámenes se tendrá en cuenta la opinión tanto de los alumnos como del resto de profesores implicados con el fin de ocasionarles el menor perjuicio posible respecto a las clases de segundo.</w:t>
      </w:r>
      <w:bookmarkEnd w:id="1308"/>
      <w:bookmarkEnd w:id="1309"/>
    </w:p>
    <w:p w14:paraId="17D858D0" w14:textId="77777777" w:rsidR="00187F45" w:rsidRDefault="00187F45">
      <w:pPr>
        <w:pStyle w:val="Normal1"/>
        <w:spacing w:before="280" w:after="280"/>
        <w:rPr>
          <w:sz w:val="22"/>
          <w:szCs w:val="22"/>
          <w:lang w:val="es-ES_tradnl"/>
        </w:rPr>
      </w:pPr>
    </w:p>
    <w:p w14:paraId="61D3EE1D" w14:textId="77777777" w:rsidR="00187F45" w:rsidRDefault="002F5920">
      <w:pPr>
        <w:pStyle w:val="Normal1"/>
        <w:spacing w:before="280" w:after="280"/>
        <w:rPr>
          <w:sz w:val="22"/>
          <w:szCs w:val="22"/>
          <w:lang w:val="es-ES_tradnl"/>
        </w:rPr>
      </w:pPr>
      <w:bookmarkStart w:id="1310" w:name="_Toc201572620"/>
      <w:bookmarkStart w:id="1311" w:name="_Toc201574102"/>
      <w:r>
        <w:rPr>
          <w:sz w:val="22"/>
          <w:szCs w:val="22"/>
          <w:lang w:val="es-ES_tradnl"/>
        </w:rPr>
        <w:t>La calificación final del módulo será la calificación media de todos los exámenes, redondeada según las actividades realizadas.</w:t>
      </w:r>
      <w:bookmarkEnd w:id="1310"/>
      <w:bookmarkEnd w:id="1311"/>
    </w:p>
    <w:p w14:paraId="1A62C47A" w14:textId="77777777" w:rsidR="00187F45" w:rsidRDefault="00187F45">
      <w:pPr>
        <w:pStyle w:val="Normal1"/>
        <w:spacing w:before="280" w:after="280"/>
        <w:rPr>
          <w:sz w:val="22"/>
          <w:szCs w:val="22"/>
          <w:lang w:val="es-ES_tradnl"/>
        </w:rPr>
      </w:pPr>
    </w:p>
    <w:p w14:paraId="5A182C0C" w14:textId="77777777" w:rsidR="00187F45" w:rsidRDefault="002F5920">
      <w:pPr>
        <w:pStyle w:val="Normal1"/>
        <w:spacing w:before="280" w:after="280"/>
        <w:rPr>
          <w:sz w:val="22"/>
          <w:szCs w:val="22"/>
          <w:lang w:val="es-ES_tradnl"/>
        </w:rPr>
      </w:pPr>
      <w:bookmarkStart w:id="1312" w:name="_Toc201572621"/>
      <w:bookmarkStart w:id="1313" w:name="_Toc201574103"/>
      <w:r>
        <w:rPr>
          <w:sz w:val="22"/>
          <w:szCs w:val="22"/>
          <w:lang w:val="es-ES_tradnl"/>
        </w:rPr>
        <w:lastRenderedPageBreak/>
        <w:t>En las fechas previas a la evaluación final se convocará una recuperación para los alumnos que no hayan aprobado alguno de los exámenes parciales.</w:t>
      </w:r>
      <w:bookmarkEnd w:id="1312"/>
      <w:bookmarkEnd w:id="1313"/>
    </w:p>
    <w:p w14:paraId="6C5EBD3F" w14:textId="77777777" w:rsidR="00187F45" w:rsidRDefault="00187F45">
      <w:pPr>
        <w:pStyle w:val="Normal1"/>
        <w:spacing w:before="280" w:after="280"/>
        <w:rPr>
          <w:rFonts w:eastAsia="Arial"/>
          <w:sz w:val="22"/>
          <w:szCs w:val="22"/>
        </w:rPr>
      </w:pPr>
    </w:p>
    <w:p w14:paraId="098F0184" w14:textId="77777777" w:rsidR="00187F45" w:rsidRPr="00CD735A" w:rsidRDefault="002F5920" w:rsidP="00CD735A">
      <w:pPr>
        <w:pStyle w:val="Ttulo1"/>
        <w:numPr>
          <w:ilvl w:val="0"/>
          <w:numId w:val="1"/>
        </w:numPr>
      </w:pPr>
      <w:bookmarkStart w:id="1314" w:name="_Toc201578774"/>
      <w:bookmarkStart w:id="1315" w:name="_Toc201572622"/>
      <w:bookmarkStart w:id="1316" w:name="_Toc201574104"/>
      <w:bookmarkStart w:id="1317" w:name="_Toc201579598"/>
      <w:r w:rsidRPr="00CD735A">
        <w:rPr>
          <w:rStyle w:val="Titulo1Car"/>
          <w:rFonts w:cs="Times New Roman"/>
          <w:b/>
          <w:color w:val="auto"/>
          <w:vertAlign w:val="baseline"/>
        </w:rPr>
        <w:t>ATENCIÓN A LAS DIFERENCIAS INDIVIDUALES</w:t>
      </w:r>
      <w:bookmarkEnd w:id="1314"/>
      <w:r w:rsidRPr="00CD735A">
        <w:t>.</w:t>
      </w:r>
      <w:bookmarkEnd w:id="1315"/>
      <w:bookmarkEnd w:id="1316"/>
      <w:bookmarkEnd w:id="1317"/>
    </w:p>
    <w:p w14:paraId="4E39E085" w14:textId="77777777" w:rsidR="00187F45" w:rsidRDefault="00187F45">
      <w:pPr>
        <w:pStyle w:val="Normal1"/>
        <w:spacing w:before="280" w:after="280"/>
        <w:rPr>
          <w:rFonts w:eastAsia="Arial"/>
          <w:color w:val="0070C0"/>
          <w:sz w:val="22"/>
          <w:szCs w:val="22"/>
        </w:rPr>
      </w:pPr>
    </w:p>
    <w:p w14:paraId="1D6737AB" w14:textId="77777777" w:rsidR="00187F45" w:rsidRDefault="002F5920">
      <w:pPr>
        <w:pStyle w:val="Normal1"/>
        <w:spacing w:before="280" w:after="280"/>
        <w:rPr>
          <w:rFonts w:eastAsia="Arial"/>
          <w:sz w:val="22"/>
          <w:szCs w:val="22"/>
        </w:rPr>
      </w:pPr>
      <w:bookmarkStart w:id="1318" w:name="_Toc201572623"/>
      <w:bookmarkStart w:id="1319" w:name="_Toc201574105"/>
      <w:r>
        <w:rPr>
          <w:rFonts w:eastAsia="Arial"/>
          <w:sz w:val="22"/>
          <w:szCs w:val="22"/>
        </w:rPr>
        <w:t>En función de lo detectado en la evaluación inicial se podrán determinar para cada alumno las siguientes adaptaciones curriculares no significativas: (Artículo 19 ley general de atención a la diversidad. Orden 913/2023)</w:t>
      </w:r>
      <w:bookmarkEnd w:id="1318"/>
      <w:bookmarkEnd w:id="1319"/>
    </w:p>
    <w:p w14:paraId="1BCF5D6F" w14:textId="77777777" w:rsidR="00187F45" w:rsidRDefault="002F5920">
      <w:pPr>
        <w:pStyle w:val="Normal1"/>
        <w:spacing w:before="280" w:after="280"/>
        <w:rPr>
          <w:rFonts w:eastAsia="Arial"/>
          <w:sz w:val="22"/>
          <w:szCs w:val="22"/>
        </w:rPr>
      </w:pPr>
      <w:bookmarkStart w:id="1320" w:name="_Toc201572624"/>
      <w:bookmarkStart w:id="1321" w:name="_Toc201574106"/>
      <w:r>
        <w:rPr>
          <w:rFonts w:eastAsia="Arial"/>
          <w:sz w:val="22"/>
          <w:szCs w:val="22"/>
        </w:rPr>
        <w:t>Priorización y temporalización de R.A. y C.E. para FP</w:t>
      </w:r>
      <w:bookmarkEnd w:id="1320"/>
      <w:bookmarkEnd w:id="1321"/>
    </w:p>
    <w:p w14:paraId="7D403BA5" w14:textId="77777777" w:rsidR="00187F45" w:rsidRDefault="002F5920">
      <w:pPr>
        <w:pStyle w:val="Normal1"/>
        <w:spacing w:before="280" w:after="280"/>
        <w:rPr>
          <w:rFonts w:eastAsia="Arial"/>
          <w:sz w:val="22"/>
          <w:szCs w:val="22"/>
        </w:rPr>
      </w:pPr>
      <w:bookmarkStart w:id="1322" w:name="_Toc201572625"/>
      <w:bookmarkStart w:id="1323" w:name="_Toc201574107"/>
      <w:r>
        <w:rPr>
          <w:rFonts w:eastAsia="Arial"/>
          <w:sz w:val="22"/>
          <w:szCs w:val="22"/>
        </w:rPr>
        <w:t>Adecuación de tiempos y espacios</w:t>
      </w:r>
      <w:bookmarkEnd w:id="1322"/>
      <w:bookmarkEnd w:id="1323"/>
    </w:p>
    <w:p w14:paraId="243D1E5B" w14:textId="77777777" w:rsidR="00187F45" w:rsidRDefault="002F5920">
      <w:pPr>
        <w:pStyle w:val="Normal1"/>
        <w:spacing w:before="280" w:after="280"/>
        <w:rPr>
          <w:rFonts w:eastAsia="Arial"/>
          <w:sz w:val="22"/>
          <w:szCs w:val="22"/>
        </w:rPr>
      </w:pPr>
      <w:bookmarkStart w:id="1324" w:name="_Toc201572626"/>
      <w:bookmarkStart w:id="1325" w:name="_Toc201574108"/>
      <w:r>
        <w:rPr>
          <w:rFonts w:eastAsia="Arial"/>
          <w:sz w:val="22"/>
          <w:szCs w:val="22"/>
        </w:rPr>
        <w:t>Adecuación de instrumentos y formatos de evaluación</w:t>
      </w:r>
      <w:bookmarkEnd w:id="1324"/>
      <w:bookmarkEnd w:id="1325"/>
    </w:p>
    <w:p w14:paraId="57C254CF" w14:textId="77777777" w:rsidR="00187F45" w:rsidRDefault="002F5920">
      <w:pPr>
        <w:pStyle w:val="Normal1"/>
        <w:spacing w:before="280" w:after="280"/>
        <w:rPr>
          <w:rFonts w:eastAsia="Arial"/>
          <w:sz w:val="22"/>
          <w:szCs w:val="22"/>
        </w:rPr>
      </w:pPr>
      <w:bookmarkStart w:id="1326" w:name="_Toc201572627"/>
      <w:bookmarkStart w:id="1327" w:name="_Toc201574109"/>
      <w:r>
        <w:rPr>
          <w:rFonts w:eastAsia="Arial"/>
          <w:sz w:val="22"/>
          <w:szCs w:val="22"/>
        </w:rPr>
        <w:t>Atención más personalizada durante la realización de actividades o pruebas</w:t>
      </w:r>
      <w:bookmarkEnd w:id="1326"/>
      <w:bookmarkEnd w:id="1327"/>
    </w:p>
    <w:p w14:paraId="553C7B8A" w14:textId="77777777" w:rsidR="00187F45" w:rsidRDefault="002F5920">
      <w:pPr>
        <w:pStyle w:val="Normal1"/>
        <w:spacing w:before="280" w:after="280"/>
        <w:rPr>
          <w:rFonts w:eastAsia="Arial"/>
          <w:sz w:val="22"/>
          <w:szCs w:val="22"/>
        </w:rPr>
      </w:pPr>
      <w:bookmarkStart w:id="1328" w:name="_Toc201572628"/>
      <w:bookmarkStart w:id="1329" w:name="_Toc201574110"/>
      <w:r>
        <w:rPr>
          <w:rFonts w:eastAsia="Arial"/>
          <w:sz w:val="22"/>
          <w:szCs w:val="22"/>
        </w:rPr>
        <w:t>Adecuación de los criterios de calificación priorizando el contenido y no la forma (sintaxis y ortografía).</w:t>
      </w:r>
      <w:bookmarkEnd w:id="1328"/>
      <w:bookmarkEnd w:id="1329"/>
    </w:p>
    <w:p w14:paraId="0C5C3E05" w14:textId="77777777" w:rsidR="00187F45" w:rsidRDefault="002F5920">
      <w:pPr>
        <w:pStyle w:val="Normal1"/>
        <w:spacing w:before="280" w:after="280"/>
        <w:rPr>
          <w:rFonts w:eastAsia="Arial"/>
          <w:sz w:val="22"/>
          <w:szCs w:val="22"/>
        </w:rPr>
      </w:pPr>
      <w:bookmarkStart w:id="1330" w:name="_Toc201572629"/>
      <w:bookmarkStart w:id="1331" w:name="_Toc201574111"/>
      <w:r>
        <w:rPr>
          <w:rFonts w:eastAsia="Arial"/>
          <w:sz w:val="22"/>
          <w:szCs w:val="22"/>
        </w:rPr>
        <w:t>Estos aspectos quedarán reflejados en el acta de la evaluación inicial.</w:t>
      </w:r>
      <w:bookmarkEnd w:id="1330"/>
      <w:bookmarkEnd w:id="1331"/>
    </w:p>
    <w:p w14:paraId="502D4986" w14:textId="77777777" w:rsidR="00187F45" w:rsidRDefault="00187F45">
      <w:pPr>
        <w:pStyle w:val="Normal1"/>
        <w:spacing w:before="280" w:after="280"/>
        <w:rPr>
          <w:rFonts w:eastAsia="Arial"/>
          <w:color w:val="000000"/>
          <w:sz w:val="22"/>
          <w:szCs w:val="22"/>
        </w:rPr>
      </w:pPr>
    </w:p>
    <w:p w14:paraId="746A73D1" w14:textId="77777777" w:rsidR="00187F45" w:rsidRDefault="002F5920" w:rsidP="00CD735A">
      <w:pPr>
        <w:pStyle w:val="Ttulo1"/>
        <w:numPr>
          <w:ilvl w:val="0"/>
          <w:numId w:val="1"/>
        </w:numPr>
      </w:pPr>
      <w:bookmarkStart w:id="1332" w:name="_Toc201572630"/>
      <w:bookmarkStart w:id="1333" w:name="_Toc201574112"/>
      <w:bookmarkStart w:id="1334" w:name="_Toc201579599"/>
      <w:r>
        <w:t>PLAN DE APLICACIÓN DE LOS DESDOBLES, EN SU CASO.</w:t>
      </w:r>
      <w:bookmarkEnd w:id="1332"/>
      <w:bookmarkEnd w:id="1333"/>
      <w:bookmarkEnd w:id="1334"/>
    </w:p>
    <w:p w14:paraId="32EA0679" w14:textId="77777777" w:rsidR="00187F45" w:rsidRDefault="00187F45">
      <w:pPr>
        <w:pStyle w:val="Normal1"/>
        <w:spacing w:before="280" w:after="280"/>
        <w:rPr>
          <w:rFonts w:eastAsia="Arial"/>
          <w:sz w:val="22"/>
          <w:szCs w:val="22"/>
        </w:rPr>
      </w:pPr>
    </w:p>
    <w:p w14:paraId="57071903" w14:textId="77777777" w:rsidR="00187F45" w:rsidRDefault="002F5920">
      <w:pPr>
        <w:pStyle w:val="Normal1"/>
        <w:spacing w:before="280" w:after="280"/>
        <w:rPr>
          <w:rFonts w:eastAsia="Arial"/>
          <w:sz w:val="22"/>
          <w:szCs w:val="22"/>
        </w:rPr>
      </w:pPr>
      <w:bookmarkStart w:id="1335" w:name="_Toc201572631"/>
      <w:bookmarkStart w:id="1336" w:name="_Toc201574113"/>
      <w:r>
        <w:rPr>
          <w:rFonts w:eastAsia="Arial"/>
          <w:sz w:val="22"/>
          <w:szCs w:val="22"/>
        </w:rPr>
        <w:t>La legislación no contempla el desdoble de este módulo pero, en función del cupo y de las horas lectivas asignadas al departamento se podrán desdoblar las clases siguiendo los mismos criterios que establece el departamento de automoción.</w:t>
      </w:r>
      <w:bookmarkEnd w:id="1335"/>
      <w:bookmarkEnd w:id="1336"/>
    </w:p>
    <w:p w14:paraId="465765C0" w14:textId="77777777" w:rsidR="00187F45" w:rsidRDefault="00187F45">
      <w:pPr>
        <w:pStyle w:val="Normal1"/>
        <w:spacing w:before="280" w:after="280"/>
        <w:rPr>
          <w:rFonts w:eastAsia="Arial"/>
          <w:color w:val="000000"/>
          <w:sz w:val="22"/>
          <w:szCs w:val="22"/>
        </w:rPr>
      </w:pPr>
    </w:p>
    <w:p w14:paraId="21E7528A" w14:textId="77777777" w:rsidR="00187F45" w:rsidRPr="00CD735A" w:rsidRDefault="002F5920" w:rsidP="00CD735A">
      <w:pPr>
        <w:pStyle w:val="Ttulo1"/>
        <w:numPr>
          <w:ilvl w:val="0"/>
          <w:numId w:val="1"/>
        </w:numPr>
        <w:rPr>
          <w:rFonts w:eastAsia="Arial"/>
        </w:rPr>
      </w:pPr>
      <w:bookmarkStart w:id="1337" w:name="_Toc201578775"/>
      <w:bookmarkStart w:id="1338" w:name="_Toc201572632"/>
      <w:bookmarkStart w:id="1339" w:name="_Toc201574114"/>
      <w:bookmarkStart w:id="1340" w:name="_Toc201579600"/>
      <w:r w:rsidRPr="00CD735A">
        <w:rPr>
          <w:rStyle w:val="Titulo1Car"/>
          <w:rFonts w:cs="Times New Roman"/>
          <w:b/>
          <w:color w:val="auto"/>
          <w:vertAlign w:val="baseline"/>
        </w:rPr>
        <w:t>MATERIALES Y RECURSOS DIDÁCTICOS QUE SE VAYAN A UTILIZAR</w:t>
      </w:r>
      <w:bookmarkEnd w:id="1337"/>
      <w:r w:rsidRPr="00CD735A">
        <w:rPr>
          <w:rFonts w:eastAsia="Arial"/>
        </w:rPr>
        <w:t>.</w:t>
      </w:r>
      <w:bookmarkEnd w:id="1338"/>
      <w:bookmarkEnd w:id="1339"/>
      <w:bookmarkEnd w:id="1340"/>
      <w:r w:rsidRPr="00CD735A">
        <w:rPr>
          <w:rFonts w:eastAsia="Arial"/>
        </w:rPr>
        <w:t xml:space="preserve">  </w:t>
      </w:r>
    </w:p>
    <w:p w14:paraId="42563F2A" w14:textId="77777777" w:rsidR="00187F45" w:rsidRDefault="00187F45">
      <w:pPr>
        <w:pStyle w:val="Normal1"/>
        <w:spacing w:before="280" w:after="280"/>
        <w:rPr>
          <w:rFonts w:eastAsia="Arial"/>
          <w:color w:val="FF0000"/>
          <w:sz w:val="22"/>
          <w:szCs w:val="22"/>
        </w:rPr>
      </w:pPr>
    </w:p>
    <w:p w14:paraId="01C20F98" w14:textId="77777777" w:rsidR="00187F45" w:rsidRDefault="002F5920">
      <w:pPr>
        <w:pStyle w:val="Normal1"/>
        <w:spacing w:before="280" w:after="280"/>
        <w:rPr>
          <w:sz w:val="22"/>
          <w:szCs w:val="22"/>
          <w:lang w:val="es-ES_tradnl"/>
        </w:rPr>
      </w:pPr>
      <w:bookmarkStart w:id="1341" w:name="_Toc201572633"/>
      <w:bookmarkStart w:id="1342" w:name="_Toc201574115"/>
      <w:r>
        <w:rPr>
          <w:sz w:val="22"/>
          <w:szCs w:val="22"/>
          <w:lang w:val="es-ES_tradnl"/>
        </w:rPr>
        <w:t>Para el seguimiento de las clases se ha recomendado  el libro de texto “Itinerario Personal para la Empleabilidad I” de la editorial TuLibrodeFP.</w:t>
      </w:r>
      <w:bookmarkEnd w:id="1341"/>
      <w:bookmarkEnd w:id="1342"/>
    </w:p>
    <w:p w14:paraId="0CDCEBD3" w14:textId="77777777" w:rsidR="00187F45" w:rsidRDefault="00187F45">
      <w:pPr>
        <w:pStyle w:val="Normal1"/>
        <w:spacing w:before="280" w:after="280"/>
        <w:rPr>
          <w:sz w:val="22"/>
          <w:szCs w:val="22"/>
          <w:lang w:val="es-ES_tradnl"/>
        </w:rPr>
      </w:pPr>
    </w:p>
    <w:p w14:paraId="124FBA93" w14:textId="77777777" w:rsidR="00187F45" w:rsidRDefault="002F5920">
      <w:pPr>
        <w:pStyle w:val="Normal1"/>
        <w:spacing w:before="280" w:after="280"/>
        <w:rPr>
          <w:sz w:val="22"/>
          <w:szCs w:val="22"/>
          <w:lang w:val="es-ES_tradnl"/>
        </w:rPr>
      </w:pPr>
      <w:bookmarkStart w:id="1343" w:name="_Toc201572634"/>
      <w:bookmarkStart w:id="1344" w:name="_Toc201574116"/>
      <w:r>
        <w:rPr>
          <w:sz w:val="22"/>
          <w:szCs w:val="22"/>
          <w:lang w:val="es-ES_tradnl"/>
        </w:rPr>
        <w:t>Haremos uso del aula de referencia del grupo que dispone de pizarras digitales con acceso a internet y ordenador personal.</w:t>
      </w:r>
      <w:bookmarkEnd w:id="1343"/>
      <w:bookmarkEnd w:id="1344"/>
    </w:p>
    <w:p w14:paraId="17B5575D" w14:textId="77777777" w:rsidR="00187F45" w:rsidRDefault="00187F45">
      <w:pPr>
        <w:pStyle w:val="Normal1"/>
        <w:spacing w:before="280" w:after="280"/>
        <w:rPr>
          <w:sz w:val="22"/>
          <w:szCs w:val="22"/>
          <w:lang w:val="es-ES_tradnl"/>
        </w:rPr>
      </w:pPr>
    </w:p>
    <w:p w14:paraId="22E53755" w14:textId="77777777" w:rsidR="00187F45" w:rsidRDefault="002F5920">
      <w:pPr>
        <w:pStyle w:val="Normal1"/>
        <w:spacing w:before="280" w:after="280"/>
        <w:rPr>
          <w:sz w:val="22"/>
          <w:szCs w:val="22"/>
          <w:lang w:val="es-ES_tradnl"/>
        </w:rPr>
      </w:pPr>
      <w:bookmarkStart w:id="1345" w:name="_Toc201572635"/>
      <w:bookmarkStart w:id="1346" w:name="_Toc201574117"/>
      <w:r>
        <w:rPr>
          <w:sz w:val="22"/>
          <w:szCs w:val="22"/>
          <w:lang w:val="es-ES_tradnl"/>
        </w:rPr>
        <w:t>Al tratarse de unos contenidos con amplia base legal se utilizarán  textos legales, principalmente Estatuto de los Trabajadores y el Convenio Colectivo aplicable al sector, en este caso el Convenio de la Siderometalurgia. También se consultará la Ley de Prevención de Riesgos Laborales y el Reglamento de los Servicios de Prevención.</w:t>
      </w:r>
      <w:bookmarkEnd w:id="1345"/>
      <w:bookmarkEnd w:id="1346"/>
    </w:p>
    <w:p w14:paraId="4E887DF9" w14:textId="77777777" w:rsidR="00187F45" w:rsidRDefault="00187F45">
      <w:pPr>
        <w:pStyle w:val="Normal1"/>
        <w:spacing w:before="280" w:after="280"/>
        <w:rPr>
          <w:sz w:val="22"/>
          <w:szCs w:val="22"/>
          <w:lang w:val="es-ES_tradnl"/>
        </w:rPr>
      </w:pPr>
    </w:p>
    <w:p w14:paraId="6555A397" w14:textId="77777777" w:rsidR="00187F45" w:rsidRDefault="002F5920">
      <w:pPr>
        <w:pStyle w:val="Normal1"/>
        <w:spacing w:before="280" w:after="280"/>
        <w:rPr>
          <w:sz w:val="22"/>
          <w:szCs w:val="22"/>
          <w:lang w:val="es-ES_tradnl"/>
        </w:rPr>
      </w:pPr>
      <w:bookmarkStart w:id="1347" w:name="_Toc201572636"/>
      <w:bookmarkStart w:id="1348" w:name="_Toc201574118"/>
      <w:r>
        <w:rPr>
          <w:sz w:val="22"/>
          <w:szCs w:val="22"/>
          <w:lang w:val="es-ES_tradnl"/>
        </w:rPr>
        <w:t>Se emplearán impresos oficiales de contratos y recibos de salarios.</w:t>
      </w:r>
      <w:bookmarkEnd w:id="1347"/>
      <w:bookmarkEnd w:id="1348"/>
    </w:p>
    <w:p w14:paraId="2171D031" w14:textId="77777777" w:rsidR="00187F45" w:rsidRDefault="002F5920">
      <w:pPr>
        <w:pStyle w:val="Normal1"/>
        <w:spacing w:before="280" w:after="280"/>
        <w:rPr>
          <w:sz w:val="22"/>
          <w:szCs w:val="22"/>
          <w:lang w:val="es-ES_tradnl"/>
        </w:rPr>
      </w:pPr>
      <w:bookmarkStart w:id="1349" w:name="_Toc201572637"/>
      <w:bookmarkStart w:id="1350" w:name="_Toc201574119"/>
      <w:r>
        <w:rPr>
          <w:sz w:val="22"/>
          <w:szCs w:val="22"/>
          <w:lang w:val="es-ES_tradnl"/>
        </w:rPr>
        <w:t>Todos estos documentos se descargarán de internet, directamente de las páginas web de los organismos oficiales.</w:t>
      </w:r>
      <w:bookmarkEnd w:id="1349"/>
      <w:bookmarkEnd w:id="1350"/>
    </w:p>
    <w:p w14:paraId="264CB6B4" w14:textId="77777777" w:rsidR="00187F45" w:rsidRDefault="00187F45">
      <w:pPr>
        <w:pStyle w:val="Normal1"/>
        <w:spacing w:before="280" w:after="280"/>
        <w:rPr>
          <w:sz w:val="22"/>
          <w:szCs w:val="22"/>
          <w:lang w:val="es-ES_tradnl"/>
        </w:rPr>
      </w:pPr>
    </w:p>
    <w:p w14:paraId="6809D521" w14:textId="77777777" w:rsidR="00187F45" w:rsidRDefault="002F5920">
      <w:pPr>
        <w:pStyle w:val="Normal1"/>
        <w:spacing w:before="280" w:after="280"/>
        <w:rPr>
          <w:sz w:val="22"/>
          <w:szCs w:val="22"/>
          <w:lang w:val="es-ES_tradnl"/>
        </w:rPr>
      </w:pPr>
      <w:bookmarkStart w:id="1351" w:name="_Toc201572638"/>
      <w:bookmarkStart w:id="1352" w:name="_Toc201574120"/>
      <w:r>
        <w:rPr>
          <w:sz w:val="22"/>
          <w:szCs w:val="22"/>
          <w:lang w:val="es-ES_tradnl"/>
        </w:rPr>
        <w:t>Para los temas de orientación se contará con el apoyo de los técnicos del INAEM, en particular de la intermediadora del INAEM con el CPIFP.</w:t>
      </w:r>
      <w:bookmarkEnd w:id="1351"/>
      <w:bookmarkEnd w:id="1352"/>
    </w:p>
    <w:p w14:paraId="5C42469A" w14:textId="77777777" w:rsidR="00187F45" w:rsidRDefault="00187F45">
      <w:pPr>
        <w:pStyle w:val="Normal1"/>
        <w:spacing w:before="280" w:after="280"/>
        <w:rPr>
          <w:sz w:val="22"/>
          <w:szCs w:val="22"/>
          <w:lang w:val="es-ES_tradnl"/>
        </w:rPr>
      </w:pPr>
    </w:p>
    <w:p w14:paraId="759B6632" w14:textId="77777777" w:rsidR="00187F45" w:rsidRDefault="002F5920">
      <w:pPr>
        <w:pStyle w:val="Normal1"/>
        <w:spacing w:before="280" w:after="280"/>
        <w:rPr>
          <w:sz w:val="22"/>
          <w:szCs w:val="22"/>
          <w:lang w:val="es-ES_tradnl"/>
        </w:rPr>
      </w:pPr>
      <w:bookmarkStart w:id="1353" w:name="_Toc201572639"/>
      <w:bookmarkStart w:id="1354" w:name="_Toc201574121"/>
      <w:r>
        <w:rPr>
          <w:sz w:val="22"/>
          <w:szCs w:val="22"/>
          <w:lang w:val="es-ES_tradnl"/>
        </w:rPr>
        <w:t>Ocasionalmente y como recurso extraordinario del departamento, se podrá contar con la colaboración de profesionales cualificados para el apoyo en la impartición de diferentes contenidos, como pueden ser abogados, técnicos en prevención, médicos …</w:t>
      </w:r>
      <w:bookmarkEnd w:id="1353"/>
      <w:bookmarkEnd w:id="1354"/>
      <w:r>
        <w:rPr>
          <w:sz w:val="22"/>
          <w:szCs w:val="22"/>
          <w:lang w:val="es-ES_tradnl"/>
        </w:rPr>
        <w:t xml:space="preserve">   </w:t>
      </w:r>
    </w:p>
    <w:p w14:paraId="27C58192" w14:textId="77777777" w:rsidR="00187F45" w:rsidRDefault="00187F45">
      <w:pPr>
        <w:pStyle w:val="Normal1"/>
        <w:spacing w:before="280" w:after="280"/>
        <w:rPr>
          <w:rFonts w:eastAsia="Arial"/>
          <w:color w:val="0070C0"/>
          <w:sz w:val="22"/>
          <w:szCs w:val="22"/>
        </w:rPr>
      </w:pPr>
    </w:p>
    <w:p w14:paraId="5F087A94" w14:textId="77777777" w:rsidR="00187F45" w:rsidRDefault="002F5920" w:rsidP="00CD735A">
      <w:pPr>
        <w:pStyle w:val="Ttulo1"/>
        <w:numPr>
          <w:ilvl w:val="0"/>
          <w:numId w:val="1"/>
        </w:numPr>
      </w:pPr>
      <w:bookmarkStart w:id="1355" w:name="_Toc201572640"/>
      <w:bookmarkStart w:id="1356" w:name="_Toc201574122"/>
      <w:bookmarkStart w:id="1357" w:name="_Toc201579601"/>
      <w:r>
        <w:t>ACTIVIDADES COMPLEMENTARIAS Y EXTRAESCOLARES</w:t>
      </w:r>
      <w:bookmarkEnd w:id="1355"/>
      <w:bookmarkEnd w:id="1356"/>
      <w:bookmarkEnd w:id="1357"/>
    </w:p>
    <w:p w14:paraId="635376FA" w14:textId="77777777" w:rsidR="00187F45" w:rsidRDefault="00187F45">
      <w:pPr>
        <w:pStyle w:val="Normal1"/>
        <w:spacing w:before="280" w:after="280"/>
        <w:rPr>
          <w:rFonts w:eastAsia="Arial"/>
          <w:color w:val="FF0000"/>
          <w:sz w:val="22"/>
          <w:szCs w:val="22"/>
        </w:rPr>
      </w:pPr>
    </w:p>
    <w:p w14:paraId="14082E4A" w14:textId="77777777" w:rsidR="00187F45" w:rsidRDefault="002F5920">
      <w:pPr>
        <w:pStyle w:val="Normal1"/>
        <w:spacing w:before="280" w:after="280"/>
        <w:rPr>
          <w:rFonts w:eastAsia="Arial"/>
          <w:sz w:val="22"/>
          <w:szCs w:val="22"/>
        </w:rPr>
      </w:pPr>
      <w:bookmarkStart w:id="1358" w:name="_Toc201572641"/>
      <w:bookmarkStart w:id="1359" w:name="_Toc201574123"/>
      <w:r>
        <w:rPr>
          <w:rFonts w:eastAsia="Arial"/>
          <w:sz w:val="22"/>
          <w:szCs w:val="22"/>
        </w:rPr>
        <w:t>Estas actividades se recogen en el plan anual de actividades complementarias y extraescolares del departamento.</w:t>
      </w:r>
      <w:bookmarkEnd w:id="1358"/>
      <w:bookmarkEnd w:id="1359"/>
    </w:p>
    <w:p w14:paraId="18E47BB7" w14:textId="77777777" w:rsidR="00187F45" w:rsidRDefault="00187F45">
      <w:pPr>
        <w:pStyle w:val="Normal1"/>
        <w:spacing w:before="280" w:after="280"/>
        <w:rPr>
          <w:rFonts w:eastAsia="Arial"/>
          <w:color w:val="FF0000"/>
          <w:sz w:val="22"/>
          <w:szCs w:val="22"/>
        </w:rPr>
      </w:pPr>
    </w:p>
    <w:p w14:paraId="264430D4" w14:textId="77777777" w:rsidR="00187F45" w:rsidRDefault="002F5920" w:rsidP="00CD735A">
      <w:pPr>
        <w:pStyle w:val="Ttulo1"/>
        <w:numPr>
          <w:ilvl w:val="0"/>
          <w:numId w:val="1"/>
        </w:numPr>
      </w:pPr>
      <w:bookmarkStart w:id="1360" w:name="_Toc201572642"/>
      <w:bookmarkStart w:id="1361" w:name="_Toc201574124"/>
      <w:bookmarkStart w:id="1362" w:name="_Toc201579602"/>
      <w:r>
        <w:t>MEDIDAS COMPLEMENTARIAS PARA MÓDULOS BILINGÜES</w:t>
      </w:r>
      <w:bookmarkEnd w:id="1360"/>
      <w:bookmarkEnd w:id="1361"/>
      <w:bookmarkEnd w:id="1362"/>
    </w:p>
    <w:p w14:paraId="2111F515" w14:textId="77777777" w:rsidR="00187F45" w:rsidRDefault="00187F45">
      <w:pPr>
        <w:pStyle w:val="Normal1"/>
        <w:spacing w:before="280" w:after="280"/>
        <w:rPr>
          <w:rFonts w:eastAsia="Arial"/>
          <w:color w:val="0070C0"/>
          <w:sz w:val="22"/>
          <w:szCs w:val="22"/>
        </w:rPr>
      </w:pPr>
    </w:p>
    <w:p w14:paraId="48F3E5B8" w14:textId="77777777" w:rsidR="00187F45" w:rsidRDefault="002F5920">
      <w:pPr>
        <w:pStyle w:val="Normal1"/>
        <w:spacing w:before="280" w:after="280"/>
        <w:rPr>
          <w:rFonts w:eastAsia="Arial"/>
          <w:sz w:val="22"/>
          <w:szCs w:val="22"/>
        </w:rPr>
      </w:pPr>
      <w:bookmarkStart w:id="1363" w:name="_Toc201572643"/>
      <w:bookmarkStart w:id="1364" w:name="_Toc201574125"/>
      <w:r>
        <w:rPr>
          <w:rFonts w:eastAsia="Arial"/>
          <w:sz w:val="22"/>
          <w:szCs w:val="22"/>
        </w:rPr>
        <w:t>No proceden para este módulo</w:t>
      </w:r>
      <w:bookmarkEnd w:id="1363"/>
      <w:bookmarkEnd w:id="1364"/>
    </w:p>
    <w:p w14:paraId="4FC09B6F" w14:textId="77777777" w:rsidR="00187F45" w:rsidRDefault="00187F45">
      <w:pPr>
        <w:pStyle w:val="Normal1"/>
        <w:spacing w:before="280" w:after="280"/>
        <w:rPr>
          <w:rFonts w:eastAsia="Arial"/>
          <w:color w:val="000000"/>
          <w:sz w:val="22"/>
          <w:szCs w:val="22"/>
          <w:highlight w:val="cyan"/>
        </w:rPr>
      </w:pPr>
    </w:p>
    <w:p w14:paraId="2B17D821" w14:textId="77777777" w:rsidR="00187F45" w:rsidRDefault="002F5920" w:rsidP="00CD735A">
      <w:pPr>
        <w:pStyle w:val="Ttulo1"/>
        <w:numPr>
          <w:ilvl w:val="0"/>
          <w:numId w:val="1"/>
        </w:numPr>
      </w:pPr>
      <w:bookmarkStart w:id="1365" w:name="_Toc201572644"/>
      <w:bookmarkStart w:id="1366" w:name="_Toc201574126"/>
      <w:bookmarkStart w:id="1367" w:name="_Toc201579603"/>
      <w:r>
        <w:t>MECANISMOS DE SEGUIMIENTO Y VALORACIÓN DEL MÓDULO</w:t>
      </w:r>
      <w:bookmarkEnd w:id="1365"/>
      <w:bookmarkEnd w:id="1366"/>
      <w:bookmarkEnd w:id="1367"/>
    </w:p>
    <w:p w14:paraId="4CCB258E" w14:textId="77777777" w:rsidR="00187F45" w:rsidRDefault="00187F45">
      <w:pPr>
        <w:pStyle w:val="Normal1"/>
        <w:spacing w:before="280" w:after="280"/>
        <w:rPr>
          <w:rFonts w:eastAsia="Arial"/>
          <w:color w:val="FF0000"/>
          <w:sz w:val="22"/>
          <w:szCs w:val="22"/>
        </w:rPr>
      </w:pPr>
    </w:p>
    <w:p w14:paraId="286CA1F0" w14:textId="77777777" w:rsidR="00187F45" w:rsidRDefault="002F5920">
      <w:pPr>
        <w:pStyle w:val="Normal1"/>
        <w:spacing w:before="280" w:after="280"/>
        <w:rPr>
          <w:rFonts w:eastAsia="Arial"/>
          <w:color w:val="FF0000"/>
          <w:sz w:val="22"/>
          <w:szCs w:val="22"/>
        </w:rPr>
      </w:pPr>
      <w:bookmarkStart w:id="1368" w:name="_Toc201572645"/>
      <w:bookmarkStart w:id="1369" w:name="_Toc201574127"/>
      <w:r>
        <w:rPr>
          <w:rFonts w:eastAsia="Arial"/>
          <w:sz w:val="22"/>
          <w:szCs w:val="22"/>
        </w:rPr>
        <w:lastRenderedPageBreak/>
        <w:t>Para evaluar el grado de seguimiento de la programación del módulo se dispone de una herramienta para valorar cada uno de los puntos de la programación. Este seguimiento se hace mensualmente. En el caso de que los valores obtenidos se encuentren por debajo de los valores estimados como normales, se hará una reflexión sobre las causas de estas desviaciones, tomando las medidas necesarias para subsanar y corregir estas desviaciones en el tiempo restante de curso. Estas reflexiones podrán reflejarse en el mismo formato de seguimiento de la programación</w:t>
      </w:r>
      <w:r>
        <w:rPr>
          <w:rFonts w:eastAsia="Arial"/>
          <w:color w:val="FF0000"/>
          <w:sz w:val="22"/>
          <w:szCs w:val="22"/>
        </w:rPr>
        <w:t>.</w:t>
      </w:r>
      <w:bookmarkEnd w:id="1368"/>
      <w:bookmarkEnd w:id="1369"/>
    </w:p>
    <w:p w14:paraId="6A8D367F" w14:textId="77777777" w:rsidR="00187F45" w:rsidRDefault="00187F45">
      <w:pPr>
        <w:pStyle w:val="Normal1"/>
        <w:spacing w:before="280" w:after="280"/>
        <w:rPr>
          <w:rFonts w:eastAsia="Arial"/>
          <w:color w:val="FF0000"/>
          <w:sz w:val="22"/>
          <w:szCs w:val="22"/>
        </w:rPr>
      </w:pPr>
    </w:p>
    <w:p w14:paraId="46709CD3" w14:textId="77777777" w:rsidR="00187F45" w:rsidRDefault="002F5920">
      <w:pPr>
        <w:pStyle w:val="Normal1"/>
        <w:spacing w:before="280" w:after="280"/>
        <w:rPr>
          <w:rFonts w:eastAsia="Arial"/>
          <w:sz w:val="22"/>
          <w:szCs w:val="22"/>
        </w:rPr>
      </w:pPr>
      <w:bookmarkStart w:id="1370" w:name="_Toc201572646"/>
      <w:bookmarkStart w:id="1371" w:name="_Toc201574128"/>
      <w:r>
        <w:rPr>
          <w:rFonts w:eastAsia="Arial"/>
          <w:sz w:val="22"/>
          <w:szCs w:val="22"/>
        </w:rPr>
        <w:t>En cada evaluación se realizará un seguimiento de los acuerdos tomados con anterioridad.</w:t>
      </w:r>
      <w:bookmarkEnd w:id="1370"/>
      <w:bookmarkEnd w:id="1371"/>
    </w:p>
    <w:p w14:paraId="680FDA11" w14:textId="77777777" w:rsidR="00187F45" w:rsidRDefault="00187F45">
      <w:pPr>
        <w:pStyle w:val="Normal1"/>
        <w:spacing w:before="280" w:after="280"/>
        <w:rPr>
          <w:rFonts w:eastAsia="Arial"/>
          <w:color w:val="000000"/>
          <w:sz w:val="22"/>
          <w:szCs w:val="22"/>
        </w:rPr>
      </w:pPr>
    </w:p>
    <w:p w14:paraId="432DA98C" w14:textId="77777777" w:rsidR="00187F45" w:rsidRDefault="002F5920" w:rsidP="00CD735A">
      <w:pPr>
        <w:pStyle w:val="Ttulo1"/>
        <w:numPr>
          <w:ilvl w:val="0"/>
          <w:numId w:val="1"/>
        </w:numPr>
      </w:pPr>
      <w:bookmarkStart w:id="1372" w:name="_Toc201572647"/>
      <w:bookmarkStart w:id="1373" w:name="_Toc201574129"/>
      <w:bookmarkStart w:id="1374" w:name="_Toc201579604"/>
      <w:r>
        <w:t>PLAN DE CONTINGENCIA</w:t>
      </w:r>
      <w:bookmarkEnd w:id="1372"/>
      <w:bookmarkEnd w:id="1373"/>
      <w:bookmarkEnd w:id="1374"/>
    </w:p>
    <w:p w14:paraId="49CE44DD" w14:textId="77777777" w:rsidR="00187F45" w:rsidRDefault="00187F45">
      <w:pPr>
        <w:pStyle w:val="Normal1"/>
        <w:spacing w:before="280" w:after="280"/>
        <w:rPr>
          <w:rFonts w:eastAsia="Arial"/>
          <w:color w:val="000000"/>
          <w:sz w:val="22"/>
          <w:szCs w:val="22"/>
        </w:rPr>
      </w:pPr>
    </w:p>
    <w:p w14:paraId="0934A66F" w14:textId="77777777" w:rsidR="00187F45" w:rsidRDefault="002F5920">
      <w:pPr>
        <w:pStyle w:val="Normal1"/>
        <w:spacing w:before="280" w:after="280"/>
        <w:rPr>
          <w:sz w:val="22"/>
          <w:szCs w:val="22"/>
        </w:rPr>
      </w:pPr>
      <w:bookmarkStart w:id="1375" w:name="_Toc53226277"/>
      <w:bookmarkStart w:id="1376" w:name="_Toc53426643"/>
      <w:bookmarkStart w:id="1377" w:name="_Toc53518165"/>
      <w:bookmarkStart w:id="1378" w:name="_Toc146795101"/>
      <w:bookmarkStart w:id="1379" w:name="_Toc201572648"/>
      <w:bookmarkStart w:id="1380" w:name="_Toc201574130"/>
      <w:r>
        <w:rPr>
          <w:sz w:val="22"/>
          <w:szCs w:val="22"/>
        </w:rPr>
        <w:t>I - CONTINGENCIAS ORDINARIAS.</w:t>
      </w:r>
      <w:bookmarkEnd w:id="1375"/>
      <w:bookmarkEnd w:id="1376"/>
      <w:bookmarkEnd w:id="1377"/>
      <w:bookmarkEnd w:id="1378"/>
      <w:bookmarkEnd w:id="1379"/>
      <w:bookmarkEnd w:id="1380"/>
    </w:p>
    <w:p w14:paraId="43E1A320" w14:textId="77777777" w:rsidR="00187F45" w:rsidRDefault="002F5920">
      <w:pPr>
        <w:pStyle w:val="Normal1"/>
        <w:spacing w:before="280" w:after="280"/>
        <w:rPr>
          <w:sz w:val="22"/>
          <w:szCs w:val="22"/>
          <w:lang w:val="es-ES_tradnl"/>
        </w:rPr>
      </w:pPr>
      <w:bookmarkStart w:id="1381" w:name="_Toc201572649"/>
      <w:bookmarkStart w:id="1382" w:name="_Toc201574131"/>
      <w:r>
        <w:rPr>
          <w:sz w:val="22"/>
          <w:szCs w:val="22"/>
          <w:lang w:val="es-ES_tradnl"/>
        </w:rPr>
        <w:t>1-Ausencia del profesor.</w:t>
      </w:r>
      <w:bookmarkEnd w:id="1381"/>
      <w:bookmarkEnd w:id="1382"/>
    </w:p>
    <w:p w14:paraId="423BE24F" w14:textId="77777777" w:rsidR="00187F45" w:rsidRDefault="002F5920">
      <w:pPr>
        <w:pStyle w:val="Normal1"/>
        <w:spacing w:before="280" w:after="280"/>
        <w:rPr>
          <w:sz w:val="22"/>
          <w:szCs w:val="22"/>
          <w:lang w:val="es-ES_tradnl"/>
        </w:rPr>
      </w:pPr>
      <w:bookmarkStart w:id="1383" w:name="_Toc201572650"/>
      <w:bookmarkStart w:id="1384" w:name="_Toc201574132"/>
      <w:r>
        <w:rPr>
          <w:sz w:val="22"/>
          <w:szCs w:val="22"/>
          <w:lang w:val="es-ES_tradnl"/>
        </w:rPr>
        <w:t>Si la ausencia va a afectar tan solo a una sesión de clase se intentará cambiar la hora con el profesor de otro módulo del ciclo.</w:t>
      </w:r>
      <w:bookmarkEnd w:id="1383"/>
      <w:bookmarkEnd w:id="1384"/>
    </w:p>
    <w:p w14:paraId="0E65C8D1" w14:textId="77777777" w:rsidR="00187F45" w:rsidRDefault="002F5920">
      <w:pPr>
        <w:pStyle w:val="Normal1"/>
        <w:spacing w:before="280" w:after="280"/>
        <w:rPr>
          <w:sz w:val="22"/>
          <w:szCs w:val="22"/>
          <w:lang w:val="es-ES_tradnl"/>
        </w:rPr>
      </w:pPr>
      <w:bookmarkStart w:id="1385" w:name="_Toc201572651"/>
      <w:bookmarkStart w:id="1386" w:name="_Toc201574133"/>
      <w:r>
        <w:rPr>
          <w:sz w:val="22"/>
          <w:szCs w:val="22"/>
          <w:lang w:val="es-ES_tradnl"/>
        </w:rPr>
        <w:t>Si lo anterior no fuese posible y hubiese algún profesor del departamento de FOL  de guardia durante la ausencia del profesor, será  él quien acuda a sustituirle.</w:t>
      </w:r>
      <w:bookmarkEnd w:id="1385"/>
      <w:bookmarkEnd w:id="1386"/>
    </w:p>
    <w:p w14:paraId="71D5C4C7" w14:textId="77777777" w:rsidR="00187F45" w:rsidRDefault="002F5920">
      <w:pPr>
        <w:pStyle w:val="Normal1"/>
        <w:spacing w:before="280" w:after="280"/>
        <w:rPr>
          <w:sz w:val="22"/>
          <w:szCs w:val="22"/>
          <w:u w:val="single"/>
          <w:lang w:val="es-ES_tradnl"/>
        </w:rPr>
      </w:pPr>
      <w:bookmarkStart w:id="1387" w:name="_Toc201572652"/>
      <w:bookmarkStart w:id="1388" w:name="_Toc201574134"/>
      <w:r>
        <w:rPr>
          <w:sz w:val="22"/>
          <w:szCs w:val="22"/>
          <w:lang w:val="es-ES_tradnl"/>
        </w:rPr>
        <w:t>En la medida de lo posible se terminarán las actividades que el grupo de alumnos tuviese empezadas con anterioridad. Cuando estas actividades se hayan acabado se actuará del siguiente modo:</w:t>
      </w:r>
      <w:bookmarkEnd w:id="1387"/>
      <w:bookmarkEnd w:id="1388"/>
    </w:p>
    <w:p w14:paraId="30EAF1BE" w14:textId="77777777" w:rsidR="00187F45" w:rsidRDefault="002F5920">
      <w:pPr>
        <w:pStyle w:val="Normal1"/>
        <w:spacing w:before="280" w:after="280"/>
        <w:rPr>
          <w:sz w:val="22"/>
          <w:szCs w:val="22"/>
          <w:lang w:val="es-ES_tradnl"/>
        </w:rPr>
      </w:pPr>
      <w:bookmarkStart w:id="1389" w:name="_Toc201572653"/>
      <w:bookmarkStart w:id="1390" w:name="_Toc201574135"/>
      <w:r>
        <w:rPr>
          <w:sz w:val="22"/>
          <w:szCs w:val="22"/>
          <w:u w:val="single"/>
          <w:lang w:val="es-ES_tradnl"/>
        </w:rPr>
        <w:t>1.1 Ausencia prevista del  profesor.</w:t>
      </w:r>
      <w:r>
        <w:rPr>
          <w:sz w:val="22"/>
          <w:szCs w:val="22"/>
          <w:lang w:val="es-ES_tradnl"/>
        </w:rPr>
        <w:t xml:space="preserve"> En caso de que el profesor sepa que va a faltar uno o varios días, cumplimentará las hojas de guardia indicando las actividades que sus alumnos deben realizar en su ausencia.</w:t>
      </w:r>
      <w:bookmarkEnd w:id="1389"/>
      <w:bookmarkEnd w:id="1390"/>
      <w:r>
        <w:rPr>
          <w:sz w:val="22"/>
          <w:szCs w:val="22"/>
          <w:lang w:val="es-ES_tradnl"/>
        </w:rPr>
        <w:t xml:space="preserve"> </w:t>
      </w:r>
    </w:p>
    <w:p w14:paraId="4048CBC8" w14:textId="77777777" w:rsidR="00187F45" w:rsidRDefault="002F5920">
      <w:pPr>
        <w:pStyle w:val="Normal1"/>
        <w:spacing w:before="280" w:after="280"/>
        <w:rPr>
          <w:sz w:val="22"/>
          <w:szCs w:val="22"/>
          <w:lang w:val="es-ES_tradnl"/>
        </w:rPr>
      </w:pPr>
      <w:bookmarkStart w:id="1391" w:name="_Toc201572654"/>
      <w:bookmarkStart w:id="1392" w:name="_Toc201574136"/>
      <w:r>
        <w:rPr>
          <w:sz w:val="22"/>
          <w:szCs w:val="22"/>
          <w:lang w:val="es-ES_tradnl"/>
        </w:rPr>
        <w:t>Estas actividades consistirán principalmente en la realización de esquemas  y resúmenes del libro de texto, así como la realización de actividades y ejercicios del propio libro.</w:t>
      </w:r>
      <w:bookmarkEnd w:id="1391"/>
      <w:bookmarkEnd w:id="1392"/>
    </w:p>
    <w:p w14:paraId="43BE959E" w14:textId="77777777" w:rsidR="00187F45" w:rsidRDefault="002F5920">
      <w:pPr>
        <w:pStyle w:val="Normal1"/>
        <w:spacing w:before="280" w:after="280"/>
        <w:rPr>
          <w:sz w:val="22"/>
          <w:szCs w:val="22"/>
          <w:lang w:val="es-ES_tradnl"/>
        </w:rPr>
      </w:pPr>
      <w:bookmarkStart w:id="1393" w:name="_Toc201572655"/>
      <w:bookmarkStart w:id="1394" w:name="_Toc201574137"/>
      <w:r>
        <w:rPr>
          <w:sz w:val="22"/>
          <w:szCs w:val="22"/>
          <w:lang w:val="es-ES_tradnl"/>
        </w:rPr>
        <w:t>Si el profesor estima la realización de otras actividades diferentes entregará al jefe de estudios junto a la hoja de guardia las fotocopias y materiales que sean precisos. Además se prevé como método alternativo el envío de actividades a los alumnos a través del correo electrónico o de la plataforma aeducar.</w:t>
      </w:r>
      <w:bookmarkEnd w:id="1393"/>
      <w:bookmarkEnd w:id="1394"/>
    </w:p>
    <w:p w14:paraId="017E9FB3" w14:textId="77777777" w:rsidR="00187F45" w:rsidRDefault="00187F45">
      <w:pPr>
        <w:pStyle w:val="Normal1"/>
        <w:spacing w:before="280" w:after="280"/>
        <w:rPr>
          <w:sz w:val="22"/>
          <w:szCs w:val="22"/>
          <w:lang w:val="es-ES_tradnl"/>
        </w:rPr>
      </w:pPr>
    </w:p>
    <w:p w14:paraId="71C14C93" w14:textId="77777777" w:rsidR="00187F45" w:rsidRDefault="002F5920">
      <w:pPr>
        <w:pStyle w:val="Normal1"/>
        <w:spacing w:before="280" w:after="280"/>
        <w:rPr>
          <w:sz w:val="22"/>
          <w:szCs w:val="22"/>
          <w:lang w:val="es-ES_tradnl"/>
        </w:rPr>
      </w:pPr>
      <w:bookmarkStart w:id="1395" w:name="_Toc201572656"/>
      <w:bookmarkStart w:id="1396" w:name="_Toc201574138"/>
      <w:r>
        <w:rPr>
          <w:sz w:val="22"/>
          <w:szCs w:val="22"/>
          <w:u w:val="single"/>
          <w:lang w:val="es-ES_tradnl"/>
        </w:rPr>
        <w:t>1.2 Ausencia imprevista del profesor</w:t>
      </w:r>
      <w:r>
        <w:rPr>
          <w:sz w:val="22"/>
          <w:szCs w:val="22"/>
          <w:lang w:val="es-ES_tradnl"/>
        </w:rPr>
        <w:t>. Si por algún motivo el profesor no pudo prever su ausencia, ya que es debida a accidente, enfermedad u algún otro motivo semejante el departamento se responsabilizará de hacer llegar a los profesores de guardia a través del jefe de estudios las actividades que deberán hacer los alumnos mientras dure la ausencia del profesor. Si fuese posible, será el propio profesor quien indique cuáles son las actividades a realizar.</w:t>
      </w:r>
      <w:bookmarkEnd w:id="1395"/>
      <w:bookmarkEnd w:id="1396"/>
    </w:p>
    <w:p w14:paraId="1FA3863C" w14:textId="77777777" w:rsidR="00187F45" w:rsidRDefault="00187F45">
      <w:pPr>
        <w:pStyle w:val="Normal1"/>
        <w:spacing w:before="280" w:after="280"/>
        <w:rPr>
          <w:sz w:val="22"/>
          <w:szCs w:val="22"/>
          <w:lang w:val="es-ES_tradnl"/>
        </w:rPr>
      </w:pPr>
    </w:p>
    <w:p w14:paraId="5F61814A" w14:textId="77777777" w:rsidR="00187F45" w:rsidRDefault="002F5920">
      <w:pPr>
        <w:pStyle w:val="Normal1"/>
        <w:spacing w:before="280" w:after="280"/>
        <w:rPr>
          <w:sz w:val="22"/>
          <w:szCs w:val="22"/>
          <w:lang w:val="es-ES_tradnl"/>
        </w:rPr>
      </w:pPr>
      <w:bookmarkStart w:id="1397" w:name="_Toc201572657"/>
      <w:bookmarkStart w:id="1398" w:name="_Toc201574139"/>
      <w:r>
        <w:rPr>
          <w:sz w:val="22"/>
          <w:szCs w:val="22"/>
          <w:lang w:val="es-ES_tradnl"/>
        </w:rPr>
        <w:lastRenderedPageBreak/>
        <w:t>Dichas actividades serán básicamente resúmenes y  ejercicios del libro de texto de cada uno de los temas.</w:t>
      </w:r>
      <w:bookmarkEnd w:id="1397"/>
      <w:bookmarkEnd w:id="1398"/>
    </w:p>
    <w:p w14:paraId="3AA9D763" w14:textId="77777777" w:rsidR="00187F45" w:rsidRDefault="002F5920">
      <w:pPr>
        <w:pStyle w:val="Normal1"/>
        <w:spacing w:before="280" w:after="280"/>
        <w:rPr>
          <w:sz w:val="22"/>
          <w:szCs w:val="22"/>
          <w:lang w:val="es-ES_tradnl"/>
        </w:rPr>
      </w:pPr>
      <w:bookmarkStart w:id="1399" w:name="_Toc201572658"/>
      <w:bookmarkStart w:id="1400" w:name="_Toc201574140"/>
      <w:r>
        <w:rPr>
          <w:sz w:val="22"/>
          <w:szCs w:val="22"/>
          <w:lang w:val="es-ES_tradnl"/>
        </w:rPr>
        <w:t>También podrán ser actividades de carácter “transversal” que afecten a varios resultados de aprendizaje o actividades de las que el profesor haya colgado en la plataforma aeducar.</w:t>
      </w:r>
      <w:bookmarkEnd w:id="1399"/>
      <w:bookmarkEnd w:id="1400"/>
    </w:p>
    <w:p w14:paraId="20B8D333" w14:textId="77777777" w:rsidR="00187F45" w:rsidRDefault="00187F45">
      <w:pPr>
        <w:pStyle w:val="Normal1"/>
        <w:spacing w:before="280" w:after="280"/>
        <w:rPr>
          <w:sz w:val="22"/>
          <w:szCs w:val="22"/>
          <w:lang w:val="es-ES_tradnl"/>
        </w:rPr>
      </w:pPr>
    </w:p>
    <w:p w14:paraId="6D8B0405" w14:textId="77777777" w:rsidR="00187F45" w:rsidRDefault="002F5920">
      <w:pPr>
        <w:pStyle w:val="Normal1"/>
        <w:spacing w:before="280" w:after="280"/>
        <w:rPr>
          <w:sz w:val="22"/>
          <w:szCs w:val="22"/>
          <w:lang w:val="es-ES_tradnl"/>
        </w:rPr>
      </w:pPr>
      <w:bookmarkStart w:id="1401" w:name="_Toc201572659"/>
      <w:bookmarkStart w:id="1402" w:name="_Toc201574141"/>
      <w:r>
        <w:rPr>
          <w:sz w:val="22"/>
          <w:szCs w:val="22"/>
          <w:lang w:val="es-ES_tradnl"/>
        </w:rPr>
        <w:t>A su vuelta, el profesor titular del módulo o quien sea designado para sustituirle reorganizará la distribución temporal de los contenidos para poder alcanzar todos los resultados de aprendizaje previstos en la programación, y así lo indicará en el documento del seguimiento mensual de la programación.</w:t>
      </w:r>
      <w:bookmarkEnd w:id="1401"/>
      <w:bookmarkEnd w:id="1402"/>
    </w:p>
    <w:p w14:paraId="09263260" w14:textId="77777777" w:rsidR="00187F45" w:rsidRDefault="00187F45">
      <w:pPr>
        <w:pStyle w:val="Normal1"/>
        <w:spacing w:before="280" w:after="280"/>
        <w:rPr>
          <w:sz w:val="22"/>
          <w:szCs w:val="22"/>
          <w:lang w:val="es-ES_tradnl"/>
        </w:rPr>
      </w:pPr>
    </w:p>
    <w:p w14:paraId="19673869" w14:textId="77777777" w:rsidR="00187F45" w:rsidRDefault="002F5920">
      <w:pPr>
        <w:pStyle w:val="Normal1"/>
        <w:spacing w:before="280" w:after="280"/>
        <w:rPr>
          <w:sz w:val="22"/>
          <w:szCs w:val="22"/>
          <w:lang w:val="es-ES_tradnl"/>
        </w:rPr>
      </w:pPr>
      <w:bookmarkStart w:id="1403" w:name="_Toc201572660"/>
      <w:bookmarkStart w:id="1404" w:name="_Toc201574142"/>
      <w:r>
        <w:rPr>
          <w:sz w:val="22"/>
          <w:szCs w:val="22"/>
          <w:lang w:val="es-ES_tradnl"/>
        </w:rPr>
        <w:t>Si la ausencia es cubierta por un profesor interino designado por el servicio provincial,  a su llegada se le entregará el cuaderno del profesor de la persona sustituida.</w:t>
      </w:r>
      <w:bookmarkEnd w:id="1403"/>
      <w:bookmarkEnd w:id="1404"/>
    </w:p>
    <w:p w14:paraId="27EBDC14" w14:textId="77777777" w:rsidR="00187F45" w:rsidRDefault="00187F45">
      <w:pPr>
        <w:pStyle w:val="Normal1"/>
        <w:spacing w:before="280" w:after="280"/>
        <w:rPr>
          <w:sz w:val="22"/>
          <w:szCs w:val="22"/>
          <w:lang w:val="es-ES_tradnl"/>
        </w:rPr>
      </w:pPr>
    </w:p>
    <w:p w14:paraId="1E66AD21" w14:textId="77777777" w:rsidR="00187F45" w:rsidRDefault="002F5920">
      <w:pPr>
        <w:pStyle w:val="Normal1"/>
        <w:spacing w:before="280" w:after="280"/>
        <w:rPr>
          <w:sz w:val="22"/>
          <w:szCs w:val="22"/>
          <w:lang w:val="es-ES_tradnl"/>
        </w:rPr>
      </w:pPr>
      <w:bookmarkStart w:id="1405" w:name="_Toc201572661"/>
      <w:bookmarkStart w:id="1406" w:name="_Toc201574143"/>
      <w:r>
        <w:rPr>
          <w:sz w:val="22"/>
          <w:szCs w:val="22"/>
          <w:lang w:val="es-ES_tradnl"/>
        </w:rPr>
        <w:t>2 –Ausencia de un grupo elevado de alumnos</w:t>
      </w:r>
      <w:bookmarkEnd w:id="1405"/>
      <w:bookmarkEnd w:id="1406"/>
    </w:p>
    <w:p w14:paraId="640C97DD" w14:textId="77777777" w:rsidR="00187F45" w:rsidRDefault="00187F45">
      <w:pPr>
        <w:pStyle w:val="Normal1"/>
        <w:spacing w:before="280" w:after="280"/>
        <w:rPr>
          <w:sz w:val="22"/>
          <w:szCs w:val="22"/>
          <w:u w:val="single"/>
          <w:lang w:val="es-ES_tradnl"/>
        </w:rPr>
      </w:pPr>
    </w:p>
    <w:p w14:paraId="522AE10F" w14:textId="77777777" w:rsidR="00187F45" w:rsidRDefault="002F5920">
      <w:pPr>
        <w:pStyle w:val="Normal1"/>
        <w:spacing w:before="280" w:after="280"/>
        <w:rPr>
          <w:sz w:val="22"/>
          <w:szCs w:val="22"/>
          <w:lang w:val="es-ES_tradnl"/>
        </w:rPr>
      </w:pPr>
      <w:bookmarkStart w:id="1407" w:name="_Toc201572662"/>
      <w:bookmarkStart w:id="1408" w:name="_Toc201574144"/>
      <w:r>
        <w:rPr>
          <w:sz w:val="22"/>
          <w:szCs w:val="22"/>
          <w:u w:val="single"/>
          <w:lang w:val="es-ES_tradnl"/>
        </w:rPr>
        <w:t>2.1- Ausencia debida a alguna actividad extraescolar en la que no participen todos los</w:t>
      </w:r>
      <w:r>
        <w:rPr>
          <w:sz w:val="22"/>
          <w:szCs w:val="22"/>
          <w:lang w:val="es-ES_tradnl"/>
        </w:rPr>
        <w:t xml:space="preserve"> </w:t>
      </w:r>
      <w:r>
        <w:rPr>
          <w:sz w:val="22"/>
          <w:szCs w:val="22"/>
          <w:u w:val="single"/>
          <w:lang w:val="es-ES_tradnl"/>
        </w:rPr>
        <w:t>alumnos</w:t>
      </w:r>
      <w:bookmarkEnd w:id="1407"/>
      <w:bookmarkEnd w:id="1408"/>
    </w:p>
    <w:p w14:paraId="5208EC3E" w14:textId="77777777" w:rsidR="00187F45" w:rsidRDefault="002F5920">
      <w:pPr>
        <w:pStyle w:val="Normal1"/>
        <w:spacing w:before="280" w:after="280"/>
        <w:rPr>
          <w:sz w:val="22"/>
          <w:szCs w:val="22"/>
          <w:lang w:val="es-ES_tradnl"/>
        </w:rPr>
      </w:pPr>
      <w:r>
        <w:rPr>
          <w:sz w:val="22"/>
          <w:szCs w:val="22"/>
          <w:lang w:val="es-ES_tradnl"/>
        </w:rPr>
        <w:t xml:space="preserve"> </w:t>
      </w:r>
      <w:bookmarkStart w:id="1409" w:name="_Toc201572663"/>
      <w:bookmarkStart w:id="1410" w:name="_Toc201574145"/>
      <w:r>
        <w:rPr>
          <w:sz w:val="22"/>
          <w:szCs w:val="22"/>
          <w:lang w:val="es-ES_tradnl"/>
        </w:rPr>
        <w:t>Los que queden en clase realizarán actividades de refuerzo o profundización a criterio del profesor.</w:t>
      </w:r>
      <w:bookmarkEnd w:id="1409"/>
      <w:bookmarkEnd w:id="1410"/>
    </w:p>
    <w:p w14:paraId="35190675" w14:textId="77777777" w:rsidR="00187F45" w:rsidRDefault="00187F45">
      <w:pPr>
        <w:pStyle w:val="Normal1"/>
        <w:spacing w:before="280" w:after="280"/>
        <w:rPr>
          <w:sz w:val="22"/>
          <w:szCs w:val="22"/>
          <w:u w:val="single"/>
          <w:lang w:val="es-ES_tradnl"/>
        </w:rPr>
      </w:pPr>
    </w:p>
    <w:p w14:paraId="1C19863B" w14:textId="77777777" w:rsidR="00187F45" w:rsidRDefault="002F5920">
      <w:pPr>
        <w:pStyle w:val="Normal1"/>
        <w:spacing w:before="280" w:after="280"/>
        <w:rPr>
          <w:sz w:val="22"/>
          <w:szCs w:val="22"/>
          <w:lang w:val="es-ES_tradnl"/>
        </w:rPr>
      </w:pPr>
      <w:bookmarkStart w:id="1411" w:name="_Toc201572664"/>
      <w:bookmarkStart w:id="1412" w:name="_Toc201574146"/>
      <w:r>
        <w:rPr>
          <w:sz w:val="22"/>
          <w:szCs w:val="22"/>
          <w:u w:val="single"/>
          <w:lang w:val="es-ES_tradnl"/>
        </w:rPr>
        <w:t>2.2-  Ausencia debida a acontecimientos imprevistos:</w:t>
      </w:r>
      <w:r>
        <w:rPr>
          <w:sz w:val="22"/>
          <w:szCs w:val="22"/>
          <w:lang w:val="es-ES_tradnl"/>
        </w:rPr>
        <w:t xml:space="preserve"> (Nevadas, corte de carreteras, apagones, etc.)</w:t>
      </w:r>
      <w:bookmarkEnd w:id="1411"/>
      <w:bookmarkEnd w:id="1412"/>
      <w:r>
        <w:rPr>
          <w:sz w:val="22"/>
          <w:szCs w:val="22"/>
          <w:lang w:val="es-ES_tradnl"/>
        </w:rPr>
        <w:t xml:space="preserve"> </w:t>
      </w:r>
    </w:p>
    <w:p w14:paraId="1A3F431A" w14:textId="77777777" w:rsidR="00187F45" w:rsidRDefault="00187F45">
      <w:pPr>
        <w:pStyle w:val="Normal1"/>
        <w:spacing w:before="280" w:after="280"/>
        <w:rPr>
          <w:sz w:val="22"/>
          <w:szCs w:val="22"/>
          <w:lang w:val="es-ES_tradnl"/>
        </w:rPr>
      </w:pPr>
    </w:p>
    <w:p w14:paraId="07FE02BB" w14:textId="77777777" w:rsidR="00187F45" w:rsidRDefault="002F5920">
      <w:pPr>
        <w:pStyle w:val="Normal1"/>
        <w:spacing w:before="280" w:after="280"/>
        <w:rPr>
          <w:sz w:val="22"/>
          <w:szCs w:val="22"/>
          <w:lang w:val="es-ES_tradnl"/>
        </w:rPr>
      </w:pPr>
      <w:bookmarkStart w:id="1413" w:name="_Toc201572665"/>
      <w:bookmarkStart w:id="1414" w:name="_Toc201574147"/>
      <w:r>
        <w:rPr>
          <w:sz w:val="22"/>
          <w:szCs w:val="22"/>
          <w:lang w:val="es-ES_tradnl"/>
        </w:rPr>
        <w:t>El primer día se impartirá la clase de la manera más normal posible con los alumnos presentes. Al resto,  el siguiente día se les pedirá la realización de alguna actividad similar a la realizada en clase y que puedan realizar por si mismos en su casa. Las dudas que puedan surgir en la realización de la misma serán resueltas en clase.</w:t>
      </w:r>
      <w:bookmarkEnd w:id="1413"/>
      <w:bookmarkEnd w:id="1414"/>
    </w:p>
    <w:p w14:paraId="36BB81F2" w14:textId="77777777" w:rsidR="00187F45" w:rsidRDefault="002F5920">
      <w:pPr>
        <w:pStyle w:val="Normal1"/>
        <w:spacing w:before="280" w:after="280"/>
        <w:rPr>
          <w:sz w:val="22"/>
          <w:szCs w:val="22"/>
          <w:lang w:val="es-ES_tradnl"/>
        </w:rPr>
      </w:pPr>
      <w:bookmarkStart w:id="1415" w:name="_Toc201572666"/>
      <w:bookmarkStart w:id="1416" w:name="_Toc201574148"/>
      <w:r>
        <w:rPr>
          <w:sz w:val="22"/>
          <w:szCs w:val="22"/>
          <w:lang w:val="es-ES_tradnl"/>
        </w:rPr>
        <w:t>Si el acontecimiento imprevisto se prolonga dos o tres días se realizarán en clase actividades de refuerzo o profundización a criterio del profesor.</w:t>
      </w:r>
      <w:bookmarkEnd w:id="1415"/>
      <w:bookmarkEnd w:id="1416"/>
    </w:p>
    <w:p w14:paraId="5274FBBA" w14:textId="77777777" w:rsidR="00187F45" w:rsidRDefault="002F5920">
      <w:pPr>
        <w:pStyle w:val="Normal1"/>
        <w:spacing w:before="280" w:after="280"/>
        <w:rPr>
          <w:sz w:val="22"/>
          <w:szCs w:val="22"/>
          <w:lang w:val="es-ES_tradnl"/>
        </w:rPr>
      </w:pPr>
      <w:bookmarkStart w:id="1417" w:name="_Toc201572667"/>
      <w:bookmarkStart w:id="1418" w:name="_Toc201574149"/>
      <w:r>
        <w:rPr>
          <w:sz w:val="22"/>
          <w:szCs w:val="22"/>
          <w:lang w:val="es-ES_tradnl"/>
        </w:rPr>
        <w:t>Si esta circunstancia se prolonga,  se continuaría con los contenidos que correspondiera, procurando hacer llegar por correo electrónico o por aeducar a los alumnos ausentes las actividades que deben realizar en su casa.</w:t>
      </w:r>
      <w:bookmarkEnd w:id="1417"/>
      <w:bookmarkEnd w:id="1418"/>
    </w:p>
    <w:p w14:paraId="6CE9EE1A" w14:textId="77777777" w:rsidR="00187F45" w:rsidRDefault="00187F45">
      <w:pPr>
        <w:pStyle w:val="Normal1"/>
        <w:spacing w:before="280" w:after="280"/>
        <w:rPr>
          <w:sz w:val="22"/>
          <w:szCs w:val="22"/>
          <w:u w:val="single"/>
          <w:lang w:val="es-ES_tradnl"/>
        </w:rPr>
      </w:pPr>
    </w:p>
    <w:p w14:paraId="65604BFC" w14:textId="77777777" w:rsidR="00187F45" w:rsidRDefault="002F5920">
      <w:pPr>
        <w:pStyle w:val="Normal1"/>
        <w:spacing w:before="280" w:after="280"/>
        <w:rPr>
          <w:sz w:val="22"/>
          <w:szCs w:val="22"/>
          <w:lang w:val="es-ES_tradnl"/>
        </w:rPr>
      </w:pPr>
      <w:bookmarkStart w:id="1419" w:name="_Toc201572668"/>
      <w:bookmarkStart w:id="1420" w:name="_Toc201574150"/>
      <w:r>
        <w:rPr>
          <w:sz w:val="22"/>
          <w:szCs w:val="22"/>
          <w:u w:val="single"/>
          <w:lang w:val="es-ES_tradnl"/>
        </w:rPr>
        <w:t>2.3- Ausencia injustificada  de un grupo numeroso de alumnos</w:t>
      </w:r>
      <w:bookmarkEnd w:id="1419"/>
      <w:bookmarkEnd w:id="1420"/>
      <w:r>
        <w:rPr>
          <w:sz w:val="22"/>
          <w:szCs w:val="22"/>
          <w:lang w:val="es-ES_tradnl"/>
        </w:rPr>
        <w:t xml:space="preserve"> </w:t>
      </w:r>
    </w:p>
    <w:p w14:paraId="3A4FFC28" w14:textId="77777777" w:rsidR="00187F45" w:rsidRDefault="002F5920">
      <w:pPr>
        <w:pStyle w:val="Normal1"/>
        <w:spacing w:before="280" w:after="280"/>
        <w:rPr>
          <w:sz w:val="22"/>
          <w:szCs w:val="22"/>
          <w:lang w:val="es-ES_tradnl"/>
        </w:rPr>
      </w:pPr>
      <w:bookmarkStart w:id="1421" w:name="_Toc201572669"/>
      <w:bookmarkStart w:id="1422" w:name="_Toc201574151"/>
      <w:r>
        <w:rPr>
          <w:sz w:val="22"/>
          <w:szCs w:val="22"/>
          <w:lang w:val="es-ES_tradnl"/>
        </w:rPr>
        <w:lastRenderedPageBreak/>
        <w:t>Se impartirá la clase de la manera más normal posible con los alumnos presentes. Al resto se les exigirá la realización de las actividades que hubiesen hecho sus compañeros.</w:t>
      </w:r>
      <w:bookmarkEnd w:id="1421"/>
      <w:bookmarkEnd w:id="1422"/>
      <w:r>
        <w:rPr>
          <w:sz w:val="22"/>
          <w:szCs w:val="22"/>
          <w:lang w:val="es-ES_tradnl"/>
        </w:rPr>
        <w:t xml:space="preserve"> </w:t>
      </w:r>
    </w:p>
    <w:p w14:paraId="29895CCE" w14:textId="77777777" w:rsidR="00187F45" w:rsidRDefault="00187F45">
      <w:pPr>
        <w:pStyle w:val="Normal1"/>
        <w:spacing w:before="280" w:after="280"/>
        <w:rPr>
          <w:sz w:val="22"/>
          <w:szCs w:val="22"/>
          <w:lang w:val="es-ES_tradnl"/>
        </w:rPr>
      </w:pPr>
    </w:p>
    <w:p w14:paraId="15BA0F40" w14:textId="77777777" w:rsidR="00187F45" w:rsidRDefault="002F5920">
      <w:pPr>
        <w:pStyle w:val="Normal1"/>
        <w:spacing w:before="280" w:after="280"/>
        <w:rPr>
          <w:sz w:val="22"/>
          <w:szCs w:val="22"/>
          <w:lang w:val="es-ES_tradnl"/>
        </w:rPr>
      </w:pPr>
      <w:bookmarkStart w:id="1423" w:name="_Toc201572670"/>
      <w:bookmarkStart w:id="1424" w:name="_Toc201574152"/>
      <w:r>
        <w:rPr>
          <w:sz w:val="22"/>
          <w:szCs w:val="22"/>
          <w:lang w:val="es-ES_tradnl"/>
        </w:rPr>
        <w:t>3- Ausencia prolongada de un alumno por motivo de enfermedad.</w:t>
      </w:r>
      <w:bookmarkEnd w:id="1423"/>
      <w:bookmarkEnd w:id="1424"/>
    </w:p>
    <w:p w14:paraId="1DE7B782" w14:textId="77777777" w:rsidR="00187F45" w:rsidRDefault="002F5920">
      <w:pPr>
        <w:pStyle w:val="Normal1"/>
        <w:spacing w:before="280" w:after="280"/>
        <w:rPr>
          <w:sz w:val="22"/>
          <w:szCs w:val="22"/>
          <w:lang w:val="es-ES_tradnl"/>
        </w:rPr>
      </w:pPr>
      <w:bookmarkStart w:id="1425" w:name="_Toc201572671"/>
      <w:bookmarkStart w:id="1426" w:name="_Toc201574153"/>
      <w:r>
        <w:rPr>
          <w:sz w:val="22"/>
          <w:szCs w:val="22"/>
          <w:lang w:val="es-ES_tradnl"/>
        </w:rPr>
        <w:t>Si el alumno puede trabajar desde su domicilio, se mantendrá el contacto con él a través de la plataforma aeducar,  vía telefónica, correo electrónico o a través de algún compañero. Se le irá indicando las páginas del libro de texto que debe leer haciéndole llegar las actividades que debe realizar para que las envíe por el mismo sistema. Estas actividades podrán ser las mismas o diferentes que el resto del alumno a criterio del profesor y según del tipo de actividades de que se trate.</w:t>
      </w:r>
      <w:bookmarkEnd w:id="1425"/>
      <w:bookmarkEnd w:id="1426"/>
    </w:p>
    <w:p w14:paraId="5D77C4FA" w14:textId="77777777" w:rsidR="00187F45" w:rsidRDefault="002F5920">
      <w:pPr>
        <w:pStyle w:val="Normal1"/>
        <w:spacing w:before="280" w:after="280"/>
        <w:rPr>
          <w:sz w:val="22"/>
          <w:szCs w:val="22"/>
          <w:lang w:val="es-ES_tradnl"/>
        </w:rPr>
      </w:pPr>
      <w:bookmarkStart w:id="1427" w:name="_Toc201572672"/>
      <w:bookmarkStart w:id="1428" w:name="_Toc201574154"/>
      <w:r>
        <w:rPr>
          <w:sz w:val="22"/>
          <w:szCs w:val="22"/>
          <w:lang w:val="es-ES_tradnl"/>
        </w:rPr>
        <w:t>A su vuelta deberá realizar los exámenes, en caso de que sea el instrumento de evaluación utilizado, que se hubiesen podido hacer en su ausencia.</w:t>
      </w:r>
      <w:bookmarkEnd w:id="1427"/>
      <w:bookmarkEnd w:id="1428"/>
    </w:p>
    <w:p w14:paraId="56CC80FD" w14:textId="77777777" w:rsidR="00187F45" w:rsidRDefault="002F5920">
      <w:pPr>
        <w:pStyle w:val="Normal1"/>
        <w:spacing w:before="280" w:after="280"/>
        <w:rPr>
          <w:sz w:val="22"/>
          <w:szCs w:val="22"/>
        </w:rPr>
      </w:pPr>
      <w:bookmarkStart w:id="1429" w:name="_Toc201572673"/>
      <w:bookmarkStart w:id="1430" w:name="_Toc201574155"/>
      <w:r>
        <w:rPr>
          <w:sz w:val="22"/>
          <w:szCs w:val="22"/>
          <w:lang w:val="es-ES_tradnl"/>
        </w:rPr>
        <w:t>Si la ausencia va más allá de los límites de la evaluación continua el profesor decidirá en cada caso y tras consultar con el tutor si se busca un método de evaluación alternativo o se procede conforme a lo recogido en el apartado E para los alumnos que pierden el derecho a la evaluación continua.</w:t>
      </w:r>
      <w:bookmarkEnd w:id="1429"/>
      <w:bookmarkEnd w:id="1430"/>
    </w:p>
    <w:p w14:paraId="7E7D3F66" w14:textId="77777777" w:rsidR="00187F45" w:rsidRDefault="002F5920">
      <w:pPr>
        <w:pStyle w:val="Normal1"/>
        <w:spacing w:before="280" w:after="280"/>
        <w:rPr>
          <w:sz w:val="22"/>
          <w:szCs w:val="22"/>
          <w:lang w:val="es-ES_tradnl"/>
        </w:rPr>
      </w:pPr>
      <w:bookmarkStart w:id="1431" w:name="_Toc201572674"/>
      <w:bookmarkStart w:id="1432" w:name="_Toc201574156"/>
      <w:r>
        <w:rPr>
          <w:sz w:val="22"/>
          <w:szCs w:val="22"/>
          <w:lang w:val="es-ES_tradnl"/>
        </w:rPr>
        <w:t>5- No incorporación del profesor a comienzos de curso.</w:t>
      </w:r>
      <w:bookmarkEnd w:id="1431"/>
      <w:bookmarkEnd w:id="1432"/>
    </w:p>
    <w:p w14:paraId="25F635ED" w14:textId="77777777" w:rsidR="00187F45" w:rsidRDefault="002F5920">
      <w:pPr>
        <w:pStyle w:val="Normal1"/>
        <w:spacing w:before="280" w:after="280"/>
        <w:rPr>
          <w:sz w:val="22"/>
          <w:szCs w:val="22"/>
          <w:lang w:val="es-ES_tradnl"/>
        </w:rPr>
      </w:pPr>
      <w:bookmarkStart w:id="1433" w:name="_Toc201572675"/>
      <w:bookmarkStart w:id="1434" w:name="_Toc201574157"/>
      <w:r>
        <w:rPr>
          <w:sz w:val="22"/>
          <w:szCs w:val="22"/>
          <w:lang w:val="es-ES_tradnl"/>
        </w:rPr>
        <w:t>Si no se hubiese designado profesor por el servicio provincial, o el profesor designado no se hubiese incorporado por alguna razón el día de comienzo de las clases se actuará del siguiente modo.</w:t>
      </w:r>
      <w:bookmarkEnd w:id="1433"/>
      <w:bookmarkEnd w:id="1434"/>
    </w:p>
    <w:p w14:paraId="717F80F6" w14:textId="77777777" w:rsidR="00187F45" w:rsidRDefault="002F5920">
      <w:pPr>
        <w:pStyle w:val="Normal1"/>
        <w:spacing w:before="280" w:after="280"/>
        <w:rPr>
          <w:sz w:val="22"/>
          <w:szCs w:val="22"/>
          <w:lang w:val="es-ES_tradnl"/>
        </w:rPr>
      </w:pPr>
      <w:bookmarkStart w:id="1435" w:name="_Toc201572676"/>
      <w:bookmarkStart w:id="1436" w:name="_Toc201574158"/>
      <w:r>
        <w:rPr>
          <w:sz w:val="22"/>
          <w:szCs w:val="22"/>
          <w:lang w:val="es-ES_tradnl"/>
        </w:rPr>
        <w:t>1º El jefe de departamento, u otro profesor por delegación informará al alumnado sobre el libro de texto que debe adquirir.</w:t>
      </w:r>
      <w:bookmarkEnd w:id="1435"/>
      <w:bookmarkEnd w:id="1436"/>
    </w:p>
    <w:p w14:paraId="43836297" w14:textId="77777777" w:rsidR="00187F45" w:rsidRDefault="002F5920">
      <w:pPr>
        <w:pStyle w:val="Normal1"/>
        <w:spacing w:before="280" w:after="280"/>
        <w:rPr>
          <w:sz w:val="22"/>
          <w:szCs w:val="22"/>
          <w:lang w:val="es-ES_tradnl"/>
        </w:rPr>
      </w:pPr>
      <w:bookmarkStart w:id="1437" w:name="_Toc201572677"/>
      <w:bookmarkStart w:id="1438" w:name="_Toc201574159"/>
      <w:r>
        <w:rPr>
          <w:sz w:val="22"/>
          <w:szCs w:val="22"/>
          <w:lang w:val="es-ES_tradnl"/>
        </w:rPr>
        <w:t>2º Se intentará reorganizar el horario, para que las horas de FOL queden a primera o última hora durante la primera semana de curso y así facilitar que el alumnado mayor de edad se ausente del centro.</w:t>
      </w:r>
      <w:bookmarkEnd w:id="1437"/>
      <w:bookmarkEnd w:id="1438"/>
    </w:p>
    <w:p w14:paraId="226A1333" w14:textId="77777777" w:rsidR="00187F45" w:rsidRDefault="002F5920">
      <w:pPr>
        <w:pStyle w:val="Normal1"/>
        <w:spacing w:before="280" w:after="280"/>
        <w:rPr>
          <w:sz w:val="22"/>
          <w:szCs w:val="22"/>
          <w:lang w:val="es-ES_tradnl"/>
        </w:rPr>
      </w:pPr>
      <w:bookmarkStart w:id="1439" w:name="_Toc201572678"/>
      <w:bookmarkStart w:id="1440" w:name="_Toc201574160"/>
      <w:r>
        <w:rPr>
          <w:sz w:val="22"/>
          <w:szCs w:val="22"/>
          <w:lang w:val="es-ES_tradnl"/>
        </w:rPr>
        <w:t>3º Si la situación se prolonga una semana más, el departamento propondrá la realización de actividades de autoaprendizaje vinculadas con el módulo, para que el profesor de guardia se encargue de que se realicen en clase.</w:t>
      </w:r>
      <w:bookmarkEnd w:id="1439"/>
      <w:bookmarkEnd w:id="1440"/>
      <w:r>
        <w:rPr>
          <w:sz w:val="22"/>
          <w:szCs w:val="22"/>
          <w:lang w:val="es-ES_tradnl"/>
        </w:rPr>
        <w:t xml:space="preserve"> </w:t>
      </w:r>
    </w:p>
    <w:p w14:paraId="5A6F44EC" w14:textId="77777777" w:rsidR="00187F45" w:rsidRDefault="002F5920">
      <w:pPr>
        <w:pStyle w:val="Normal1"/>
        <w:spacing w:before="280" w:after="280"/>
        <w:rPr>
          <w:sz w:val="22"/>
          <w:szCs w:val="22"/>
          <w:lang w:val="es-ES_tradnl"/>
        </w:rPr>
      </w:pPr>
      <w:bookmarkStart w:id="1441" w:name="_Toc201572679"/>
      <w:bookmarkStart w:id="1442" w:name="_Toc201574161"/>
      <w:r>
        <w:rPr>
          <w:sz w:val="22"/>
          <w:szCs w:val="22"/>
          <w:lang w:val="es-ES_tradnl"/>
        </w:rPr>
        <w:t>4º Si la situación todavía se prolonga más tiempo, y contando con que el alumnado ya deberá disponer de libro de texto, el departamento seguirá proponiendo actividades, consistentes en  la realización de resúmenes y ejercicios del libro de texto.</w:t>
      </w:r>
      <w:bookmarkEnd w:id="1441"/>
      <w:bookmarkEnd w:id="1442"/>
    </w:p>
    <w:p w14:paraId="79B3F0D1" w14:textId="77777777" w:rsidR="00187F45" w:rsidRDefault="00187F45">
      <w:pPr>
        <w:pStyle w:val="Normal1"/>
        <w:spacing w:before="280" w:after="280"/>
        <w:rPr>
          <w:sz w:val="22"/>
          <w:szCs w:val="22"/>
          <w:lang w:val="es-ES_tradnl"/>
        </w:rPr>
      </w:pPr>
    </w:p>
    <w:p w14:paraId="072A6F06" w14:textId="77777777" w:rsidR="00187F45" w:rsidRDefault="002F5920">
      <w:pPr>
        <w:pStyle w:val="Normal1"/>
        <w:spacing w:before="280" w:after="280"/>
        <w:rPr>
          <w:sz w:val="22"/>
          <w:szCs w:val="22"/>
        </w:rPr>
      </w:pPr>
      <w:bookmarkStart w:id="1443" w:name="_Toc53426644"/>
      <w:bookmarkStart w:id="1444" w:name="_Toc53518166"/>
      <w:bookmarkStart w:id="1445" w:name="_Toc146795102"/>
      <w:bookmarkStart w:id="1446" w:name="_Toc201572680"/>
      <w:bookmarkStart w:id="1447" w:name="_Toc201574162"/>
      <w:r>
        <w:rPr>
          <w:sz w:val="22"/>
          <w:szCs w:val="22"/>
        </w:rPr>
        <w:t>II- CONTINGENCIAS DERIVADAS DE CIRCUNSTANCIAS EXCEPCIONALES</w:t>
      </w:r>
      <w:bookmarkEnd w:id="1443"/>
      <w:bookmarkEnd w:id="1444"/>
      <w:bookmarkEnd w:id="1445"/>
      <w:bookmarkEnd w:id="1446"/>
      <w:bookmarkEnd w:id="1447"/>
      <w:r>
        <w:rPr>
          <w:sz w:val="22"/>
          <w:szCs w:val="22"/>
        </w:rPr>
        <w:t xml:space="preserve"> </w:t>
      </w:r>
    </w:p>
    <w:p w14:paraId="01F1FEA4" w14:textId="77777777" w:rsidR="00187F45" w:rsidRDefault="00187F45">
      <w:pPr>
        <w:pStyle w:val="Normal1"/>
        <w:spacing w:before="280" w:after="280"/>
        <w:rPr>
          <w:sz w:val="22"/>
          <w:szCs w:val="22"/>
          <w:lang w:val="es-ES_tradnl"/>
        </w:rPr>
      </w:pPr>
    </w:p>
    <w:p w14:paraId="3BC29BAA" w14:textId="77777777" w:rsidR="00187F45" w:rsidRDefault="002F5920">
      <w:pPr>
        <w:pStyle w:val="Normal1"/>
        <w:spacing w:before="280" w:after="280"/>
        <w:rPr>
          <w:sz w:val="22"/>
          <w:szCs w:val="22"/>
          <w:lang w:val="es-ES_tradnl"/>
        </w:rPr>
      </w:pPr>
      <w:bookmarkStart w:id="1448" w:name="_Toc201572681"/>
      <w:bookmarkStart w:id="1449" w:name="_Toc201574163"/>
      <w:r>
        <w:rPr>
          <w:sz w:val="22"/>
          <w:szCs w:val="22"/>
          <w:lang w:val="es-ES_tradnl"/>
        </w:rPr>
        <w:t>La presente programación está redactada para un escenario de enseñanza presencial ordinaria. Para contemplar diversas situaciones excepcionales como las que se dieron en la pandemia,  se aplicarán las modificaciones siguientes:</w:t>
      </w:r>
      <w:bookmarkEnd w:id="1448"/>
      <w:bookmarkEnd w:id="1449"/>
    </w:p>
    <w:p w14:paraId="33DAAA8B" w14:textId="77777777" w:rsidR="00187F45" w:rsidRDefault="00187F45">
      <w:pPr>
        <w:pStyle w:val="Normal1"/>
        <w:spacing w:before="280" w:after="280"/>
        <w:rPr>
          <w:sz w:val="22"/>
          <w:szCs w:val="22"/>
        </w:rPr>
      </w:pPr>
    </w:p>
    <w:p w14:paraId="66CD628C" w14:textId="77777777" w:rsidR="00187F45" w:rsidRDefault="002F5920">
      <w:pPr>
        <w:pStyle w:val="Normal1"/>
        <w:spacing w:before="280" w:after="280"/>
        <w:rPr>
          <w:sz w:val="22"/>
          <w:szCs w:val="22"/>
        </w:rPr>
      </w:pPr>
      <w:bookmarkStart w:id="1450" w:name="_Toc201572682"/>
      <w:bookmarkStart w:id="1451" w:name="_Toc201574164"/>
      <w:r>
        <w:rPr>
          <w:sz w:val="22"/>
          <w:szCs w:val="22"/>
        </w:rPr>
        <w:lastRenderedPageBreak/>
        <w:t>Apartado B. Contenidos</w:t>
      </w:r>
      <w:bookmarkEnd w:id="1450"/>
      <w:bookmarkEnd w:id="1451"/>
      <w:r>
        <w:rPr>
          <w:sz w:val="22"/>
          <w:szCs w:val="22"/>
        </w:rPr>
        <w:t xml:space="preserve"> </w:t>
      </w:r>
    </w:p>
    <w:p w14:paraId="704A7CB5" w14:textId="77777777" w:rsidR="00187F45" w:rsidRDefault="00187F45">
      <w:pPr>
        <w:pStyle w:val="Normal1"/>
        <w:spacing w:before="280" w:after="280"/>
        <w:rPr>
          <w:sz w:val="22"/>
          <w:szCs w:val="22"/>
        </w:rPr>
      </w:pPr>
    </w:p>
    <w:p w14:paraId="749F2283" w14:textId="77777777" w:rsidR="00187F45" w:rsidRDefault="002F5920">
      <w:pPr>
        <w:pStyle w:val="Normal1"/>
        <w:spacing w:before="280" w:after="280"/>
        <w:rPr>
          <w:sz w:val="22"/>
          <w:szCs w:val="22"/>
          <w:lang w:val="es-ES_tradnl"/>
        </w:rPr>
      </w:pPr>
      <w:bookmarkStart w:id="1452" w:name="_Toc201572683"/>
      <w:bookmarkStart w:id="1453" w:name="_Toc201574165"/>
      <w:r>
        <w:rPr>
          <w:sz w:val="22"/>
          <w:szCs w:val="22"/>
          <w:lang w:val="es-ES_tradnl"/>
        </w:rPr>
        <w:t>Todos los contenidos del módulo son susceptibles de su estudio en enseñanza a distancia.</w:t>
      </w:r>
      <w:bookmarkEnd w:id="1452"/>
      <w:bookmarkEnd w:id="1453"/>
      <w:r>
        <w:rPr>
          <w:sz w:val="22"/>
          <w:szCs w:val="22"/>
          <w:lang w:val="es-ES_tradnl"/>
        </w:rPr>
        <w:t xml:space="preserve"> </w:t>
      </w:r>
    </w:p>
    <w:p w14:paraId="17FBF80C" w14:textId="77777777" w:rsidR="00187F45" w:rsidRDefault="00187F45">
      <w:pPr>
        <w:pStyle w:val="Normal1"/>
        <w:spacing w:before="280" w:after="280"/>
        <w:rPr>
          <w:sz w:val="22"/>
          <w:szCs w:val="22"/>
          <w:lang w:val="es-ES_tradnl"/>
        </w:rPr>
      </w:pPr>
    </w:p>
    <w:p w14:paraId="3867B2F6" w14:textId="77777777" w:rsidR="00187F45" w:rsidRDefault="002F5920">
      <w:pPr>
        <w:pStyle w:val="Normal1"/>
        <w:spacing w:before="280" w:after="280"/>
        <w:rPr>
          <w:sz w:val="22"/>
          <w:szCs w:val="22"/>
        </w:rPr>
      </w:pPr>
      <w:bookmarkStart w:id="1454" w:name="_Toc201572684"/>
      <w:bookmarkStart w:id="1455" w:name="_Toc201574166"/>
      <w:r>
        <w:rPr>
          <w:sz w:val="22"/>
          <w:szCs w:val="22"/>
        </w:rPr>
        <w:t>Apartado C. Metodología</w:t>
      </w:r>
      <w:bookmarkEnd w:id="1454"/>
      <w:bookmarkEnd w:id="1455"/>
    </w:p>
    <w:p w14:paraId="7D494F98" w14:textId="77777777" w:rsidR="00187F45" w:rsidRDefault="002F5920">
      <w:pPr>
        <w:pStyle w:val="Normal1"/>
        <w:spacing w:before="280" w:after="280"/>
        <w:rPr>
          <w:sz w:val="22"/>
          <w:szCs w:val="22"/>
          <w:lang w:val="es-ES_tradnl"/>
        </w:rPr>
      </w:pPr>
      <w:bookmarkStart w:id="1456" w:name="_Toc201572685"/>
      <w:bookmarkStart w:id="1457" w:name="_Toc201574167"/>
      <w:r>
        <w:rPr>
          <w:bCs/>
          <w:sz w:val="22"/>
          <w:szCs w:val="22"/>
          <w:lang w:val="es-ES_tradnl"/>
        </w:rPr>
        <w:t xml:space="preserve">En el caso de la enseñanza a distancia y de la semipresencial </w:t>
      </w:r>
      <w:r>
        <w:rPr>
          <w:sz w:val="22"/>
          <w:szCs w:val="22"/>
          <w:lang w:val="es-ES_tradnl"/>
        </w:rPr>
        <w:t>los estudiantes deberán asumir que son responsables de su propio aprendizaje, y que el profesor tan solo irá guiándoles en ese proceso de aprendizaje y solucionando dudas, siendo ellos los protagonistas principales del proceso.</w:t>
      </w:r>
      <w:bookmarkEnd w:id="1456"/>
      <w:bookmarkEnd w:id="1457"/>
    </w:p>
    <w:p w14:paraId="007F7E52" w14:textId="77777777" w:rsidR="00187F45" w:rsidRDefault="002F5920">
      <w:pPr>
        <w:pStyle w:val="Normal1"/>
        <w:spacing w:before="280" w:after="280"/>
        <w:rPr>
          <w:sz w:val="22"/>
          <w:szCs w:val="22"/>
          <w:lang w:val="es-ES_tradnl"/>
        </w:rPr>
      </w:pPr>
      <w:bookmarkStart w:id="1458" w:name="_Toc201572686"/>
      <w:bookmarkStart w:id="1459" w:name="_Toc201574168"/>
      <w:r>
        <w:rPr>
          <w:sz w:val="22"/>
          <w:szCs w:val="22"/>
          <w:lang w:val="es-ES_tradnl"/>
        </w:rPr>
        <w:t>Para ello, los días que no puedan asistir a clase, deberán   leer en casa los temas del libro y realizar los ejercicios que el profesor les indique a través de la plataforma. El día que asistan a clase, el profesor hará una breve exposición del   tema, se corregirán los ejercicios y se resolverán dudas.</w:t>
      </w:r>
      <w:bookmarkEnd w:id="1458"/>
      <w:bookmarkEnd w:id="1459"/>
      <w:r>
        <w:rPr>
          <w:sz w:val="22"/>
          <w:szCs w:val="22"/>
          <w:lang w:val="es-ES_tradnl"/>
        </w:rPr>
        <w:t xml:space="preserve"> </w:t>
      </w:r>
    </w:p>
    <w:p w14:paraId="361DCC42" w14:textId="77777777" w:rsidR="00187F45" w:rsidRDefault="002F5920">
      <w:pPr>
        <w:pStyle w:val="Normal1"/>
        <w:spacing w:before="280" w:after="280"/>
        <w:rPr>
          <w:sz w:val="22"/>
          <w:szCs w:val="22"/>
          <w:lang w:val="es-ES_tradnl"/>
        </w:rPr>
      </w:pPr>
      <w:bookmarkStart w:id="1460" w:name="_Toc201572687"/>
      <w:bookmarkStart w:id="1461" w:name="_Toc201574169"/>
      <w:r>
        <w:rPr>
          <w:sz w:val="22"/>
          <w:szCs w:val="22"/>
          <w:lang w:val="es-ES_tradnl"/>
        </w:rPr>
        <w:t>En general el trabajo por grupos en clase será descartado en este tipo de enseñanza.</w:t>
      </w:r>
      <w:bookmarkEnd w:id="1460"/>
      <w:bookmarkEnd w:id="1461"/>
    </w:p>
    <w:p w14:paraId="3031C9DC" w14:textId="77777777" w:rsidR="00187F45" w:rsidRDefault="002F5920">
      <w:pPr>
        <w:pStyle w:val="Normal1"/>
        <w:spacing w:before="280" w:after="280"/>
        <w:rPr>
          <w:sz w:val="22"/>
          <w:szCs w:val="22"/>
          <w:lang w:val="es-ES_tradnl"/>
        </w:rPr>
      </w:pPr>
      <w:bookmarkStart w:id="1462" w:name="_Toc201572688"/>
      <w:bookmarkStart w:id="1463" w:name="_Toc201574170"/>
      <w:r>
        <w:rPr>
          <w:sz w:val="22"/>
          <w:szCs w:val="22"/>
          <w:lang w:val="es-ES_tradnl"/>
        </w:rPr>
        <w:t>En el caso de que fuese necesaria la enseñanza totalmente a distancia, igualmente el profesor indicará a través de aeducar lo que debe hacer el alumnado cada semana. En este caso se convocarían reuniones telemáticas  a través de zoom al menos de forma quincenal para poder resolver las dudas que surgieran. Dichas reuniones serían voluntarias para el alumnado.</w:t>
      </w:r>
      <w:bookmarkEnd w:id="1462"/>
      <w:bookmarkEnd w:id="1463"/>
    </w:p>
    <w:p w14:paraId="0119BF9D" w14:textId="77777777" w:rsidR="00187F45" w:rsidRDefault="00187F45">
      <w:pPr>
        <w:pStyle w:val="Normal1"/>
        <w:spacing w:before="280" w:after="280"/>
        <w:rPr>
          <w:sz w:val="22"/>
          <w:szCs w:val="22"/>
        </w:rPr>
      </w:pPr>
    </w:p>
    <w:p w14:paraId="53D89079" w14:textId="77777777" w:rsidR="00187F45" w:rsidRDefault="002F5920">
      <w:pPr>
        <w:pStyle w:val="Normal1"/>
        <w:spacing w:before="280" w:after="280"/>
        <w:rPr>
          <w:sz w:val="22"/>
          <w:szCs w:val="22"/>
        </w:rPr>
      </w:pPr>
      <w:bookmarkStart w:id="1464" w:name="_Toc201572689"/>
      <w:bookmarkStart w:id="1465" w:name="_Toc201574171"/>
      <w:r>
        <w:rPr>
          <w:sz w:val="22"/>
          <w:szCs w:val="22"/>
        </w:rPr>
        <w:t>Apartado D. Criterios de evaluación</w:t>
      </w:r>
      <w:bookmarkEnd w:id="1464"/>
      <w:bookmarkEnd w:id="1465"/>
    </w:p>
    <w:p w14:paraId="362B52C4" w14:textId="0DA00DC1" w:rsidR="00187F45" w:rsidRDefault="002F5920">
      <w:pPr>
        <w:pStyle w:val="Normal1"/>
        <w:spacing w:before="280" w:after="280"/>
        <w:rPr>
          <w:sz w:val="22"/>
          <w:szCs w:val="22"/>
        </w:rPr>
      </w:pPr>
      <w:bookmarkStart w:id="1466" w:name="_Toc201572690"/>
      <w:bookmarkStart w:id="1467" w:name="_Toc201574172"/>
      <w:r>
        <w:rPr>
          <w:sz w:val="22"/>
          <w:szCs w:val="22"/>
        </w:rPr>
        <w:t xml:space="preserve">Si hubiese de aplicarse una enseñanza totalmente a distancia, los criterios relacionados con la asistencia y </w:t>
      </w:r>
      <w:r w:rsidR="009A79CF">
        <w:rPr>
          <w:sz w:val="22"/>
          <w:szCs w:val="22"/>
        </w:rPr>
        <w:t>la actitud</w:t>
      </w:r>
      <w:r>
        <w:rPr>
          <w:sz w:val="22"/>
          <w:szCs w:val="22"/>
        </w:rPr>
        <w:t xml:space="preserve"> se sustituirían por el criterio de realización puntual de las actividades. El retraso injustificado en la entrega de cada tarea disminuiría la calificación del módulo en un punto por cada actividad entregada fuera de plazo.</w:t>
      </w:r>
      <w:bookmarkEnd w:id="1466"/>
      <w:bookmarkEnd w:id="1467"/>
    </w:p>
    <w:p w14:paraId="37130238" w14:textId="77777777" w:rsidR="00187F45" w:rsidRDefault="002F5920">
      <w:pPr>
        <w:pStyle w:val="Normal1"/>
        <w:spacing w:before="280" w:after="280"/>
        <w:rPr>
          <w:sz w:val="22"/>
          <w:szCs w:val="22"/>
        </w:rPr>
      </w:pPr>
      <w:bookmarkStart w:id="1468" w:name="_Toc201572691"/>
      <w:bookmarkStart w:id="1469" w:name="_Toc201574173"/>
      <w:r>
        <w:rPr>
          <w:sz w:val="22"/>
          <w:szCs w:val="22"/>
        </w:rPr>
        <w:t>En un escenario de semipresencialidad, la pérdida del derecho a la evaluación continua se producirá con un 15% de faltas injustificadas sobre el total de las horas presenciales.</w:t>
      </w:r>
      <w:bookmarkEnd w:id="1468"/>
      <w:bookmarkEnd w:id="1469"/>
    </w:p>
    <w:p w14:paraId="6F48F017" w14:textId="77777777" w:rsidR="00187F45" w:rsidRDefault="00187F45">
      <w:pPr>
        <w:pStyle w:val="Normal1"/>
        <w:spacing w:before="280" w:after="280"/>
        <w:rPr>
          <w:sz w:val="22"/>
          <w:szCs w:val="22"/>
        </w:rPr>
      </w:pPr>
    </w:p>
    <w:p w14:paraId="5C2F82B6" w14:textId="77777777" w:rsidR="00187F45" w:rsidRDefault="002F5920">
      <w:pPr>
        <w:pStyle w:val="Normal1"/>
        <w:spacing w:before="280" w:after="280"/>
        <w:rPr>
          <w:sz w:val="22"/>
          <w:szCs w:val="22"/>
        </w:rPr>
      </w:pPr>
      <w:bookmarkStart w:id="1470" w:name="_Toc201572692"/>
      <w:bookmarkStart w:id="1471" w:name="_Toc201574174"/>
      <w:r>
        <w:rPr>
          <w:sz w:val="22"/>
          <w:szCs w:val="22"/>
        </w:rPr>
        <w:t>Apartado F. Procedimientos e instrumentos de evaluación</w:t>
      </w:r>
      <w:bookmarkEnd w:id="1470"/>
      <w:bookmarkEnd w:id="1471"/>
    </w:p>
    <w:p w14:paraId="25B670BD" w14:textId="77777777" w:rsidR="00187F45" w:rsidRDefault="002F5920">
      <w:pPr>
        <w:pStyle w:val="Normal1"/>
        <w:spacing w:before="280" w:after="280"/>
        <w:rPr>
          <w:sz w:val="22"/>
          <w:szCs w:val="22"/>
        </w:rPr>
      </w:pPr>
      <w:bookmarkStart w:id="1472" w:name="_Toc201572693"/>
      <w:bookmarkStart w:id="1473" w:name="_Toc201574175"/>
      <w:r>
        <w:rPr>
          <w:sz w:val="22"/>
          <w:szCs w:val="22"/>
        </w:rPr>
        <w:t>En el caso de enseñanza semipresencial los exámenes se realizarán de forma presencial y se dará más peso a la realización de exámenes que a las tareas.</w:t>
      </w:r>
      <w:bookmarkEnd w:id="1472"/>
      <w:bookmarkEnd w:id="1473"/>
    </w:p>
    <w:p w14:paraId="630FB65C" w14:textId="77777777" w:rsidR="00187F45" w:rsidRDefault="002F5920">
      <w:pPr>
        <w:pStyle w:val="Normal1"/>
        <w:spacing w:before="280" w:after="280"/>
        <w:rPr>
          <w:sz w:val="22"/>
          <w:szCs w:val="22"/>
        </w:rPr>
      </w:pPr>
      <w:bookmarkStart w:id="1474" w:name="_Toc201572694"/>
      <w:bookmarkStart w:id="1475" w:name="_Toc201574176"/>
      <w:r>
        <w:rPr>
          <w:sz w:val="22"/>
          <w:szCs w:val="22"/>
        </w:rPr>
        <w:t>En el caso de enseñanza a distancia los exámenes se realizarían a través de la plataforma Aeducar, señalando un mismo día y hora para todo el alumnado. En este caso se aumentaría el peso de las tareas. Además, podrán establecerse exámenes orales individuales a través de videoconferencia.</w:t>
      </w:r>
      <w:bookmarkEnd w:id="1474"/>
      <w:bookmarkEnd w:id="1475"/>
    </w:p>
    <w:p w14:paraId="6CD3CDFF" w14:textId="77777777" w:rsidR="00187F45" w:rsidRDefault="00187F45">
      <w:pPr>
        <w:pStyle w:val="Normal1"/>
        <w:spacing w:before="280" w:after="280"/>
        <w:rPr>
          <w:sz w:val="22"/>
          <w:szCs w:val="22"/>
        </w:rPr>
      </w:pPr>
    </w:p>
    <w:p w14:paraId="1492A307" w14:textId="77777777" w:rsidR="00187F45" w:rsidRDefault="002F5920">
      <w:pPr>
        <w:pStyle w:val="Normal1"/>
        <w:spacing w:before="280" w:after="280"/>
        <w:rPr>
          <w:sz w:val="22"/>
          <w:szCs w:val="22"/>
        </w:rPr>
      </w:pPr>
      <w:bookmarkStart w:id="1476" w:name="_Toc201572695"/>
      <w:bookmarkStart w:id="1477" w:name="_Toc201574177"/>
      <w:r>
        <w:rPr>
          <w:sz w:val="22"/>
          <w:szCs w:val="22"/>
        </w:rPr>
        <w:lastRenderedPageBreak/>
        <w:t>Apartado G. Materiales y recursos didácticos</w:t>
      </w:r>
      <w:bookmarkEnd w:id="1476"/>
      <w:bookmarkEnd w:id="1477"/>
    </w:p>
    <w:p w14:paraId="588512E4" w14:textId="77777777" w:rsidR="00187F45" w:rsidRDefault="002F5920">
      <w:pPr>
        <w:pStyle w:val="Normal1"/>
        <w:spacing w:before="280" w:after="280"/>
        <w:rPr>
          <w:sz w:val="22"/>
          <w:szCs w:val="22"/>
        </w:rPr>
      </w:pPr>
      <w:bookmarkStart w:id="1478" w:name="_Toc201572696"/>
      <w:bookmarkStart w:id="1479" w:name="_Toc201574178"/>
      <w:r>
        <w:rPr>
          <w:sz w:val="22"/>
          <w:szCs w:val="22"/>
        </w:rPr>
        <w:t>La plataforma Aeducar será empleada sea cual sea el tipo de enseñanza que se lleve a cabo.</w:t>
      </w:r>
      <w:bookmarkEnd w:id="1478"/>
      <w:bookmarkEnd w:id="1479"/>
    </w:p>
    <w:p w14:paraId="04329C62" w14:textId="77777777" w:rsidR="00187F45" w:rsidRDefault="002F5920">
      <w:pPr>
        <w:pStyle w:val="Normal1"/>
        <w:spacing w:before="280" w:after="280"/>
        <w:rPr>
          <w:sz w:val="22"/>
          <w:szCs w:val="22"/>
        </w:rPr>
      </w:pPr>
      <w:bookmarkStart w:id="1480" w:name="_Toc201572697"/>
      <w:bookmarkStart w:id="1481" w:name="_Toc201574179"/>
      <w:r>
        <w:rPr>
          <w:sz w:val="22"/>
          <w:szCs w:val="22"/>
        </w:rPr>
        <w:t>En caso de enseñanza a distancia se empleará también la aplicación zoom para videoconferencias.</w:t>
      </w:r>
      <w:bookmarkEnd w:id="1480"/>
      <w:bookmarkEnd w:id="1481"/>
    </w:p>
    <w:p w14:paraId="24A61021" w14:textId="77777777" w:rsidR="00187F45" w:rsidRDefault="00187F45">
      <w:pPr>
        <w:pStyle w:val="Normal1"/>
        <w:spacing w:before="280" w:after="280"/>
        <w:rPr>
          <w:sz w:val="22"/>
          <w:szCs w:val="22"/>
        </w:rPr>
      </w:pPr>
    </w:p>
    <w:p w14:paraId="11C58221" w14:textId="77777777" w:rsidR="00187F45" w:rsidRDefault="002F5920">
      <w:pPr>
        <w:pStyle w:val="Normal1"/>
        <w:spacing w:before="280" w:after="280"/>
        <w:rPr>
          <w:sz w:val="22"/>
          <w:szCs w:val="22"/>
        </w:rPr>
      </w:pPr>
      <w:bookmarkStart w:id="1482" w:name="_Toc201572698"/>
      <w:bookmarkStart w:id="1483" w:name="_Toc201574180"/>
      <w:r>
        <w:rPr>
          <w:sz w:val="22"/>
          <w:szCs w:val="22"/>
        </w:rPr>
        <w:t>Apartado H. Mecanismos de seguimiento</w:t>
      </w:r>
      <w:bookmarkEnd w:id="1482"/>
      <w:bookmarkEnd w:id="1483"/>
    </w:p>
    <w:p w14:paraId="611DF20B" w14:textId="77777777" w:rsidR="00187F45" w:rsidRDefault="002F5920">
      <w:pPr>
        <w:pStyle w:val="Normal1"/>
        <w:spacing w:before="280" w:after="280"/>
        <w:rPr>
          <w:sz w:val="22"/>
          <w:szCs w:val="22"/>
        </w:rPr>
      </w:pPr>
      <w:bookmarkStart w:id="1484" w:name="_Toc201572699"/>
      <w:bookmarkStart w:id="1485" w:name="_Toc201574181"/>
      <w:r>
        <w:rPr>
          <w:sz w:val="22"/>
          <w:szCs w:val="22"/>
        </w:rPr>
        <w:t>En los periodos de enseñanza a distancia, se seguirá el trabajo del alumnado mediante la entrega de trabajos y actividades a través de Aeducar.</w:t>
      </w:r>
      <w:bookmarkEnd w:id="1484"/>
      <w:bookmarkEnd w:id="1485"/>
      <w:r>
        <w:rPr>
          <w:sz w:val="22"/>
          <w:szCs w:val="22"/>
        </w:rPr>
        <w:t xml:space="preserve"> </w:t>
      </w:r>
    </w:p>
    <w:p w14:paraId="54DB89D4" w14:textId="77777777" w:rsidR="00187F45" w:rsidRDefault="002F5920">
      <w:pPr>
        <w:pStyle w:val="Normal1"/>
        <w:spacing w:before="280" w:after="280"/>
        <w:rPr>
          <w:sz w:val="22"/>
          <w:szCs w:val="22"/>
        </w:rPr>
      </w:pPr>
      <w:bookmarkStart w:id="1486" w:name="_Toc201572700"/>
      <w:bookmarkStart w:id="1487" w:name="_Toc201574182"/>
      <w:r>
        <w:rPr>
          <w:sz w:val="22"/>
          <w:szCs w:val="22"/>
        </w:rPr>
        <w:t>A través de los registros de la plataforma se realizará un seguimiento de la participación del alumno en las actividades online.</w:t>
      </w:r>
      <w:bookmarkEnd w:id="1486"/>
      <w:bookmarkEnd w:id="1487"/>
    </w:p>
    <w:p w14:paraId="075A4337" w14:textId="77777777" w:rsidR="00187F45" w:rsidRDefault="00187F45">
      <w:pPr>
        <w:pStyle w:val="Normal1"/>
        <w:spacing w:before="280" w:after="280"/>
        <w:rPr>
          <w:color w:val="000000"/>
          <w:sz w:val="22"/>
          <w:szCs w:val="22"/>
        </w:rPr>
      </w:pPr>
    </w:p>
    <w:p w14:paraId="2CD1435D" w14:textId="77777777" w:rsidR="00187F45" w:rsidRDefault="002F5920" w:rsidP="00CD735A">
      <w:pPr>
        <w:pStyle w:val="Ttulo1"/>
        <w:numPr>
          <w:ilvl w:val="0"/>
          <w:numId w:val="1"/>
        </w:numPr>
      </w:pPr>
      <w:bookmarkStart w:id="1488" w:name="_Toc201572701"/>
      <w:bookmarkStart w:id="1489" w:name="_Toc201574183"/>
      <w:bookmarkStart w:id="1490" w:name="_Toc201579605"/>
      <w:r>
        <w:t>ACTIVIDADES PARA MÓDULOS NO DUALIZADOS</w:t>
      </w:r>
      <w:bookmarkEnd w:id="1488"/>
      <w:bookmarkEnd w:id="1489"/>
      <w:bookmarkEnd w:id="1490"/>
    </w:p>
    <w:p w14:paraId="73120AF8" w14:textId="77777777" w:rsidR="00187F45" w:rsidRDefault="00187F45">
      <w:pPr>
        <w:pStyle w:val="Normal1"/>
        <w:spacing w:before="280" w:after="280"/>
        <w:rPr>
          <w:rFonts w:eastAsia="Arial"/>
          <w:color w:val="FF0000"/>
          <w:sz w:val="22"/>
          <w:szCs w:val="22"/>
        </w:rPr>
      </w:pPr>
      <w:bookmarkStart w:id="1491" w:name="_heading=h.44sinio"/>
      <w:bookmarkEnd w:id="1491"/>
    </w:p>
    <w:p w14:paraId="163BB12D" w14:textId="77777777" w:rsidR="00187F45" w:rsidRDefault="002F5920">
      <w:pPr>
        <w:pStyle w:val="Normal1"/>
        <w:spacing w:before="280" w:after="280"/>
        <w:rPr>
          <w:rFonts w:eastAsia="Arial"/>
        </w:rPr>
      </w:pPr>
      <w:bookmarkStart w:id="1492" w:name="_Toc201572702"/>
      <w:bookmarkStart w:id="1493" w:name="_Toc201574184"/>
      <w:r>
        <w:rPr>
          <w:rFonts w:eastAsia="Arial"/>
        </w:rPr>
        <w:t>Este módulo no se dualiza, por tanto, durante el periodo de prácticas el alumnado deberá realizar las actividades de seguimiento propuestas, guiadas y tutorizadas por el profesor.</w:t>
      </w:r>
      <w:bookmarkEnd w:id="1492"/>
      <w:bookmarkEnd w:id="1493"/>
    </w:p>
    <w:p w14:paraId="0B08C02D" w14:textId="77777777" w:rsidR="00187F45" w:rsidRDefault="00187F45">
      <w:pPr>
        <w:pStyle w:val="Normal1"/>
        <w:spacing w:before="280" w:after="280"/>
        <w:rPr>
          <w:rFonts w:eastAsia="Arial"/>
          <w:sz w:val="22"/>
          <w:szCs w:val="22"/>
        </w:rPr>
      </w:pPr>
    </w:p>
    <w:p w14:paraId="69C133FE" w14:textId="77777777" w:rsidR="00187F45" w:rsidRDefault="002F5920">
      <w:pPr>
        <w:pStyle w:val="Normal1"/>
        <w:spacing w:before="280" w:after="280"/>
        <w:rPr>
          <w:rFonts w:eastAsia="Arial"/>
          <w:sz w:val="22"/>
          <w:szCs w:val="22"/>
        </w:rPr>
      </w:pPr>
      <w:bookmarkStart w:id="1494" w:name="_Toc201572703"/>
      <w:bookmarkStart w:id="1495" w:name="_Toc201574185"/>
      <w:r>
        <w:rPr>
          <w:rFonts w:eastAsia="Arial"/>
        </w:rPr>
        <w:t>Las actividades estarán relacionadas con el R.A. 5 en todo caso ya que se refiere a la aplicación de estrategias de aprendizaje autónomo. También pueden realizarse, a criterio del profesor, actividades relacionadas con los R.A. 1, 3 y</w:t>
      </w:r>
      <w:r>
        <w:rPr>
          <w:rFonts w:eastAsia="Arial"/>
          <w:sz w:val="22"/>
          <w:szCs w:val="22"/>
        </w:rPr>
        <w:t xml:space="preserve"> 4.</w:t>
      </w:r>
      <w:bookmarkEnd w:id="1494"/>
      <w:bookmarkEnd w:id="1495"/>
      <w:r>
        <w:rPr>
          <w:rFonts w:eastAsia="Arial"/>
          <w:sz w:val="22"/>
          <w:szCs w:val="22"/>
        </w:rPr>
        <w:t xml:space="preserve"> </w:t>
      </w:r>
    </w:p>
    <w:p w14:paraId="33F49993" w14:textId="77777777" w:rsidR="00187F45" w:rsidRDefault="002F5920">
      <w:pPr>
        <w:pStyle w:val="Normal1"/>
        <w:spacing w:before="280" w:after="280"/>
        <w:rPr>
          <w:rFonts w:eastAsia="Arial"/>
          <w:sz w:val="22"/>
          <w:szCs w:val="22"/>
        </w:rPr>
      </w:pPr>
      <w:bookmarkStart w:id="1496" w:name="_Toc201572704"/>
      <w:bookmarkStart w:id="1497" w:name="_Toc201574186"/>
      <w:r>
        <w:rPr>
          <w:rFonts w:eastAsia="Arial"/>
        </w:rPr>
        <w:t>Dichas actividades junto a sus criterios de calificación se colgarán en la plataforma Aeducar</w:t>
      </w:r>
      <w:r>
        <w:rPr>
          <w:rFonts w:eastAsia="Arial"/>
          <w:sz w:val="22"/>
          <w:szCs w:val="22"/>
        </w:rPr>
        <w:t>.</w:t>
      </w:r>
      <w:bookmarkEnd w:id="1496"/>
      <w:bookmarkEnd w:id="1497"/>
    </w:p>
    <w:p w14:paraId="49B4715F" w14:textId="77777777" w:rsidR="00187F45" w:rsidRDefault="00187F45">
      <w:pPr>
        <w:pStyle w:val="Normal1"/>
        <w:spacing w:before="280" w:after="280"/>
        <w:rPr>
          <w:rFonts w:eastAsia="Arial"/>
          <w:sz w:val="22"/>
          <w:szCs w:val="22"/>
        </w:rPr>
      </w:pPr>
    </w:p>
    <w:p w14:paraId="2A6E229A" w14:textId="77777777" w:rsidR="00187F45" w:rsidRDefault="00187F45">
      <w:pPr>
        <w:pStyle w:val="Normal1"/>
        <w:spacing w:before="280" w:after="280"/>
        <w:rPr>
          <w:sz w:val="22"/>
          <w:szCs w:val="22"/>
        </w:rPr>
      </w:pPr>
    </w:p>
    <w:p w14:paraId="5E3246A9" w14:textId="77777777" w:rsidR="00187F45" w:rsidRDefault="002F5920" w:rsidP="00CD735A">
      <w:pPr>
        <w:pStyle w:val="Ttulo1"/>
        <w:numPr>
          <w:ilvl w:val="0"/>
          <w:numId w:val="1"/>
        </w:numPr>
      </w:pPr>
      <w:bookmarkStart w:id="1498" w:name="_Toc201578776"/>
      <w:bookmarkStart w:id="1499" w:name="_Toc201572705"/>
      <w:bookmarkStart w:id="1500" w:name="_Toc201574187"/>
      <w:bookmarkStart w:id="1501" w:name="_Toc201579606"/>
      <w:r w:rsidRPr="00CD735A">
        <w:rPr>
          <w:rFonts w:eastAsia="Arial"/>
        </w:rPr>
        <w:t>MODIFICACIONES CON RESPECTO A LA EDICIÓN ANTERIO</w:t>
      </w:r>
      <w:r w:rsidRPr="00B12C30">
        <w:rPr>
          <w:rFonts w:eastAsia="Arial"/>
        </w:rPr>
        <w:t>R</w:t>
      </w:r>
      <w:bookmarkEnd w:id="1498"/>
      <w:r>
        <w:t>.</w:t>
      </w:r>
      <w:bookmarkEnd w:id="1499"/>
      <w:bookmarkEnd w:id="1500"/>
      <w:bookmarkEnd w:id="1501"/>
    </w:p>
    <w:p w14:paraId="49CD9DA2" w14:textId="77777777" w:rsidR="00187F45" w:rsidRDefault="00187F45">
      <w:pPr>
        <w:pStyle w:val="Normal1"/>
        <w:spacing w:before="280" w:after="280"/>
        <w:rPr>
          <w:rFonts w:eastAsia="Arial"/>
          <w:color w:val="0070C0"/>
          <w:sz w:val="22"/>
          <w:szCs w:val="22"/>
        </w:rPr>
      </w:pPr>
    </w:p>
    <w:p w14:paraId="70251A54" w14:textId="77777777" w:rsidR="00187F45" w:rsidRDefault="002F5920">
      <w:pPr>
        <w:pStyle w:val="Normal1"/>
        <w:spacing w:before="280" w:after="280"/>
        <w:rPr>
          <w:rFonts w:eastAsia="Arial"/>
        </w:rPr>
      </w:pPr>
      <w:bookmarkStart w:id="1502" w:name="_Toc201572706"/>
      <w:bookmarkStart w:id="1503" w:name="_Toc201574188"/>
      <w:r>
        <w:rPr>
          <w:rFonts w:eastAsia="Arial"/>
        </w:rPr>
        <w:t>Adaptación de la programación al DECRETO 91/2024, de 5 de junio, del Gobierno de Aragón por el que se establece la Ordenación de la Formación Profesional del Grado D y del Grado E en la Comunidad Autónoma de Aragón.</w:t>
      </w:r>
      <w:bookmarkEnd w:id="1502"/>
      <w:bookmarkEnd w:id="1503"/>
    </w:p>
    <w:p w14:paraId="5A6FF77C" w14:textId="77777777" w:rsidR="00187F45" w:rsidRDefault="00187F45">
      <w:pPr>
        <w:pStyle w:val="Normal1"/>
        <w:spacing w:before="280" w:after="280"/>
        <w:rPr>
          <w:sz w:val="22"/>
          <w:szCs w:val="22"/>
        </w:rPr>
      </w:pPr>
    </w:p>
    <w:sectPr w:rsidR="00187F45">
      <w:headerReference w:type="default" r:id="rId16"/>
      <w:footerReference w:type="default" r:id="rId17"/>
      <w:headerReference w:type="first" r:id="rId18"/>
      <w:pgSz w:w="11906" w:h="16838"/>
      <w:pgMar w:top="1417" w:right="991" w:bottom="1417" w:left="1560" w:header="720" w:footer="720" w:gutter="0"/>
      <w:pgNumType w:start="1"/>
      <w:cols w:space="720"/>
      <w:formProt w:val="0"/>
      <w:titlePg/>
      <w:docGrid w:linePitch="100" w:charSpace="163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CB792" w14:textId="77777777" w:rsidR="002F5920" w:rsidRDefault="002F5920">
      <w:pPr>
        <w:spacing w:line="240" w:lineRule="auto"/>
      </w:pPr>
      <w:r>
        <w:separator/>
      </w:r>
    </w:p>
  </w:endnote>
  <w:endnote w:type="continuationSeparator" w:id="0">
    <w:p w14:paraId="6DD75B5E" w14:textId="77777777" w:rsidR="002F5920" w:rsidRDefault="002F59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5E626" w14:textId="77777777" w:rsidR="00F96FAF" w:rsidRDefault="00F96FA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831AF" w14:textId="77777777" w:rsidR="00F96FAF" w:rsidRDefault="00F96FA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35F1B" w14:textId="77777777" w:rsidR="00F96FAF" w:rsidRDefault="00F96FAF">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7CFD2" w14:textId="4BFDF7FD" w:rsidR="00187F45" w:rsidRDefault="006E7FD7">
    <w:pPr>
      <w:tabs>
        <w:tab w:val="center" w:pos="4252"/>
        <w:tab w:val="right" w:pos="8504"/>
      </w:tabs>
      <w:spacing w:line="240" w:lineRule="auto"/>
      <w:ind w:left="0" w:hanging="2"/>
      <w:rPr>
        <w:color w:val="000000"/>
      </w:rPr>
    </w:pPr>
    <w:r>
      <w:rPr>
        <w:noProof/>
      </w:rPr>
      <w:pict w14:anchorId="5C8B3A0A">
        <v:shapetype id="_x0000_t202" coordsize="21600,21600" o:spt="202" path="m,l,21600r21600,l21600,xe">
          <v:stroke joinstyle="miter"/>
          <v:path gradientshapeok="t" o:connecttype="rect"/>
        </v:shapetype>
        <v:shape id="Marco3" o:spid="_x0000_s2049" type="#_x0000_t202" style="position:absolute;margin-left:9pt;margin-top:-3pt;width:441.75pt;height:27.75pt;z-index:8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" o:allowincell="f" stroked="f">
          <v:fill opacity="0"/>
          <v:textbox>
            <w:txbxContent>
              <w:p w14:paraId="093E1F53" w14:textId="77777777" w:rsidR="00187F45" w:rsidRDefault="002F5920">
                <w:pPr>
                  <w:pStyle w:val="Contenidodelmarco"/>
                  <w:spacing w:line="240" w:lineRule="auto"/>
                  <w:ind w:left="0" w:hanging="2"/>
                  <w:jc w:val="center"/>
                </w:pPr>
                <w:r>
                  <w:rPr>
                    <w:rFonts w:ascii="Arial" w:eastAsia="Arial" w:hAnsi="Arial" w:cs="Arial"/>
                    <w:color w:val="000000"/>
                    <w:sz w:val="16"/>
                  </w:rPr>
                  <w:t>Este documento debe ser utilizado en soporte informático.</w:t>
                </w:r>
              </w:p>
              <w:p w14:paraId="2F445A91" w14:textId="77777777" w:rsidR="00187F45" w:rsidRDefault="002F5920">
                <w:pPr>
                  <w:pStyle w:val="Contenidodelmarco"/>
                  <w:spacing w:line="240" w:lineRule="auto"/>
                  <w:ind w:left="0" w:hanging="2"/>
                  <w:jc w:val="center"/>
                </w:pPr>
                <w:r>
                  <w:rPr>
                    <w:rFonts w:ascii="Arial" w:eastAsia="Arial" w:hAnsi="Arial" w:cs="Arial"/>
                    <w:color w:val="000000"/>
                    <w:sz w:val="16"/>
                  </w:rPr>
                  <w:t>Las copias impresas no están controladas y pueden quedar obsoletas; por tanto, antes de usarlas debe verificarse su vigencia.</w:t>
                </w:r>
              </w:p>
              <w:p w14:paraId="6C5334FB" w14:textId="77777777" w:rsidR="00187F45" w:rsidRDefault="00187F45">
                <w:pPr>
                  <w:pStyle w:val="Contenidodelmarco"/>
                  <w:spacing w:line="240" w:lineRule="auto"/>
                  <w:ind w:left="0" w:hanging="2"/>
                  <w:jc w:val="center"/>
                </w:pPr>
              </w:p>
              <w:p w14:paraId="4F2465E3" w14:textId="77777777" w:rsidR="00187F45" w:rsidRDefault="00187F45">
                <w:pPr>
                  <w:pStyle w:val="Contenidodelmarco"/>
                  <w:spacing w:line="240" w:lineRule="auto"/>
                  <w:ind w:left="0" w:hanging="2"/>
                  <w:jc w:val="center"/>
                </w:pPr>
              </w:p>
              <w:p w14:paraId="42659419" w14:textId="77777777" w:rsidR="00187F45" w:rsidRDefault="00187F45">
                <w:pPr>
                  <w:pStyle w:val="Contenidodelmarco"/>
                  <w:spacing w:line="240" w:lineRule="auto"/>
                  <w:ind w:left="0" w:hanging="2"/>
                </w:pPr>
              </w:p>
            </w:txbxContent>
          </v:textbox>
          <w10:wrap type="squar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84640" w14:textId="77777777" w:rsidR="002F5920" w:rsidRDefault="002F5920">
      <w:pPr>
        <w:spacing w:line="240" w:lineRule="auto"/>
      </w:pPr>
      <w:r>
        <w:separator/>
      </w:r>
    </w:p>
  </w:footnote>
  <w:footnote w:type="continuationSeparator" w:id="0">
    <w:p w14:paraId="63330198" w14:textId="77777777" w:rsidR="002F5920" w:rsidRDefault="002F59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519AD" w14:textId="77777777" w:rsidR="00F96FAF" w:rsidRDefault="00F96FA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654CA" w14:textId="77777777" w:rsidR="00F96FAF" w:rsidRDefault="00F96FA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34910" w14:textId="77777777" w:rsidR="00F96FAF" w:rsidRDefault="00F96FAF">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3F224" w14:textId="77777777" w:rsidR="00187F45" w:rsidRDefault="002F5920">
    <w:pPr>
      <w:tabs>
        <w:tab w:val="center" w:pos="4252"/>
        <w:tab w:val="right" w:pos="8504"/>
      </w:tabs>
      <w:spacing w:line="240" w:lineRule="auto"/>
      <w:ind w:left="0" w:hanging="2"/>
      <w:jc w:val="right"/>
      <w:rPr>
        <w:color w:val="000000"/>
        <w:sz w:val="16"/>
        <w:szCs w:val="16"/>
      </w:rPr>
    </w:pPr>
    <w:r>
      <w:rPr>
        <w:color w:val="000000"/>
        <w:sz w:val="16"/>
        <w:szCs w:val="16"/>
      </w:rPr>
      <w:t>F-7.3-A-02 ed 7</w:t>
    </w:r>
  </w:p>
  <w:tbl>
    <w:tblPr>
      <w:tblW w:w="9640" w:type="dxa"/>
      <w:tblInd w:w="-284" w:type="dxa"/>
      <w:tblLayout w:type="fixed"/>
      <w:tblLook w:val="0000" w:firstRow="0" w:lastRow="0" w:firstColumn="0" w:lastColumn="0" w:noHBand="0" w:noVBand="0"/>
    </w:tblPr>
    <w:tblGrid>
      <w:gridCol w:w="2125"/>
      <w:gridCol w:w="992"/>
      <w:gridCol w:w="1703"/>
      <w:gridCol w:w="1131"/>
      <w:gridCol w:w="1985"/>
      <w:gridCol w:w="1704"/>
    </w:tblGrid>
    <w:tr w:rsidR="00187F45" w14:paraId="0D545593" w14:textId="77777777">
      <w:trPr>
        <w:cantSplit/>
      </w:trPr>
      <w:tc>
        <w:tcPr>
          <w:tcW w:w="212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63D0D59" w14:textId="77777777" w:rsidR="00187F45" w:rsidRDefault="002F5920">
          <w:pPr>
            <w:tabs>
              <w:tab w:val="center" w:pos="4252"/>
              <w:tab w:val="right" w:pos="8504"/>
              <w:tab w:val="right" w:pos="8789"/>
            </w:tabs>
            <w:spacing w:line="240" w:lineRule="auto"/>
            <w:ind w:left="0" w:hanging="2"/>
            <w:jc w:val="right"/>
            <w:rPr>
              <w:color w:val="000000"/>
            </w:rPr>
          </w:pPr>
          <w:r>
            <w:rPr>
              <w:noProof/>
            </w:rPr>
            <w:drawing>
              <wp:inline distT="0" distB="0" distL="0" distR="0" wp14:anchorId="4CAC653D" wp14:editId="0CB4B239">
                <wp:extent cx="1261110" cy="332105"/>
                <wp:effectExtent l="0" t="0" r="0" b="0"/>
                <wp:docPr id="2" name="image2.png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Copia 1"/>
                        <pic:cNvPicPr>
                          <a:picLocks noChangeAspect="1" noChangeArrowheads="1"/>
                        </pic:cNvPicPr>
                      </pic:nvPicPr>
                      <pic:blipFill>
                        <a:blip r:embed="rId1"/>
                        <a:stretch>
                          <a:fillRect/>
                        </a:stretch>
                      </pic:blipFill>
                      <pic:spPr bwMode="auto">
                        <a:xfrm>
                          <a:off x="0" y="0"/>
                          <a:ext cx="1261110" cy="332105"/>
                        </a:xfrm>
                        <a:prstGeom prst="rect">
                          <a:avLst/>
                        </a:prstGeom>
                      </pic:spPr>
                    </pic:pic>
                  </a:graphicData>
                </a:graphic>
              </wp:inline>
            </w:drawing>
          </w:r>
        </w:p>
      </w:tc>
      <w:tc>
        <w:tcPr>
          <w:tcW w:w="992" w:type="dxa"/>
          <w:tcBorders>
            <w:top w:val="single" w:sz="4" w:space="0" w:color="000000"/>
            <w:left w:val="single" w:sz="4" w:space="0" w:color="000000"/>
            <w:right w:val="single" w:sz="4" w:space="0" w:color="000000"/>
          </w:tcBorders>
          <w:shd w:val="clear" w:color="auto" w:fill="E6E6E6"/>
          <w:vAlign w:val="center"/>
        </w:tcPr>
        <w:p w14:paraId="3F35C0A3" w14:textId="77777777" w:rsidR="00187F45" w:rsidRDefault="002F5920">
          <w:pPr>
            <w:tabs>
              <w:tab w:val="center" w:pos="4252"/>
              <w:tab w:val="right" w:pos="8504"/>
              <w:tab w:val="right" w:pos="8789"/>
            </w:tabs>
            <w:spacing w:line="240" w:lineRule="auto"/>
            <w:ind w:left="0" w:hanging="2"/>
            <w:jc w:val="center"/>
            <w:rPr>
              <w:rFonts w:ascii="Arial" w:eastAsia="Arial" w:hAnsi="Arial" w:cs="Arial"/>
              <w:color w:val="000000"/>
              <w:sz w:val="24"/>
              <w:szCs w:val="24"/>
            </w:rPr>
          </w:pPr>
          <w:r>
            <w:rPr>
              <w:rFonts w:ascii="Arial" w:eastAsia="Arial" w:hAnsi="Arial" w:cs="Arial"/>
              <w:color w:val="000000"/>
              <w:sz w:val="24"/>
              <w:szCs w:val="24"/>
            </w:rPr>
            <w:t>Ciclo</w:t>
          </w:r>
        </w:p>
      </w:tc>
      <w:tc>
        <w:tcPr>
          <w:tcW w:w="6523" w:type="dxa"/>
          <w:gridSpan w:val="4"/>
          <w:tcBorders>
            <w:top w:val="single" w:sz="4" w:space="0" w:color="000000"/>
            <w:left w:val="single" w:sz="4" w:space="0" w:color="000000"/>
            <w:bottom w:val="single" w:sz="4" w:space="0" w:color="000000"/>
            <w:right w:val="single" w:sz="4" w:space="0" w:color="000000"/>
          </w:tcBorders>
          <w:shd w:val="clear" w:color="auto" w:fill="E6E6E6"/>
          <w:vAlign w:val="center"/>
        </w:tcPr>
        <w:p w14:paraId="0C2BF4A0" w14:textId="77777777" w:rsidR="00187F45" w:rsidRDefault="002F5920">
          <w:pPr>
            <w:tabs>
              <w:tab w:val="center" w:pos="4252"/>
              <w:tab w:val="right" w:pos="8504"/>
              <w:tab w:val="right" w:pos="8789"/>
            </w:tabs>
            <w:spacing w:line="240" w:lineRule="auto"/>
            <w:ind w:left="0" w:hanging="2"/>
            <w:jc w:val="center"/>
            <w:rPr>
              <w:rFonts w:ascii="Arial" w:eastAsia="Arial" w:hAnsi="Arial" w:cs="Arial"/>
              <w:sz w:val="24"/>
              <w:szCs w:val="24"/>
            </w:rPr>
          </w:pPr>
          <w:r>
            <w:rPr>
              <w:rFonts w:ascii="Arial" w:eastAsia="Arial" w:hAnsi="Arial" w:cs="Arial"/>
              <w:b/>
              <w:sz w:val="24"/>
              <w:szCs w:val="24"/>
            </w:rPr>
            <w:t>TRANSPORTE Y MANTENIMIENTO DE VEHÍCULOS</w:t>
          </w:r>
        </w:p>
      </w:tc>
    </w:tr>
    <w:tr w:rsidR="00187F45" w14:paraId="0ABD4667" w14:textId="77777777">
      <w:trPr>
        <w:cantSplit/>
        <w:trHeight w:val="643"/>
      </w:trPr>
      <w:tc>
        <w:tcPr>
          <w:tcW w:w="212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763ABC3" w14:textId="77777777" w:rsidR="00187F45" w:rsidRDefault="00187F45">
          <w:pPr>
            <w:widowControl w:val="0"/>
            <w:spacing w:line="276" w:lineRule="auto"/>
            <w:ind w:left="0" w:hanging="2"/>
            <w:rPr>
              <w:rFonts w:ascii="Arial" w:eastAsia="Arial" w:hAnsi="Arial" w:cs="Arial"/>
              <w:color w:val="7030A0"/>
              <w:sz w:val="24"/>
              <w:szCs w:val="24"/>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45C13CFE" w14:textId="77777777" w:rsidR="00187F45" w:rsidRDefault="002F5920">
          <w:pPr>
            <w:tabs>
              <w:tab w:val="center" w:pos="4252"/>
              <w:tab w:val="right" w:pos="8504"/>
              <w:tab w:val="right" w:pos="8789"/>
            </w:tabs>
            <w:spacing w:line="240" w:lineRule="auto"/>
            <w:ind w:left="0" w:hanging="2"/>
            <w:jc w:val="center"/>
            <w:rPr>
              <w:rFonts w:ascii="Arial" w:eastAsia="Arial" w:hAnsi="Arial" w:cs="Arial"/>
              <w:color w:val="000000"/>
              <w:sz w:val="16"/>
              <w:szCs w:val="16"/>
            </w:rPr>
          </w:pPr>
          <w:r>
            <w:rPr>
              <w:rFonts w:ascii="Arial" w:eastAsia="Arial" w:hAnsi="Arial" w:cs="Arial"/>
              <w:color w:val="000000"/>
              <w:sz w:val="16"/>
              <w:szCs w:val="16"/>
            </w:rPr>
            <w:t>Módulo</w:t>
          </w:r>
        </w:p>
        <w:p w14:paraId="214DBE82" w14:textId="77777777" w:rsidR="00187F45" w:rsidRDefault="002F5920">
          <w:pPr>
            <w:tabs>
              <w:tab w:val="center" w:pos="4252"/>
              <w:tab w:val="right" w:pos="8504"/>
              <w:tab w:val="right" w:pos="8789"/>
            </w:tabs>
            <w:spacing w:line="240" w:lineRule="auto"/>
            <w:ind w:left="0" w:hanging="2"/>
            <w:jc w:val="center"/>
            <w:rPr>
              <w:rFonts w:ascii="Arial" w:eastAsia="Arial" w:hAnsi="Arial" w:cs="Arial"/>
              <w:color w:val="000000"/>
              <w:sz w:val="22"/>
              <w:szCs w:val="22"/>
            </w:rPr>
          </w:pPr>
          <w:r>
            <w:rPr>
              <w:rFonts w:ascii="Arial" w:eastAsia="Arial" w:hAnsi="Arial" w:cs="Arial"/>
              <w:color w:val="000000"/>
              <w:sz w:val="16"/>
              <w:szCs w:val="16"/>
            </w:rPr>
            <w:t>Profesional</w:t>
          </w:r>
        </w:p>
      </w:tc>
      <w:tc>
        <w:tcPr>
          <w:tcW w:w="6523" w:type="dxa"/>
          <w:gridSpan w:val="4"/>
          <w:tcBorders>
            <w:top w:val="single" w:sz="4" w:space="0" w:color="000000"/>
            <w:left w:val="single" w:sz="4" w:space="0" w:color="000000"/>
            <w:bottom w:val="single" w:sz="4" w:space="0" w:color="000000"/>
            <w:right w:val="single" w:sz="4" w:space="0" w:color="000000"/>
          </w:tcBorders>
          <w:vAlign w:val="center"/>
        </w:tcPr>
        <w:p w14:paraId="3E9239B9" w14:textId="77777777" w:rsidR="00187F45" w:rsidRDefault="002F5920">
          <w:pPr>
            <w:tabs>
              <w:tab w:val="center" w:pos="4252"/>
              <w:tab w:val="right" w:pos="8504"/>
              <w:tab w:val="right" w:pos="8789"/>
            </w:tabs>
            <w:spacing w:line="240" w:lineRule="auto"/>
            <w:ind w:left="0" w:hanging="2"/>
            <w:jc w:val="center"/>
            <w:rPr>
              <w:rFonts w:ascii="Arial" w:eastAsia="Arial" w:hAnsi="Arial" w:cs="Arial"/>
              <w:b/>
              <w:sz w:val="24"/>
              <w:szCs w:val="24"/>
            </w:rPr>
          </w:pPr>
          <w:r>
            <w:rPr>
              <w:rFonts w:ascii="Arial" w:eastAsia="Arial" w:hAnsi="Arial" w:cs="Arial"/>
              <w:b/>
              <w:sz w:val="24"/>
              <w:szCs w:val="24"/>
            </w:rPr>
            <w:t>ITINERARIO PARA LA EMPLEABILIDAD I</w:t>
          </w:r>
        </w:p>
      </w:tc>
    </w:tr>
    <w:tr w:rsidR="00187F45" w14:paraId="6D4C4E04" w14:textId="77777777">
      <w:trPr>
        <w:cantSplit/>
      </w:trPr>
      <w:tc>
        <w:tcPr>
          <w:tcW w:w="212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A4288E1" w14:textId="77777777" w:rsidR="00187F45" w:rsidRDefault="002F5920">
          <w:pPr>
            <w:tabs>
              <w:tab w:val="center" w:pos="4252"/>
              <w:tab w:val="right" w:pos="8504"/>
              <w:tab w:val="right" w:pos="8789"/>
            </w:tabs>
            <w:spacing w:line="240" w:lineRule="auto"/>
            <w:ind w:left="0" w:hanging="2"/>
            <w:jc w:val="center"/>
            <w:rPr>
              <w:rFonts w:ascii="Arial" w:eastAsia="Arial" w:hAnsi="Arial" w:cs="Arial"/>
              <w:color w:val="000000"/>
            </w:rPr>
          </w:pPr>
          <w:r>
            <w:rPr>
              <w:rFonts w:ascii="Arial" w:eastAsia="Arial" w:hAnsi="Arial" w:cs="Arial"/>
              <w:color w:val="000000"/>
            </w:rPr>
            <w:t>PROGRAMACIÓN</w:t>
          </w:r>
        </w:p>
      </w:tc>
      <w:tc>
        <w:tcPr>
          <w:tcW w:w="2695" w:type="dxa"/>
          <w:gridSpan w:val="2"/>
          <w:tcBorders>
            <w:top w:val="single" w:sz="4" w:space="0" w:color="000000"/>
            <w:left w:val="single" w:sz="4" w:space="0" w:color="000000"/>
            <w:bottom w:val="single" w:sz="4" w:space="0" w:color="000000"/>
            <w:right w:val="single" w:sz="4" w:space="0" w:color="000000"/>
          </w:tcBorders>
          <w:shd w:val="clear" w:color="auto" w:fill="E6E6E6"/>
          <w:vAlign w:val="center"/>
        </w:tcPr>
        <w:p w14:paraId="0589E0B4" w14:textId="4A9D62E2" w:rsidR="00187F45" w:rsidRDefault="002F5920">
          <w:pPr>
            <w:tabs>
              <w:tab w:val="center" w:pos="4252"/>
              <w:tab w:val="right" w:pos="8504"/>
              <w:tab w:val="right" w:pos="8789"/>
            </w:tabs>
            <w:spacing w:line="240" w:lineRule="auto"/>
            <w:ind w:left="0" w:hanging="2"/>
            <w:jc w:val="center"/>
            <w:rPr>
              <w:rFonts w:ascii="Arial" w:eastAsia="Arial" w:hAnsi="Arial" w:cs="Arial"/>
              <w:color w:val="000000"/>
            </w:rPr>
          </w:pPr>
          <w:r>
            <w:rPr>
              <w:rFonts w:ascii="Arial" w:eastAsia="Arial" w:hAnsi="Arial" w:cs="Arial"/>
              <w:color w:val="000000"/>
            </w:rPr>
            <w:t xml:space="preserve">Código: </w:t>
          </w:r>
          <w:r>
            <w:rPr>
              <w:rFonts w:ascii="Arial" w:eastAsia="Arial" w:hAnsi="Arial" w:cs="Arial"/>
              <w:b/>
              <w:color w:val="7030A0"/>
            </w:rPr>
            <w:t>prg-ifc201-m1709</w:t>
          </w:r>
        </w:p>
      </w:tc>
      <w:tc>
        <w:tcPr>
          <w:tcW w:w="1131"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57E1F60" w14:textId="12E75ADC" w:rsidR="00187F45" w:rsidRDefault="002F5920">
          <w:pPr>
            <w:tabs>
              <w:tab w:val="center" w:pos="4252"/>
              <w:tab w:val="right" w:pos="8504"/>
              <w:tab w:val="right" w:pos="8789"/>
            </w:tabs>
            <w:spacing w:line="240" w:lineRule="auto"/>
            <w:ind w:left="0" w:hanging="2"/>
            <w:jc w:val="center"/>
            <w:rPr>
              <w:rFonts w:ascii="Arial" w:eastAsia="Arial" w:hAnsi="Arial" w:cs="Arial"/>
              <w:color w:val="000000"/>
            </w:rPr>
          </w:pPr>
          <w:r>
            <w:rPr>
              <w:rFonts w:ascii="Arial" w:eastAsia="Arial" w:hAnsi="Arial" w:cs="Arial"/>
              <w:color w:val="000000"/>
            </w:rPr>
            <w:t xml:space="preserve">Edición: </w:t>
          </w:r>
          <w:r>
            <w:rPr>
              <w:rFonts w:ascii="Arial" w:eastAsia="Arial" w:hAnsi="Arial" w:cs="Arial"/>
              <w:color w:val="7030A0"/>
            </w:rPr>
            <w:t>1</w:t>
          </w:r>
        </w:p>
      </w:tc>
      <w:tc>
        <w:tcPr>
          <w:tcW w:w="198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2867261" w14:textId="77777777" w:rsidR="00187F45" w:rsidRDefault="002F5920">
          <w:pPr>
            <w:tabs>
              <w:tab w:val="center" w:pos="4252"/>
              <w:tab w:val="right" w:pos="8504"/>
              <w:tab w:val="right" w:pos="8789"/>
            </w:tabs>
            <w:spacing w:line="240" w:lineRule="auto"/>
            <w:ind w:left="0" w:hanging="2"/>
            <w:jc w:val="center"/>
            <w:rPr>
              <w:rFonts w:ascii="Arial" w:eastAsia="Arial" w:hAnsi="Arial" w:cs="Arial"/>
              <w:color w:val="000000"/>
            </w:rPr>
          </w:pPr>
          <w:r>
            <w:rPr>
              <w:rFonts w:ascii="Arial" w:eastAsia="Arial" w:hAnsi="Arial" w:cs="Arial"/>
              <w:color w:val="000000"/>
            </w:rPr>
            <w:t xml:space="preserve">Fecha: </w:t>
          </w:r>
          <w:r>
            <w:rPr>
              <w:rFonts w:ascii="Arial" w:eastAsia="Arial" w:hAnsi="Arial" w:cs="Arial"/>
              <w:color w:val="7030A0"/>
            </w:rPr>
            <w:t>05-05-2025</w:t>
          </w:r>
        </w:p>
      </w:tc>
      <w:tc>
        <w:tcPr>
          <w:tcW w:w="1704"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ADEB82D" w14:textId="77777777" w:rsidR="00187F45" w:rsidRDefault="002F5920">
          <w:pPr>
            <w:tabs>
              <w:tab w:val="center" w:pos="4252"/>
              <w:tab w:val="right" w:pos="8504"/>
              <w:tab w:val="right" w:pos="8789"/>
            </w:tabs>
            <w:spacing w:line="240" w:lineRule="auto"/>
            <w:ind w:left="0" w:hanging="2"/>
            <w:jc w:val="center"/>
            <w:rPr>
              <w:rFonts w:ascii="Arial" w:eastAsia="Arial" w:hAnsi="Arial" w:cs="Arial"/>
              <w:color w:val="000000"/>
            </w:rPr>
          </w:pPr>
          <w:r>
            <w:rPr>
              <w:rFonts w:ascii="Arial" w:eastAsia="Arial" w:hAnsi="Arial" w:cs="Arial"/>
              <w:color w:val="000000"/>
            </w:rPr>
            <w:t xml:space="preserve">Página </w:t>
          </w:r>
          <w:r>
            <w:rPr>
              <w:rFonts w:ascii="Arial" w:eastAsia="Arial" w:hAnsi="Arial" w:cs="Arial"/>
              <w:color w:val="000000"/>
            </w:rPr>
            <w:fldChar w:fldCharType="begin"/>
          </w:r>
          <w:r>
            <w:rPr>
              <w:rFonts w:ascii="Arial" w:eastAsia="Arial" w:hAnsi="Arial" w:cs="Arial"/>
              <w:color w:val="000000"/>
            </w:rPr>
            <w:instrText xml:space="preserve"> PAGE </w:instrText>
          </w:r>
          <w:r>
            <w:rPr>
              <w:rFonts w:ascii="Arial" w:eastAsia="Arial" w:hAnsi="Arial" w:cs="Arial"/>
              <w:color w:val="000000"/>
            </w:rPr>
            <w:fldChar w:fldCharType="separate"/>
          </w:r>
          <w:r>
            <w:rPr>
              <w:rFonts w:ascii="Arial" w:eastAsia="Arial" w:hAnsi="Arial" w:cs="Arial"/>
              <w:color w:val="000000"/>
            </w:rPr>
            <w:t>44</w:t>
          </w:r>
          <w:r>
            <w:rPr>
              <w:rFonts w:ascii="Arial" w:eastAsia="Arial" w:hAnsi="Arial" w:cs="Arial"/>
              <w:color w:val="000000"/>
            </w:rPr>
            <w:fldChar w:fldCharType="end"/>
          </w:r>
          <w:r>
            <w:rPr>
              <w:rFonts w:ascii="Arial" w:eastAsia="Arial" w:hAnsi="Arial" w:cs="Arial"/>
              <w:color w:val="000000"/>
            </w:rPr>
            <w:t xml:space="preserve"> de </w:t>
          </w:r>
          <w:r>
            <w:rPr>
              <w:rFonts w:ascii="Arial" w:eastAsia="Arial" w:hAnsi="Arial" w:cs="Arial"/>
              <w:color w:val="000000"/>
            </w:rPr>
            <w:fldChar w:fldCharType="begin"/>
          </w:r>
          <w:r>
            <w:rPr>
              <w:rFonts w:ascii="Arial" w:eastAsia="Arial" w:hAnsi="Arial" w:cs="Arial"/>
              <w:color w:val="000000"/>
            </w:rPr>
            <w:instrText xml:space="preserve"> NUMPAGES </w:instrText>
          </w:r>
          <w:r>
            <w:rPr>
              <w:rFonts w:ascii="Arial" w:eastAsia="Arial" w:hAnsi="Arial" w:cs="Arial"/>
              <w:color w:val="000000"/>
            </w:rPr>
            <w:fldChar w:fldCharType="separate"/>
          </w:r>
          <w:r>
            <w:rPr>
              <w:rFonts w:ascii="Arial" w:eastAsia="Arial" w:hAnsi="Arial" w:cs="Arial"/>
              <w:color w:val="000000"/>
            </w:rPr>
            <w:t>46</w:t>
          </w:r>
          <w:r>
            <w:rPr>
              <w:rFonts w:ascii="Arial" w:eastAsia="Arial" w:hAnsi="Arial" w:cs="Arial"/>
              <w:color w:val="000000"/>
            </w:rPr>
            <w:fldChar w:fldCharType="end"/>
          </w:r>
        </w:p>
      </w:tc>
    </w:tr>
  </w:tbl>
  <w:p w14:paraId="2359EE16" w14:textId="77777777" w:rsidR="00187F45" w:rsidRDefault="00187F45">
    <w:pPr>
      <w:tabs>
        <w:tab w:val="center" w:pos="4252"/>
        <w:tab w:val="right" w:pos="8504"/>
      </w:tabs>
      <w:spacing w:line="240" w:lineRule="auto"/>
      <w:ind w:left="0" w:hanging="2"/>
      <w:jc w:val="center"/>
      <w:rPr>
        <w:color w:val="000000"/>
        <w:sz w:val="16"/>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0" w:type="dxa"/>
      <w:tblInd w:w="-284" w:type="dxa"/>
      <w:tblLayout w:type="fixed"/>
      <w:tblLook w:val="0000" w:firstRow="0" w:lastRow="0" w:firstColumn="0" w:lastColumn="0" w:noHBand="0" w:noVBand="0"/>
    </w:tblPr>
    <w:tblGrid>
      <w:gridCol w:w="2125"/>
      <w:gridCol w:w="992"/>
      <w:gridCol w:w="1703"/>
      <w:gridCol w:w="1131"/>
      <w:gridCol w:w="1985"/>
      <w:gridCol w:w="1704"/>
    </w:tblGrid>
    <w:tr w:rsidR="00F96FAF" w14:paraId="2F1CFC18" w14:textId="77777777" w:rsidTr="000778E2">
      <w:trPr>
        <w:cantSplit/>
      </w:trPr>
      <w:tc>
        <w:tcPr>
          <w:tcW w:w="212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6186956D" w14:textId="77777777" w:rsidR="00F96FAF" w:rsidRDefault="00F96FAF" w:rsidP="00F96FAF">
          <w:pPr>
            <w:tabs>
              <w:tab w:val="center" w:pos="4252"/>
              <w:tab w:val="right" w:pos="8504"/>
              <w:tab w:val="right" w:pos="8789"/>
            </w:tabs>
            <w:spacing w:line="240" w:lineRule="auto"/>
            <w:ind w:left="0" w:hanging="2"/>
            <w:jc w:val="right"/>
            <w:rPr>
              <w:color w:val="000000"/>
            </w:rPr>
          </w:pPr>
          <w:r>
            <w:rPr>
              <w:noProof/>
            </w:rPr>
            <w:drawing>
              <wp:inline distT="0" distB="0" distL="0" distR="0" wp14:anchorId="0F007E04" wp14:editId="20EF060B">
                <wp:extent cx="1261110" cy="332105"/>
                <wp:effectExtent l="0" t="0" r="0" b="0"/>
                <wp:docPr id="26555478" name="image2.png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Copia 1"/>
                        <pic:cNvPicPr>
                          <a:picLocks noChangeAspect="1" noChangeArrowheads="1"/>
                        </pic:cNvPicPr>
                      </pic:nvPicPr>
                      <pic:blipFill>
                        <a:blip r:embed="rId1"/>
                        <a:stretch>
                          <a:fillRect/>
                        </a:stretch>
                      </pic:blipFill>
                      <pic:spPr bwMode="auto">
                        <a:xfrm>
                          <a:off x="0" y="0"/>
                          <a:ext cx="1261110" cy="332105"/>
                        </a:xfrm>
                        <a:prstGeom prst="rect">
                          <a:avLst/>
                        </a:prstGeom>
                      </pic:spPr>
                    </pic:pic>
                  </a:graphicData>
                </a:graphic>
              </wp:inline>
            </w:drawing>
          </w:r>
        </w:p>
      </w:tc>
      <w:tc>
        <w:tcPr>
          <w:tcW w:w="992" w:type="dxa"/>
          <w:tcBorders>
            <w:top w:val="single" w:sz="4" w:space="0" w:color="000000"/>
            <w:left w:val="single" w:sz="4" w:space="0" w:color="000000"/>
            <w:right w:val="single" w:sz="4" w:space="0" w:color="000000"/>
          </w:tcBorders>
          <w:shd w:val="clear" w:color="auto" w:fill="E6E6E6"/>
          <w:vAlign w:val="center"/>
        </w:tcPr>
        <w:p w14:paraId="031F4E31" w14:textId="77777777" w:rsidR="00F96FAF" w:rsidRDefault="00F96FAF" w:rsidP="00F96FAF">
          <w:pPr>
            <w:tabs>
              <w:tab w:val="center" w:pos="4252"/>
              <w:tab w:val="right" w:pos="8504"/>
              <w:tab w:val="right" w:pos="8789"/>
            </w:tabs>
            <w:spacing w:line="240" w:lineRule="auto"/>
            <w:ind w:left="0" w:hanging="2"/>
            <w:jc w:val="center"/>
            <w:rPr>
              <w:rFonts w:ascii="Arial" w:eastAsia="Arial" w:hAnsi="Arial" w:cs="Arial"/>
              <w:color w:val="000000"/>
              <w:sz w:val="24"/>
              <w:szCs w:val="24"/>
            </w:rPr>
          </w:pPr>
          <w:r>
            <w:rPr>
              <w:rFonts w:ascii="Arial" w:eastAsia="Arial" w:hAnsi="Arial" w:cs="Arial"/>
              <w:color w:val="000000"/>
              <w:sz w:val="24"/>
              <w:szCs w:val="24"/>
            </w:rPr>
            <w:t>Ciclo</w:t>
          </w:r>
        </w:p>
      </w:tc>
      <w:tc>
        <w:tcPr>
          <w:tcW w:w="6523" w:type="dxa"/>
          <w:gridSpan w:val="4"/>
          <w:tcBorders>
            <w:top w:val="single" w:sz="4" w:space="0" w:color="000000"/>
            <w:left w:val="single" w:sz="4" w:space="0" w:color="000000"/>
            <w:bottom w:val="single" w:sz="4" w:space="0" w:color="000000"/>
            <w:right w:val="single" w:sz="4" w:space="0" w:color="000000"/>
          </w:tcBorders>
          <w:shd w:val="clear" w:color="auto" w:fill="E6E6E6"/>
          <w:vAlign w:val="center"/>
        </w:tcPr>
        <w:p w14:paraId="63076E3D" w14:textId="77777777" w:rsidR="00F96FAF" w:rsidRDefault="00F96FAF" w:rsidP="00F96FAF">
          <w:pPr>
            <w:tabs>
              <w:tab w:val="center" w:pos="4252"/>
              <w:tab w:val="right" w:pos="8504"/>
              <w:tab w:val="right" w:pos="8789"/>
            </w:tabs>
            <w:spacing w:line="240" w:lineRule="auto"/>
            <w:ind w:left="0" w:hanging="2"/>
            <w:jc w:val="center"/>
            <w:rPr>
              <w:rFonts w:ascii="Arial" w:eastAsia="Arial" w:hAnsi="Arial" w:cs="Arial"/>
              <w:sz w:val="24"/>
              <w:szCs w:val="24"/>
            </w:rPr>
          </w:pPr>
          <w:r>
            <w:rPr>
              <w:rFonts w:ascii="Arial" w:eastAsia="Arial" w:hAnsi="Arial" w:cs="Arial"/>
              <w:b/>
              <w:sz w:val="24"/>
              <w:szCs w:val="24"/>
            </w:rPr>
            <w:t>TRANSPORTE Y MANTENIMIENTO DE VEHÍCULOS</w:t>
          </w:r>
        </w:p>
      </w:tc>
    </w:tr>
    <w:tr w:rsidR="00F96FAF" w14:paraId="1460592F" w14:textId="77777777" w:rsidTr="000778E2">
      <w:trPr>
        <w:cantSplit/>
        <w:trHeight w:val="643"/>
      </w:trPr>
      <w:tc>
        <w:tcPr>
          <w:tcW w:w="212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5FFFEB6" w14:textId="77777777" w:rsidR="00F96FAF" w:rsidRDefault="00F96FAF" w:rsidP="00F96FAF">
          <w:pPr>
            <w:widowControl w:val="0"/>
            <w:spacing w:line="276" w:lineRule="auto"/>
            <w:ind w:left="0" w:hanging="2"/>
            <w:rPr>
              <w:rFonts w:ascii="Arial" w:eastAsia="Arial" w:hAnsi="Arial" w:cs="Arial"/>
              <w:color w:val="7030A0"/>
              <w:sz w:val="24"/>
              <w:szCs w:val="24"/>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48DB455D" w14:textId="77777777" w:rsidR="00F96FAF" w:rsidRDefault="00F96FAF" w:rsidP="00F96FAF">
          <w:pPr>
            <w:tabs>
              <w:tab w:val="center" w:pos="4252"/>
              <w:tab w:val="right" w:pos="8504"/>
              <w:tab w:val="right" w:pos="8789"/>
            </w:tabs>
            <w:spacing w:line="240" w:lineRule="auto"/>
            <w:ind w:left="0" w:hanging="2"/>
            <w:jc w:val="center"/>
            <w:rPr>
              <w:rFonts w:ascii="Arial" w:eastAsia="Arial" w:hAnsi="Arial" w:cs="Arial"/>
              <w:color w:val="000000"/>
              <w:sz w:val="16"/>
              <w:szCs w:val="16"/>
            </w:rPr>
          </w:pPr>
          <w:r>
            <w:rPr>
              <w:rFonts w:ascii="Arial" w:eastAsia="Arial" w:hAnsi="Arial" w:cs="Arial"/>
              <w:color w:val="000000"/>
              <w:sz w:val="16"/>
              <w:szCs w:val="16"/>
            </w:rPr>
            <w:t>Módulo</w:t>
          </w:r>
        </w:p>
        <w:p w14:paraId="1F00D1EF" w14:textId="77777777" w:rsidR="00F96FAF" w:rsidRDefault="00F96FAF" w:rsidP="00F96FAF">
          <w:pPr>
            <w:tabs>
              <w:tab w:val="center" w:pos="4252"/>
              <w:tab w:val="right" w:pos="8504"/>
              <w:tab w:val="right" w:pos="8789"/>
            </w:tabs>
            <w:spacing w:line="240" w:lineRule="auto"/>
            <w:ind w:left="0" w:hanging="2"/>
            <w:jc w:val="center"/>
            <w:rPr>
              <w:rFonts w:ascii="Arial" w:eastAsia="Arial" w:hAnsi="Arial" w:cs="Arial"/>
              <w:color w:val="000000"/>
              <w:sz w:val="22"/>
              <w:szCs w:val="22"/>
            </w:rPr>
          </w:pPr>
          <w:r>
            <w:rPr>
              <w:rFonts w:ascii="Arial" w:eastAsia="Arial" w:hAnsi="Arial" w:cs="Arial"/>
              <w:color w:val="000000"/>
              <w:sz w:val="16"/>
              <w:szCs w:val="16"/>
            </w:rPr>
            <w:t>Profesional</w:t>
          </w:r>
        </w:p>
      </w:tc>
      <w:tc>
        <w:tcPr>
          <w:tcW w:w="6523" w:type="dxa"/>
          <w:gridSpan w:val="4"/>
          <w:tcBorders>
            <w:top w:val="single" w:sz="4" w:space="0" w:color="000000"/>
            <w:left w:val="single" w:sz="4" w:space="0" w:color="000000"/>
            <w:bottom w:val="single" w:sz="4" w:space="0" w:color="000000"/>
            <w:right w:val="single" w:sz="4" w:space="0" w:color="000000"/>
          </w:tcBorders>
          <w:vAlign w:val="center"/>
        </w:tcPr>
        <w:p w14:paraId="7D828CCC" w14:textId="77777777" w:rsidR="00F96FAF" w:rsidRDefault="00F96FAF" w:rsidP="00F96FAF">
          <w:pPr>
            <w:tabs>
              <w:tab w:val="center" w:pos="4252"/>
              <w:tab w:val="right" w:pos="8504"/>
              <w:tab w:val="right" w:pos="8789"/>
            </w:tabs>
            <w:spacing w:line="240" w:lineRule="auto"/>
            <w:ind w:left="0" w:hanging="2"/>
            <w:jc w:val="center"/>
            <w:rPr>
              <w:rFonts w:ascii="Arial" w:eastAsia="Arial" w:hAnsi="Arial" w:cs="Arial"/>
              <w:b/>
              <w:sz w:val="24"/>
              <w:szCs w:val="24"/>
            </w:rPr>
          </w:pPr>
          <w:r>
            <w:rPr>
              <w:rFonts w:ascii="Arial" w:eastAsia="Arial" w:hAnsi="Arial" w:cs="Arial"/>
              <w:b/>
              <w:sz w:val="24"/>
              <w:szCs w:val="24"/>
            </w:rPr>
            <w:t>ITINERARIO PARA LA EMPLEABILIDAD I</w:t>
          </w:r>
        </w:p>
      </w:tc>
    </w:tr>
    <w:tr w:rsidR="00F96FAF" w14:paraId="343FCF4D" w14:textId="77777777" w:rsidTr="000778E2">
      <w:trPr>
        <w:cantSplit/>
      </w:trPr>
      <w:tc>
        <w:tcPr>
          <w:tcW w:w="212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4F4A2947" w14:textId="77777777" w:rsidR="00F96FAF" w:rsidRDefault="00F96FAF" w:rsidP="00F96FAF">
          <w:pPr>
            <w:tabs>
              <w:tab w:val="center" w:pos="4252"/>
              <w:tab w:val="right" w:pos="8504"/>
              <w:tab w:val="right" w:pos="8789"/>
            </w:tabs>
            <w:spacing w:line="240" w:lineRule="auto"/>
            <w:ind w:left="0" w:hanging="2"/>
            <w:jc w:val="center"/>
            <w:rPr>
              <w:rFonts w:ascii="Arial" w:eastAsia="Arial" w:hAnsi="Arial" w:cs="Arial"/>
              <w:color w:val="000000"/>
            </w:rPr>
          </w:pPr>
          <w:r>
            <w:rPr>
              <w:rFonts w:ascii="Arial" w:eastAsia="Arial" w:hAnsi="Arial" w:cs="Arial"/>
              <w:color w:val="000000"/>
            </w:rPr>
            <w:t>PROGRAMACIÓN</w:t>
          </w:r>
        </w:p>
      </w:tc>
      <w:tc>
        <w:tcPr>
          <w:tcW w:w="2695" w:type="dxa"/>
          <w:gridSpan w:val="2"/>
          <w:tcBorders>
            <w:top w:val="single" w:sz="4" w:space="0" w:color="000000"/>
            <w:left w:val="single" w:sz="4" w:space="0" w:color="000000"/>
            <w:bottom w:val="single" w:sz="4" w:space="0" w:color="000000"/>
            <w:right w:val="single" w:sz="4" w:space="0" w:color="000000"/>
          </w:tcBorders>
          <w:shd w:val="clear" w:color="auto" w:fill="E6E6E6"/>
          <w:vAlign w:val="center"/>
        </w:tcPr>
        <w:p w14:paraId="6B1E7463" w14:textId="7D665579" w:rsidR="00F96FAF" w:rsidRDefault="00F96FAF" w:rsidP="00F96FAF">
          <w:pPr>
            <w:tabs>
              <w:tab w:val="center" w:pos="4252"/>
              <w:tab w:val="right" w:pos="8504"/>
              <w:tab w:val="right" w:pos="8789"/>
            </w:tabs>
            <w:spacing w:line="240" w:lineRule="auto"/>
            <w:ind w:left="0" w:hanging="2"/>
            <w:jc w:val="center"/>
            <w:rPr>
              <w:rFonts w:ascii="Arial" w:eastAsia="Arial" w:hAnsi="Arial" w:cs="Arial"/>
              <w:color w:val="000000"/>
            </w:rPr>
          </w:pPr>
          <w:r>
            <w:rPr>
              <w:rFonts w:ascii="Arial" w:eastAsia="Arial" w:hAnsi="Arial" w:cs="Arial"/>
              <w:color w:val="000000"/>
            </w:rPr>
            <w:t xml:space="preserve">Código: </w:t>
          </w:r>
          <w:r>
            <w:rPr>
              <w:rFonts w:ascii="Arial" w:eastAsia="Arial" w:hAnsi="Arial" w:cs="Arial"/>
              <w:b/>
              <w:color w:val="7030A0"/>
            </w:rPr>
            <w:t>prg-ifc201-m</w:t>
          </w:r>
          <w:r w:rsidR="007F51FF">
            <w:rPr>
              <w:rFonts w:ascii="Arial" w:eastAsia="Arial" w:hAnsi="Arial" w:cs="Arial"/>
              <w:b/>
              <w:color w:val="7030A0"/>
            </w:rPr>
            <w:t>1709</w:t>
          </w:r>
        </w:p>
      </w:tc>
      <w:tc>
        <w:tcPr>
          <w:tcW w:w="1131"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0A63F3E0" w14:textId="59E9EE7A" w:rsidR="00F96FAF" w:rsidRDefault="00F96FAF" w:rsidP="00F96FAF">
          <w:pPr>
            <w:tabs>
              <w:tab w:val="center" w:pos="4252"/>
              <w:tab w:val="right" w:pos="8504"/>
              <w:tab w:val="right" w:pos="8789"/>
            </w:tabs>
            <w:spacing w:line="240" w:lineRule="auto"/>
            <w:ind w:left="0" w:hanging="2"/>
            <w:jc w:val="center"/>
            <w:rPr>
              <w:rFonts w:ascii="Arial" w:eastAsia="Arial" w:hAnsi="Arial" w:cs="Arial"/>
              <w:color w:val="000000"/>
            </w:rPr>
          </w:pPr>
          <w:r>
            <w:rPr>
              <w:rFonts w:ascii="Arial" w:eastAsia="Arial" w:hAnsi="Arial" w:cs="Arial"/>
              <w:color w:val="000000"/>
            </w:rPr>
            <w:t xml:space="preserve">Edición: </w:t>
          </w:r>
          <w:r>
            <w:rPr>
              <w:rFonts w:ascii="Arial" w:eastAsia="Arial" w:hAnsi="Arial" w:cs="Arial"/>
              <w:color w:val="7030A0"/>
            </w:rPr>
            <w:t>1</w:t>
          </w:r>
        </w:p>
      </w:tc>
      <w:tc>
        <w:tcPr>
          <w:tcW w:w="198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378FA03B" w14:textId="77777777" w:rsidR="00F96FAF" w:rsidRDefault="00F96FAF" w:rsidP="00F96FAF">
          <w:pPr>
            <w:tabs>
              <w:tab w:val="center" w:pos="4252"/>
              <w:tab w:val="right" w:pos="8504"/>
              <w:tab w:val="right" w:pos="8789"/>
            </w:tabs>
            <w:spacing w:line="240" w:lineRule="auto"/>
            <w:ind w:left="0" w:hanging="2"/>
            <w:jc w:val="center"/>
            <w:rPr>
              <w:rFonts w:ascii="Arial" w:eastAsia="Arial" w:hAnsi="Arial" w:cs="Arial"/>
              <w:color w:val="000000"/>
            </w:rPr>
          </w:pPr>
          <w:r>
            <w:rPr>
              <w:rFonts w:ascii="Arial" w:eastAsia="Arial" w:hAnsi="Arial" w:cs="Arial"/>
              <w:color w:val="000000"/>
            </w:rPr>
            <w:t xml:space="preserve">Fecha: </w:t>
          </w:r>
          <w:r>
            <w:rPr>
              <w:rFonts w:ascii="Arial" w:eastAsia="Arial" w:hAnsi="Arial" w:cs="Arial"/>
              <w:color w:val="7030A0"/>
            </w:rPr>
            <w:t>05-05-2025</w:t>
          </w:r>
        </w:p>
      </w:tc>
      <w:tc>
        <w:tcPr>
          <w:tcW w:w="1704"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C02D8B1" w14:textId="77777777" w:rsidR="00F96FAF" w:rsidRDefault="00F96FAF" w:rsidP="00F96FAF">
          <w:pPr>
            <w:tabs>
              <w:tab w:val="center" w:pos="4252"/>
              <w:tab w:val="right" w:pos="8504"/>
              <w:tab w:val="right" w:pos="8789"/>
            </w:tabs>
            <w:spacing w:line="240" w:lineRule="auto"/>
            <w:ind w:left="0" w:hanging="2"/>
            <w:jc w:val="center"/>
            <w:rPr>
              <w:rFonts w:ascii="Arial" w:eastAsia="Arial" w:hAnsi="Arial" w:cs="Arial"/>
              <w:color w:val="000000"/>
            </w:rPr>
          </w:pPr>
          <w:r>
            <w:rPr>
              <w:rFonts w:ascii="Arial" w:eastAsia="Arial" w:hAnsi="Arial" w:cs="Arial"/>
              <w:color w:val="000000"/>
            </w:rPr>
            <w:t xml:space="preserve">Página </w:t>
          </w:r>
          <w:r>
            <w:rPr>
              <w:rFonts w:ascii="Arial" w:eastAsia="Arial" w:hAnsi="Arial" w:cs="Arial"/>
              <w:color w:val="000000"/>
            </w:rPr>
            <w:fldChar w:fldCharType="begin"/>
          </w:r>
          <w:r>
            <w:rPr>
              <w:rFonts w:ascii="Arial" w:eastAsia="Arial" w:hAnsi="Arial" w:cs="Arial"/>
              <w:color w:val="000000"/>
            </w:rPr>
            <w:instrText xml:space="preserve"> PAGE </w:instrText>
          </w:r>
          <w:r>
            <w:rPr>
              <w:rFonts w:ascii="Arial" w:eastAsia="Arial" w:hAnsi="Arial" w:cs="Arial"/>
              <w:color w:val="000000"/>
            </w:rPr>
            <w:fldChar w:fldCharType="separate"/>
          </w:r>
          <w:r>
            <w:rPr>
              <w:rFonts w:ascii="Arial" w:eastAsia="Arial" w:hAnsi="Arial" w:cs="Arial"/>
              <w:color w:val="000000"/>
            </w:rPr>
            <w:t>44</w:t>
          </w:r>
          <w:r>
            <w:rPr>
              <w:rFonts w:ascii="Arial" w:eastAsia="Arial" w:hAnsi="Arial" w:cs="Arial"/>
              <w:color w:val="000000"/>
            </w:rPr>
            <w:fldChar w:fldCharType="end"/>
          </w:r>
          <w:r>
            <w:rPr>
              <w:rFonts w:ascii="Arial" w:eastAsia="Arial" w:hAnsi="Arial" w:cs="Arial"/>
              <w:color w:val="000000"/>
            </w:rPr>
            <w:t xml:space="preserve"> de </w:t>
          </w:r>
          <w:r>
            <w:rPr>
              <w:rFonts w:ascii="Arial" w:eastAsia="Arial" w:hAnsi="Arial" w:cs="Arial"/>
              <w:color w:val="000000"/>
            </w:rPr>
            <w:fldChar w:fldCharType="begin"/>
          </w:r>
          <w:r>
            <w:rPr>
              <w:rFonts w:ascii="Arial" w:eastAsia="Arial" w:hAnsi="Arial" w:cs="Arial"/>
              <w:color w:val="000000"/>
            </w:rPr>
            <w:instrText xml:space="preserve"> NUMPAGES </w:instrText>
          </w:r>
          <w:r>
            <w:rPr>
              <w:rFonts w:ascii="Arial" w:eastAsia="Arial" w:hAnsi="Arial" w:cs="Arial"/>
              <w:color w:val="000000"/>
            </w:rPr>
            <w:fldChar w:fldCharType="separate"/>
          </w:r>
          <w:r>
            <w:rPr>
              <w:rFonts w:ascii="Arial" w:eastAsia="Arial" w:hAnsi="Arial" w:cs="Arial"/>
              <w:color w:val="000000"/>
            </w:rPr>
            <w:t>46</w:t>
          </w:r>
          <w:r>
            <w:rPr>
              <w:rFonts w:ascii="Arial" w:eastAsia="Arial" w:hAnsi="Arial" w:cs="Arial"/>
              <w:color w:val="000000"/>
            </w:rPr>
            <w:fldChar w:fldCharType="end"/>
          </w:r>
        </w:p>
      </w:tc>
    </w:tr>
  </w:tbl>
  <w:p w14:paraId="0676D64B" w14:textId="77777777" w:rsidR="00F96FAF" w:rsidRDefault="00F96FA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585511"/>
    <w:multiLevelType w:val="hybridMultilevel"/>
    <w:tmpl w:val="6A42F5C4"/>
    <w:lvl w:ilvl="0" w:tplc="D522FA56">
      <w:start w:val="1"/>
      <w:numFmt w:val="upperLetter"/>
      <w:lvlText w:val="%1)"/>
      <w:lvlJc w:val="left"/>
      <w:pPr>
        <w:ind w:left="718" w:hanging="360"/>
      </w:pPr>
      <w:rPr>
        <w:rFonts w:hint="default"/>
      </w:rPr>
    </w:lvl>
    <w:lvl w:ilvl="1" w:tplc="0C0A0019" w:tentative="1">
      <w:start w:val="1"/>
      <w:numFmt w:val="lowerLetter"/>
      <w:lvlText w:val="%2."/>
      <w:lvlJc w:val="left"/>
      <w:pPr>
        <w:ind w:left="1438" w:hanging="360"/>
      </w:pPr>
    </w:lvl>
    <w:lvl w:ilvl="2" w:tplc="0C0A001B" w:tentative="1">
      <w:start w:val="1"/>
      <w:numFmt w:val="lowerRoman"/>
      <w:lvlText w:val="%3."/>
      <w:lvlJc w:val="right"/>
      <w:pPr>
        <w:ind w:left="2158" w:hanging="180"/>
      </w:pPr>
    </w:lvl>
    <w:lvl w:ilvl="3" w:tplc="0C0A000F" w:tentative="1">
      <w:start w:val="1"/>
      <w:numFmt w:val="decimal"/>
      <w:lvlText w:val="%4."/>
      <w:lvlJc w:val="left"/>
      <w:pPr>
        <w:ind w:left="2878" w:hanging="360"/>
      </w:pPr>
    </w:lvl>
    <w:lvl w:ilvl="4" w:tplc="0C0A0019" w:tentative="1">
      <w:start w:val="1"/>
      <w:numFmt w:val="lowerLetter"/>
      <w:lvlText w:val="%5."/>
      <w:lvlJc w:val="left"/>
      <w:pPr>
        <w:ind w:left="3598" w:hanging="360"/>
      </w:pPr>
    </w:lvl>
    <w:lvl w:ilvl="5" w:tplc="0C0A001B" w:tentative="1">
      <w:start w:val="1"/>
      <w:numFmt w:val="lowerRoman"/>
      <w:lvlText w:val="%6."/>
      <w:lvlJc w:val="right"/>
      <w:pPr>
        <w:ind w:left="4318" w:hanging="180"/>
      </w:pPr>
    </w:lvl>
    <w:lvl w:ilvl="6" w:tplc="0C0A000F" w:tentative="1">
      <w:start w:val="1"/>
      <w:numFmt w:val="decimal"/>
      <w:lvlText w:val="%7."/>
      <w:lvlJc w:val="left"/>
      <w:pPr>
        <w:ind w:left="5038" w:hanging="360"/>
      </w:pPr>
    </w:lvl>
    <w:lvl w:ilvl="7" w:tplc="0C0A0019" w:tentative="1">
      <w:start w:val="1"/>
      <w:numFmt w:val="lowerLetter"/>
      <w:lvlText w:val="%8."/>
      <w:lvlJc w:val="left"/>
      <w:pPr>
        <w:ind w:left="5758" w:hanging="360"/>
      </w:pPr>
    </w:lvl>
    <w:lvl w:ilvl="8" w:tplc="0C0A001B" w:tentative="1">
      <w:start w:val="1"/>
      <w:numFmt w:val="lowerRoman"/>
      <w:lvlText w:val="%9."/>
      <w:lvlJc w:val="right"/>
      <w:pPr>
        <w:ind w:left="6478" w:hanging="180"/>
      </w:pPr>
    </w:lvl>
  </w:abstractNum>
  <w:num w:numId="1" w16cid:durableId="2068258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87F45"/>
    <w:rsid w:val="00187F45"/>
    <w:rsid w:val="002F5920"/>
    <w:rsid w:val="00421B35"/>
    <w:rsid w:val="006E7FD7"/>
    <w:rsid w:val="007F51FF"/>
    <w:rsid w:val="00823468"/>
    <w:rsid w:val="00841A3F"/>
    <w:rsid w:val="009A79CF"/>
    <w:rsid w:val="00B12C30"/>
    <w:rsid w:val="00CD735A"/>
    <w:rsid w:val="00CE09C8"/>
    <w:rsid w:val="00F96FAF"/>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3ADC86FE"/>
  <w15:docId w15:val="{8D706EC6-A4F7-4F20-BB5E-69EFC54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C81"/>
    <w:pPr>
      <w:spacing w:line="1" w:lineRule="atLeast"/>
      <w:ind w:left="-1" w:hanging="1"/>
      <w:textAlignment w:val="top"/>
      <w:outlineLvl w:val="0"/>
    </w:pPr>
    <w:rPr>
      <w:position w:val="-1"/>
    </w:rPr>
  </w:style>
  <w:style w:type="paragraph" w:styleId="Ttulo1">
    <w:name w:val="heading 1"/>
    <w:basedOn w:val="Normal"/>
    <w:next w:val="Normal"/>
    <w:qFormat/>
    <w:rsid w:val="00D60C81"/>
    <w:pPr>
      <w:keepNext/>
    </w:pPr>
    <w:rPr>
      <w:b/>
    </w:rPr>
  </w:style>
  <w:style w:type="paragraph" w:styleId="Ttulo2">
    <w:name w:val="heading 2"/>
    <w:basedOn w:val="Normal"/>
    <w:next w:val="Normal"/>
    <w:qFormat/>
    <w:rsid w:val="00D60C81"/>
    <w:pPr>
      <w:keepNext/>
      <w:jc w:val="both"/>
      <w:outlineLvl w:val="1"/>
    </w:pPr>
    <w:rPr>
      <w:b/>
    </w:rPr>
  </w:style>
  <w:style w:type="paragraph" w:styleId="Ttulo3">
    <w:name w:val="heading 3"/>
    <w:basedOn w:val="Normal"/>
    <w:next w:val="Normal"/>
    <w:qFormat/>
    <w:rsid w:val="00D60C81"/>
    <w:pPr>
      <w:keepNext/>
      <w:outlineLvl w:val="2"/>
    </w:pPr>
    <w:rPr>
      <w:sz w:val="24"/>
    </w:rPr>
  </w:style>
  <w:style w:type="paragraph" w:styleId="Ttulo4">
    <w:name w:val="heading 4"/>
    <w:basedOn w:val="Normal"/>
    <w:next w:val="Normal"/>
    <w:qFormat/>
    <w:rsid w:val="00D60C81"/>
    <w:pPr>
      <w:keepNext/>
      <w:jc w:val="both"/>
      <w:outlineLvl w:val="3"/>
    </w:pPr>
    <w:rPr>
      <w:b/>
      <w:sz w:val="24"/>
      <w:u w:val="single"/>
    </w:rPr>
  </w:style>
  <w:style w:type="paragraph" w:styleId="Ttulo5">
    <w:name w:val="heading 5"/>
    <w:basedOn w:val="Normal"/>
    <w:next w:val="Normal"/>
    <w:qFormat/>
    <w:rsid w:val="00D60C81"/>
    <w:pPr>
      <w:keepNext/>
      <w:jc w:val="center"/>
      <w:outlineLvl w:val="4"/>
    </w:pPr>
    <w:rPr>
      <w:sz w:val="24"/>
    </w:rPr>
  </w:style>
  <w:style w:type="paragraph" w:styleId="Ttulo6">
    <w:name w:val="heading 6"/>
    <w:basedOn w:val="Normal"/>
    <w:next w:val="Normal"/>
    <w:qFormat/>
    <w:rsid w:val="00D60C81"/>
    <w:pPr>
      <w:keepNext/>
      <w:ind w:left="1866"/>
      <w:jc w:val="center"/>
      <w:outlineLvl w:val="5"/>
    </w:pPr>
    <w:rPr>
      <w:sz w:val="24"/>
    </w:rPr>
  </w:style>
  <w:style w:type="paragraph" w:styleId="Ttulo7">
    <w:name w:val="heading 7"/>
    <w:basedOn w:val="Normal"/>
    <w:next w:val="Normal"/>
    <w:qFormat/>
    <w:rsid w:val="00D60C81"/>
    <w:pPr>
      <w:keepNext/>
      <w:ind w:left="1866" w:firstLine="258"/>
      <w:jc w:val="center"/>
      <w:outlineLvl w:val="6"/>
    </w:pPr>
    <w:rPr>
      <w:sz w:val="24"/>
    </w:rPr>
  </w:style>
  <w:style w:type="paragraph" w:styleId="Ttulo8">
    <w:name w:val="heading 8"/>
    <w:basedOn w:val="Normal"/>
    <w:next w:val="Normal"/>
    <w:qFormat/>
    <w:rsid w:val="00D60C81"/>
    <w:pPr>
      <w:keepNext/>
      <w:ind w:left="1158" w:firstLine="708"/>
      <w:jc w:val="center"/>
      <w:outlineLvl w:val="7"/>
    </w:pPr>
    <w:rPr>
      <w:b/>
      <w:sz w:val="24"/>
    </w:rPr>
  </w:style>
  <w:style w:type="paragraph" w:styleId="Ttulo9">
    <w:name w:val="heading 9"/>
    <w:basedOn w:val="Normal"/>
    <w:next w:val="Normal"/>
    <w:qFormat/>
    <w:rsid w:val="00D60C81"/>
    <w:pPr>
      <w:keepNext/>
      <w:ind w:left="1416"/>
      <w:jc w:val="center"/>
      <w:outlineLvl w:val="8"/>
    </w:pPr>
    <w:rPr>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qFormat/>
    <w:rsid w:val="00D60C81"/>
    <w:rPr>
      <w:w w:val="100"/>
      <w:position w:val="0"/>
      <w:sz w:val="16"/>
      <w:effect w:val="none"/>
      <w:vertAlign w:val="baseline"/>
      <w:em w:val="none"/>
    </w:rPr>
  </w:style>
  <w:style w:type="character" w:customStyle="1" w:styleId="Caracteresdenotaalpie">
    <w:name w:val="Caracteres de nota al pie"/>
    <w:qFormat/>
    <w:rsid w:val="00D60C81"/>
    <w:rPr>
      <w:w w:val="100"/>
      <w:effect w:val="none"/>
      <w:vertAlign w:val="superscript"/>
      <w:em w:val="none"/>
    </w:rPr>
  </w:style>
  <w:style w:type="character" w:styleId="Refdenotaalpie">
    <w:name w:val="footnote reference"/>
    <w:rPr>
      <w:w w:val="100"/>
      <w:effect w:val="none"/>
      <w:vertAlign w:val="superscript"/>
      <w:em w:val="none"/>
    </w:rPr>
  </w:style>
  <w:style w:type="character" w:styleId="Hipervnculo">
    <w:name w:val="Hyperlink"/>
    <w:uiPriority w:val="99"/>
    <w:rsid w:val="00D60C81"/>
    <w:rPr>
      <w:color w:val="0000FF"/>
      <w:w w:val="100"/>
      <w:position w:val="0"/>
      <w:sz w:val="20"/>
      <w:u w:val="single"/>
      <w:effect w:val="none"/>
      <w:vertAlign w:val="baseline"/>
      <w:em w:val="none"/>
    </w:rPr>
  </w:style>
  <w:style w:type="character" w:styleId="Hipervnculovisitado">
    <w:name w:val="FollowedHyperlink"/>
    <w:rsid w:val="00D60C81"/>
    <w:rPr>
      <w:color w:val="800080"/>
      <w:w w:val="100"/>
      <w:position w:val="0"/>
      <w:sz w:val="20"/>
      <w:u w:val="single"/>
      <w:effect w:val="none"/>
      <w:vertAlign w:val="baseline"/>
      <w:em w:val="none"/>
    </w:rPr>
  </w:style>
  <w:style w:type="character" w:styleId="Nmerodepgina">
    <w:name w:val="page number"/>
    <w:basedOn w:val="Fuentedeprrafopredeter"/>
    <w:qFormat/>
    <w:rsid w:val="00D60C81"/>
    <w:rPr>
      <w:w w:val="100"/>
      <w:position w:val="0"/>
      <w:sz w:val="20"/>
      <w:effect w:val="none"/>
      <w:vertAlign w:val="baseline"/>
      <w:em w:val="none"/>
    </w:rPr>
  </w:style>
  <w:style w:type="character" w:customStyle="1" w:styleId="TtuloCar">
    <w:name w:val="Título Car"/>
    <w:qFormat/>
    <w:rsid w:val="00D60C81"/>
    <w:rPr>
      <w:b/>
      <w:w w:val="100"/>
      <w:position w:val="0"/>
      <w:sz w:val="24"/>
      <w:effect w:val="none"/>
      <w:vertAlign w:val="baseline"/>
      <w:em w:val="none"/>
      <w:lang w:val="es-ES"/>
    </w:rPr>
  </w:style>
  <w:style w:type="character" w:customStyle="1" w:styleId="Mencinsinresolver1">
    <w:name w:val="Mención sin resolver1"/>
    <w:qFormat/>
    <w:rsid w:val="00D60C81"/>
    <w:rPr>
      <w:color w:val="605E5C"/>
      <w:w w:val="100"/>
      <w:position w:val="0"/>
      <w:sz w:val="20"/>
      <w:effect w:val="none"/>
      <w:shd w:val="clear" w:color="auto" w:fill="E1DFDD"/>
      <w:vertAlign w:val="baseline"/>
      <w:em w:val="none"/>
    </w:rPr>
  </w:style>
  <w:style w:type="character" w:customStyle="1" w:styleId="TextodegloboCar">
    <w:name w:val="Texto de globo Car"/>
    <w:basedOn w:val="Fuentedeprrafopredeter"/>
    <w:link w:val="Textodeglobo"/>
    <w:uiPriority w:val="99"/>
    <w:semiHidden/>
    <w:qFormat/>
    <w:rsid w:val="00FD2ACD"/>
    <w:rPr>
      <w:rFonts w:ascii="Tahoma" w:hAnsi="Tahoma" w:cs="Tahoma"/>
      <w:sz w:val="16"/>
      <w:szCs w:val="16"/>
      <w:vertAlign w:val="subscript"/>
    </w:rPr>
  </w:style>
  <w:style w:type="character" w:customStyle="1" w:styleId="Titulo1Car">
    <w:name w:val="Titulo1 Car"/>
    <w:basedOn w:val="Fuentedeprrafopredeter"/>
    <w:link w:val="Titulo1"/>
    <w:qFormat/>
    <w:rsid w:val="00DE56F3"/>
    <w:rPr>
      <w:rFonts w:eastAsia="Arial" w:cs="Arial"/>
      <w:b/>
      <w:color w:val="000000"/>
      <w:vertAlign w:val="subscript"/>
    </w:rPr>
  </w:style>
  <w:style w:type="character" w:styleId="Mencinsinresolver">
    <w:name w:val="Unresolved Mention"/>
    <w:basedOn w:val="Fuentedeprrafopredeter"/>
    <w:uiPriority w:val="99"/>
    <w:semiHidden/>
    <w:unhideWhenUsed/>
    <w:qFormat/>
    <w:rsid w:val="0008431B"/>
    <w:rPr>
      <w:color w:val="605E5C"/>
      <w:shd w:val="clear" w:color="auto" w:fill="E1DFDD"/>
    </w:rPr>
  </w:style>
  <w:style w:type="character" w:customStyle="1" w:styleId="Enlacedelndice">
    <w:name w:val="Enlace del índice"/>
    <w:qFormat/>
  </w:style>
  <w:style w:type="paragraph" w:styleId="Ttulo">
    <w:name w:val="Title"/>
    <w:basedOn w:val="Normal"/>
    <w:next w:val="Textoindependiente"/>
    <w:qFormat/>
    <w:rsid w:val="00D60C81"/>
    <w:rPr>
      <w:b/>
      <w:sz w:val="24"/>
    </w:rPr>
  </w:style>
  <w:style w:type="paragraph" w:styleId="Textoindependiente">
    <w:name w:val="Body Text"/>
    <w:basedOn w:val="Normal"/>
    <w:rsid w:val="00D60C81"/>
    <w:pPr>
      <w:jc w:val="center"/>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caption1">
    <w:name w:val="caption1"/>
    <w:basedOn w:val="Normal"/>
    <w:qFormat/>
    <w:pPr>
      <w:suppressLineNumbers/>
      <w:spacing w:before="120" w:after="120"/>
    </w:pPr>
    <w:rPr>
      <w:rFonts w:cs="Lucida Sans"/>
      <w:i/>
      <w:iCs/>
      <w:sz w:val="24"/>
      <w:szCs w:val="24"/>
    </w:rPr>
  </w:style>
  <w:style w:type="paragraph" w:customStyle="1" w:styleId="Cabeceraypie">
    <w:name w:val="Cabecera y pie"/>
    <w:basedOn w:val="Normal"/>
    <w:qFormat/>
  </w:style>
  <w:style w:type="paragraph" w:styleId="Encabezado">
    <w:name w:val="header"/>
    <w:basedOn w:val="Normal"/>
    <w:rsid w:val="00D60C81"/>
    <w:pPr>
      <w:tabs>
        <w:tab w:val="center" w:pos="4252"/>
        <w:tab w:val="right" w:pos="8504"/>
      </w:tabs>
    </w:pPr>
  </w:style>
  <w:style w:type="paragraph" w:styleId="Piedepgina">
    <w:name w:val="footer"/>
    <w:basedOn w:val="Normal"/>
    <w:rsid w:val="00D60C81"/>
    <w:pPr>
      <w:tabs>
        <w:tab w:val="center" w:pos="4252"/>
        <w:tab w:val="right" w:pos="8504"/>
      </w:tabs>
    </w:pPr>
  </w:style>
  <w:style w:type="paragraph" w:styleId="Sangradetextonormal">
    <w:name w:val="Body Text Indent"/>
    <w:basedOn w:val="Normal"/>
    <w:rsid w:val="00D60C81"/>
    <w:pPr>
      <w:ind w:left="1416" w:firstLine="714"/>
      <w:jc w:val="both"/>
    </w:pPr>
    <w:rPr>
      <w:sz w:val="24"/>
    </w:rPr>
  </w:style>
  <w:style w:type="paragraph" w:styleId="Textocomentario">
    <w:name w:val="annotation text"/>
    <w:basedOn w:val="Normal"/>
    <w:qFormat/>
    <w:rsid w:val="00D60C81"/>
  </w:style>
  <w:style w:type="paragraph" w:styleId="Textonotapie">
    <w:name w:val="footnote text"/>
    <w:basedOn w:val="Normal"/>
    <w:rsid w:val="00D60C81"/>
  </w:style>
  <w:style w:type="paragraph" w:styleId="Sangra2detindependiente">
    <w:name w:val="Body Text Indent 2"/>
    <w:basedOn w:val="Normal"/>
    <w:qFormat/>
    <w:rsid w:val="00D60C81"/>
    <w:pPr>
      <w:ind w:left="2832" w:firstLine="3"/>
      <w:jc w:val="both"/>
    </w:pPr>
    <w:rPr>
      <w:sz w:val="24"/>
    </w:rPr>
  </w:style>
  <w:style w:type="paragraph" w:styleId="Sangra3detindependiente">
    <w:name w:val="Body Text Indent 3"/>
    <w:basedOn w:val="Normal"/>
    <w:qFormat/>
    <w:rsid w:val="00D60C81"/>
    <w:pPr>
      <w:ind w:left="708" w:firstLine="708"/>
      <w:jc w:val="both"/>
    </w:pPr>
    <w:rPr>
      <w:sz w:val="24"/>
    </w:rPr>
  </w:style>
  <w:style w:type="paragraph" w:styleId="Mapadeldocumento">
    <w:name w:val="Document Map"/>
    <w:basedOn w:val="Normal"/>
    <w:qFormat/>
    <w:rsid w:val="00D60C81"/>
    <w:pPr>
      <w:shd w:val="clear" w:color="auto" w:fill="000080"/>
    </w:pPr>
    <w:rPr>
      <w:rFonts w:ascii="Tahoma" w:hAnsi="Tahoma"/>
    </w:rPr>
  </w:style>
  <w:style w:type="paragraph" w:styleId="Textoindependiente2">
    <w:name w:val="Body Text 2"/>
    <w:basedOn w:val="Normal"/>
    <w:qFormat/>
    <w:rsid w:val="00D60C81"/>
    <w:pPr>
      <w:jc w:val="center"/>
    </w:pPr>
    <w:rPr>
      <w:sz w:val="24"/>
    </w:rPr>
  </w:style>
  <w:style w:type="paragraph" w:styleId="Textoindependiente3">
    <w:name w:val="Body Text 3"/>
    <w:basedOn w:val="Normal"/>
    <w:qFormat/>
    <w:rsid w:val="00D60C81"/>
    <w:pPr>
      <w:jc w:val="both"/>
    </w:pPr>
    <w:rPr>
      <w:sz w:val="28"/>
    </w:rPr>
  </w:style>
  <w:style w:type="paragraph" w:styleId="ndice1">
    <w:name w:val="index 1"/>
    <w:basedOn w:val="Normal"/>
    <w:next w:val="Normal"/>
    <w:qFormat/>
    <w:rsid w:val="00D60C81"/>
    <w:pPr>
      <w:ind w:left="200" w:hanging="200"/>
    </w:pPr>
  </w:style>
  <w:style w:type="paragraph" w:styleId="ndice2">
    <w:name w:val="index 2"/>
    <w:basedOn w:val="Normal"/>
    <w:next w:val="Normal"/>
    <w:qFormat/>
    <w:rsid w:val="00D60C81"/>
    <w:pPr>
      <w:ind w:left="400" w:hanging="200"/>
    </w:pPr>
  </w:style>
  <w:style w:type="paragraph" w:styleId="ndice3">
    <w:name w:val="index 3"/>
    <w:basedOn w:val="Normal"/>
    <w:next w:val="Normal"/>
    <w:qFormat/>
    <w:rsid w:val="00D60C81"/>
    <w:pPr>
      <w:ind w:left="600" w:hanging="200"/>
    </w:pPr>
  </w:style>
  <w:style w:type="paragraph" w:styleId="ndice4">
    <w:name w:val="index 4"/>
    <w:basedOn w:val="Normal"/>
    <w:next w:val="Normal"/>
    <w:qFormat/>
    <w:rsid w:val="00D60C81"/>
    <w:pPr>
      <w:ind w:left="800" w:hanging="200"/>
    </w:pPr>
  </w:style>
  <w:style w:type="paragraph" w:styleId="ndice5">
    <w:name w:val="index 5"/>
    <w:basedOn w:val="Normal"/>
    <w:next w:val="Normal"/>
    <w:qFormat/>
    <w:rsid w:val="00D60C81"/>
    <w:pPr>
      <w:ind w:left="1000" w:hanging="200"/>
    </w:pPr>
  </w:style>
  <w:style w:type="paragraph" w:styleId="ndice6">
    <w:name w:val="index 6"/>
    <w:basedOn w:val="Normal"/>
    <w:next w:val="Normal"/>
    <w:qFormat/>
    <w:rsid w:val="00D60C81"/>
    <w:pPr>
      <w:ind w:left="1200" w:hanging="200"/>
    </w:pPr>
  </w:style>
  <w:style w:type="paragraph" w:styleId="ndice7">
    <w:name w:val="index 7"/>
    <w:basedOn w:val="Normal"/>
    <w:next w:val="Normal"/>
    <w:qFormat/>
    <w:rsid w:val="00D60C81"/>
    <w:pPr>
      <w:ind w:left="1400" w:hanging="200"/>
    </w:pPr>
  </w:style>
  <w:style w:type="paragraph" w:styleId="ndice8">
    <w:name w:val="index 8"/>
    <w:basedOn w:val="Normal"/>
    <w:next w:val="Normal"/>
    <w:qFormat/>
    <w:rsid w:val="00D60C81"/>
    <w:pPr>
      <w:ind w:left="1600" w:hanging="200"/>
    </w:pPr>
  </w:style>
  <w:style w:type="paragraph" w:styleId="ndice9">
    <w:name w:val="index 9"/>
    <w:basedOn w:val="Normal"/>
    <w:next w:val="Normal"/>
    <w:qFormat/>
    <w:rsid w:val="00D60C81"/>
    <w:pPr>
      <w:ind w:left="1800" w:hanging="200"/>
    </w:pPr>
  </w:style>
  <w:style w:type="paragraph" w:customStyle="1" w:styleId="indexheading1">
    <w:name w:val="index heading1"/>
    <w:basedOn w:val="Normal"/>
    <w:next w:val="ndice1"/>
    <w:qFormat/>
    <w:rsid w:val="00D60C81"/>
  </w:style>
  <w:style w:type="paragraph" w:styleId="TDC1">
    <w:name w:val="toc 1"/>
    <w:basedOn w:val="Normal"/>
    <w:next w:val="Normal"/>
    <w:uiPriority w:val="39"/>
    <w:rsid w:val="00D60C81"/>
    <w:pPr>
      <w:tabs>
        <w:tab w:val="left" w:pos="600"/>
        <w:tab w:val="right" w:leader="dot" w:pos="9345"/>
      </w:tabs>
      <w:spacing w:after="240"/>
      <w:ind w:left="284" w:hanging="284"/>
    </w:pPr>
    <w:rPr>
      <w:b/>
      <w:sz w:val="24"/>
    </w:rPr>
  </w:style>
  <w:style w:type="paragraph" w:styleId="TDC2">
    <w:name w:val="toc 2"/>
    <w:basedOn w:val="Normal"/>
    <w:next w:val="Normal"/>
    <w:uiPriority w:val="39"/>
    <w:rsid w:val="00D60C81"/>
    <w:pPr>
      <w:ind w:left="200"/>
    </w:pPr>
  </w:style>
  <w:style w:type="paragraph" w:styleId="TDC3">
    <w:name w:val="toc 3"/>
    <w:basedOn w:val="Normal"/>
    <w:next w:val="Normal"/>
    <w:uiPriority w:val="39"/>
    <w:rsid w:val="00D60C81"/>
    <w:pPr>
      <w:ind w:left="400"/>
    </w:pPr>
  </w:style>
  <w:style w:type="paragraph" w:styleId="TDC4">
    <w:name w:val="toc 4"/>
    <w:basedOn w:val="Normal"/>
    <w:next w:val="Normal"/>
    <w:uiPriority w:val="39"/>
    <w:rsid w:val="00D60C81"/>
    <w:pPr>
      <w:ind w:left="600"/>
    </w:pPr>
  </w:style>
  <w:style w:type="paragraph" w:styleId="TDC5">
    <w:name w:val="toc 5"/>
    <w:basedOn w:val="Normal"/>
    <w:next w:val="Normal"/>
    <w:uiPriority w:val="39"/>
    <w:rsid w:val="00D60C81"/>
    <w:pPr>
      <w:ind w:left="800"/>
    </w:pPr>
  </w:style>
  <w:style w:type="paragraph" w:styleId="TDC6">
    <w:name w:val="toc 6"/>
    <w:basedOn w:val="Normal"/>
    <w:next w:val="Normal"/>
    <w:uiPriority w:val="39"/>
    <w:rsid w:val="00D60C81"/>
    <w:pPr>
      <w:ind w:left="1000"/>
    </w:pPr>
  </w:style>
  <w:style w:type="paragraph" w:styleId="TDC7">
    <w:name w:val="toc 7"/>
    <w:basedOn w:val="Normal"/>
    <w:next w:val="Normal"/>
    <w:uiPriority w:val="39"/>
    <w:rsid w:val="00D60C81"/>
    <w:pPr>
      <w:ind w:left="1200"/>
    </w:pPr>
  </w:style>
  <w:style w:type="paragraph" w:styleId="TDC8">
    <w:name w:val="toc 8"/>
    <w:basedOn w:val="Normal"/>
    <w:next w:val="Normal"/>
    <w:uiPriority w:val="39"/>
    <w:rsid w:val="00D60C81"/>
    <w:pPr>
      <w:ind w:left="1400"/>
    </w:pPr>
  </w:style>
  <w:style w:type="paragraph" w:styleId="TDC9">
    <w:name w:val="toc 9"/>
    <w:basedOn w:val="Normal"/>
    <w:next w:val="Normal"/>
    <w:uiPriority w:val="39"/>
    <w:rsid w:val="00D60C81"/>
    <w:pPr>
      <w:ind w:left="1600"/>
    </w:pPr>
  </w:style>
  <w:style w:type="paragraph" w:customStyle="1" w:styleId="Textopredeterminado">
    <w:name w:val="Texto predeterminado"/>
    <w:basedOn w:val="Normal"/>
    <w:qFormat/>
    <w:rsid w:val="00D60C81"/>
    <w:pPr>
      <w:widowControl w:val="0"/>
    </w:pPr>
    <w:rPr>
      <w:rFonts w:ascii="Arial" w:hAnsi="Arial"/>
      <w:sz w:val="24"/>
    </w:rPr>
  </w:style>
  <w:style w:type="paragraph" w:customStyle="1" w:styleId="Default">
    <w:name w:val="Default"/>
    <w:qFormat/>
    <w:rsid w:val="00D60C81"/>
    <w:pPr>
      <w:spacing w:line="1" w:lineRule="atLeast"/>
      <w:ind w:left="-1" w:hanging="1"/>
      <w:textAlignment w:val="top"/>
      <w:outlineLvl w:val="0"/>
    </w:pPr>
    <w:rPr>
      <w:color w:val="000000"/>
      <w:position w:val="-1"/>
      <w:sz w:val="24"/>
      <w:szCs w:val="24"/>
      <w:lang w:val="es-MX" w:eastAsia="es-MX"/>
    </w:rPr>
  </w:style>
  <w:style w:type="paragraph" w:customStyle="1" w:styleId="Normal1">
    <w:name w:val="Normal1"/>
    <w:basedOn w:val="Normal"/>
    <w:qFormat/>
    <w:rsid w:val="004B4FCB"/>
    <w:pPr>
      <w:spacing w:beforeAutospacing="1" w:afterAutospacing="1"/>
    </w:pPr>
    <w:rPr>
      <w:sz w:val="24"/>
      <w:szCs w:val="24"/>
    </w:rPr>
  </w:style>
  <w:style w:type="paragraph" w:customStyle="1" w:styleId="indexheading2">
    <w:name w:val="index heading2"/>
    <w:basedOn w:val="Ttulo"/>
    <w:qFormat/>
  </w:style>
  <w:style w:type="paragraph" w:styleId="Ttulodendice">
    <w:name w:val="index heading"/>
    <w:basedOn w:val="Ttulo"/>
  </w:style>
  <w:style w:type="paragraph" w:styleId="TtuloTDC">
    <w:name w:val="TOC Heading"/>
    <w:basedOn w:val="Ttulo1"/>
    <w:next w:val="Normal"/>
    <w:uiPriority w:val="39"/>
    <w:qFormat/>
    <w:rsid w:val="00D60C81"/>
    <w:pPr>
      <w:keepLines/>
      <w:spacing w:before="240" w:line="259" w:lineRule="auto"/>
      <w:outlineLvl w:val="9"/>
    </w:pPr>
    <w:rPr>
      <w:rFonts w:ascii="Calibri Light" w:hAnsi="Calibri Light"/>
      <w:b w:val="0"/>
      <w:color w:val="2F5496"/>
      <w:sz w:val="32"/>
      <w:szCs w:val="32"/>
    </w:rPr>
  </w:style>
  <w:style w:type="paragraph" w:styleId="Subttulo">
    <w:name w:val="Subtitle"/>
    <w:basedOn w:val="Normal"/>
    <w:next w:val="Normal"/>
    <w:qFormat/>
    <w:rsid w:val="00D60C81"/>
    <w:pPr>
      <w:keepNext/>
      <w:keepLines/>
      <w:spacing w:before="360" w:after="80"/>
    </w:pPr>
    <w:rPr>
      <w:rFonts w:ascii="Georgia" w:eastAsia="Georgia" w:hAnsi="Georgia" w:cs="Georgia"/>
      <w:i/>
      <w:color w:val="666666"/>
      <w:sz w:val="48"/>
      <w:szCs w:val="48"/>
    </w:rPr>
  </w:style>
  <w:style w:type="paragraph" w:styleId="Prrafodelista">
    <w:name w:val="List Paragraph"/>
    <w:basedOn w:val="Normal"/>
    <w:qFormat/>
    <w:rsid w:val="00686216"/>
    <w:pPr>
      <w:ind w:left="720"/>
      <w:contextualSpacing/>
    </w:pPr>
  </w:style>
  <w:style w:type="paragraph" w:styleId="Textodeglobo">
    <w:name w:val="Balloon Text"/>
    <w:basedOn w:val="Normal"/>
    <w:link w:val="TextodegloboCar"/>
    <w:uiPriority w:val="99"/>
    <w:semiHidden/>
    <w:unhideWhenUsed/>
    <w:qFormat/>
    <w:rsid w:val="00FD2ACD"/>
    <w:pPr>
      <w:spacing w:line="240" w:lineRule="auto"/>
    </w:pPr>
    <w:rPr>
      <w:rFonts w:ascii="Tahoma" w:hAnsi="Tahoma" w:cs="Tahoma"/>
      <w:sz w:val="16"/>
      <w:szCs w:val="16"/>
    </w:rPr>
  </w:style>
  <w:style w:type="paragraph" w:customStyle="1" w:styleId="Titulo1">
    <w:name w:val="Titulo1"/>
    <w:basedOn w:val="Normal"/>
    <w:link w:val="Titulo1Car"/>
    <w:qFormat/>
    <w:rsid w:val="00DE56F3"/>
    <w:pPr>
      <w:keepNext/>
      <w:spacing w:line="240" w:lineRule="auto"/>
      <w:ind w:left="0" w:firstLine="0"/>
    </w:pPr>
    <w:rPr>
      <w:rFonts w:eastAsia="Arial" w:cs="Arial"/>
      <w:b/>
      <w:color w:val="000000"/>
    </w:rPr>
  </w:style>
  <w:style w:type="paragraph" w:customStyle="1" w:styleId="Contenidodelmarco">
    <w:name w:val="Contenido del marco"/>
    <w:basedOn w:val="Normal"/>
    <w:qFormat/>
  </w:style>
  <w:style w:type="paragraph" w:customStyle="1" w:styleId="Ttulodelndicedetablas">
    <w:name w:val="Título del índice de tablas"/>
    <w:basedOn w:val="indexheading2"/>
    <w:qFormat/>
    <w:pPr>
      <w:suppressLineNumbers/>
      <w:ind w:left="0" w:firstLine="0"/>
    </w:pPr>
    <w:rPr>
      <w:bCs/>
      <w:sz w:val="32"/>
      <w:szCs w:val="32"/>
    </w:rPr>
  </w:style>
  <w:style w:type="table" w:customStyle="1" w:styleId="TableNormal">
    <w:name w:val="Table Normal"/>
    <w:rsid w:val="00D60C81"/>
    <w:tblPr>
      <w:tblCellMar>
        <w:top w:w="0" w:type="dxa"/>
        <w:left w:w="0" w:type="dxa"/>
        <w:bottom w:w="0" w:type="dxa"/>
        <w:right w:w="0" w:type="dxa"/>
      </w:tblCellMar>
    </w:tblPr>
  </w:style>
  <w:style w:type="table" w:styleId="Tablaconcuadrcula">
    <w:name w:val="Table Grid"/>
    <w:basedOn w:val="Tablanormal"/>
    <w:rsid w:val="00D60C81"/>
    <w:pPr>
      <w:spacing w:line="1"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CXCFtT/2EEifZIemJZZ9BmRXFQQ==">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A6413C41-00D2-4540-BB37-05002C2E65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821</TotalTime>
  <Pages>44</Pages>
  <Words>10533</Words>
  <Characters>57933</Characters>
  <Application>Microsoft Office Word</Application>
  <DocSecurity>0</DocSecurity>
  <Lines>482</Lines>
  <Paragraphs>136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J. Diestre</dc:creator>
  <dc:description/>
  <cp:lastModifiedBy>Esther Giner Millán</cp:lastModifiedBy>
  <cp:revision>160</cp:revision>
  <dcterms:created xsi:type="dcterms:W3CDTF">2025-03-03T10:57:00Z</dcterms:created>
  <dcterms:modified xsi:type="dcterms:W3CDTF">2025-06-23T11:38:00Z</dcterms:modified>
  <dc:language>es-ES</dc:language>
</cp:coreProperties>
</file>