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Nigeria — Country Profile</w:t>
      </w:r>
    </w:p>
    <w:p>
      <w:r>
        <w:t xml:space="preserve">*(Placeholder text — illustrative only, not verified data. Edit this file at</w:t>
      </w:r>
    </w:p>
    <w:p>
      <w:r>
        <w:t xml:space="preserve">`content/profiles/nigeria.md`.)*</w:t>
      </w:r>
    </w:p>
    <w:p>
      <w:pPr>
        <w:pStyle w:val="Heading2"/>
      </w:pPr>
      <w:r>
        <w:t xml:space="preserve">Snapshot</w:t>
      </w:r>
    </w:p>
    <w:p>
      <w:r>
        <w:t xml:space="preserve">Nigeria is the most populous country in Africa, which makes its child health outcomes central to</w:t>
      </w:r>
    </w:p>
    <w:p>
      <w:r>
        <w:t xml:space="preserve">regional and global progress toward 2050. This narrative is where a section owner would summarize</w:t>
      </w:r>
    </w:p>
    <w:p>
      <w:r>
        <w:t xml:space="preserve">the country's story in plain language.</w:t>
      </w:r>
    </w:p>
    <w:p>
      <w:pPr>
        <w:pStyle w:val="Heading2"/>
      </w:pPr>
      <w:r>
        <w:t xml:space="preserve">What makes this country unique?</w:t>
      </w:r>
    </w:p>
    <w:p>
      <w:pPr>
        <w:pStyle w:val="ListParagraph"/>
        <w:numPr>
          <w:ilvl w:val="0"/>
          <w:numId w:val="1"/>
        </w:numPr>
      </w:pPr>
      <w:r>
        <w:t xml:space="preserve">Very large birth cohort, so small rate changes move large absolute numbers.</w:t>
      </w:r>
    </w:p>
    <w:p>
      <w:pPr>
        <w:pStyle w:val="ListParagraph"/>
        <w:numPr>
          <w:ilvl w:val="0"/>
          <w:numId w:val="1"/>
        </w:numPr>
      </w:pPr>
      <w:r>
        <w:t xml:space="preserve">Wide sub-national variation between states and between urban and rural areas.</w:t>
      </w:r>
    </w:p>
    <w:p>
      <w:pPr>
        <w:pStyle w:val="ListParagraph"/>
        <w:numPr>
          <w:ilvl w:val="0"/>
          <w:numId w:val="1"/>
        </w:numPr>
      </w:pPr>
      <w:r>
        <w:t xml:space="preserve">A useful comparator for other large, lower-middle-income countries.</w:t>
      </w:r>
    </w:p>
    <w:p>
      <w:pPr>
        <w:pStyle w:val="Heading2"/>
      </w:pPr>
      <w:r>
        <w:t xml:space="preserve">Child health at a glance</w:t>
      </w:r>
    </w:p>
    <w:p>
      <w:pPr>
        <w:pStyle w:val="ListParagraph"/>
        <w:numPr>
          <w:ilvl w:val="0"/>
          <w:numId w:val="1"/>
        </w:numPr>
      </w:pPr>
      <w:r>
        <w:t xml:space="preserve">Under-five mortality: —</w:t>
      </w:r>
    </w:p>
    <w:p>
      <w:pPr>
        <w:pStyle w:val="ListParagraph"/>
        <w:numPr>
          <w:ilvl w:val="0"/>
          <w:numId w:val="1"/>
        </w:numPr>
      </w:pPr>
      <w:r>
        <w:t xml:space="preserve">Neonatal mortality: —</w:t>
      </w:r>
    </w:p>
    <w:p>
      <w:pPr>
        <w:pStyle w:val="ListParagraph"/>
        <w:numPr>
          <w:ilvl w:val="0"/>
          <w:numId w:val="1"/>
        </w:numPr>
      </w:pPr>
      <w:r>
        <w:t xml:space="preserve">Stunting: —</w:t>
      </w:r>
    </w:p>
    <w:p>
      <w:pPr>
        <w:pStyle w:val="ListParagraph"/>
        <w:numPr>
          <w:ilvl w:val="0"/>
          <w:numId w:val="1"/>
        </w:numPr>
      </w:pPr>
      <w:r>
        <w:t xml:space="preserve">DTP3 coverage: —</w:t>
      </w:r>
    </w:p>
    <w:p>
      <w:r>
        <w:rPr>
          <w:i/>
        </w:rPr>
        <w:t xml:space="preserve">(Dashes are placeholders — real figures come from `assets/data/` once the pipeline is built.)</w:t>
      </w:r>
    </w:p>
    <w:p>
      <w:pPr>
        <w:pStyle w:val="Heading2"/>
      </w:pPr>
      <w:r>
        <w:t xml:space="preserve">Notes</w:t>
      </w:r>
    </w:p>
    <w:p>
      <w:r>
        <w:t xml:space="preserve">This page is rendered from Markdown, so authors can edit the words without touching any code.</w:t>
      </w:r>
    </w:p>
    <w:p>
      <w:r>
        <w:t xml:space="preserve">See </w:t>
      </w:r>
      <w:r>
        <w:t xml:space="preserve">the editing guide</w:t>
      </w:r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</file>