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3.1.2  CPL Offers &amp; Awards Tracking — Veterans &amp; Service Members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22,149 cumulative veterans and service members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22,149/30,000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22,149/40,000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22,149/60,000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22,149/70,000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70,000 cumulative veterans and service members by 2030.</w:t>
      </w:r>
    </w:p>
    <w:p>
      <w:pPr>
        <w:pStyle w:val="Heading2"/>
      </w:pPr>
      <w:r>
        <w:t xml:space="preserve">Latest Update</w:t>
      </w:r>
    </w:p>
    <w:p>
      <w:pPr>
        <w:spacing w:after="60"/>
      </w:pPr>
      <w:r>
        <w:rPr>
          <w:color w:val="666666"/>
          <w:sz w:val="18"/>
          <w:szCs w:val="18"/>
          <w:rFonts w:ascii="Cambria" w:cs="Cambria" w:eastAsia="Cambria" w:hAnsi="Cambria"/>
        </w:rPr>
        <w:t xml:space="preserve">Date: 2026-07-01</w:t>
      </w:r>
    </w:p>
    <w:p>
      <w:pPr>
        <w:spacing w:after="160"/>
      </w:pPr>
      <w:r>
        <w:rPr>
          <w:color w:val="444444"/>
          <w:sz w:val="21"/>
          <w:szCs w:val="21"/>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Heading2"/>
      </w:pPr>
      <w:r>
        <w:t xml:space="preserve">Workplan Notes</w:t>
      </w:r>
    </w:p>
    <w:p>
      <w:pPr>
        <w:spacing w:after="160"/>
      </w:pPr>
      <w:r>
        <w:rPr>
          <w:color w:val="444444"/>
          <w:sz w:val="21"/>
          <w:szCs w:val="21"/>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veterans and service members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Veterans &amp; Service Members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2026-07-08T11:20:08.907Z</dcterms:created>
  <dcterms:modified xsi:type="dcterms:W3CDTF">2026-07-08T11:20:08.908Z</dcterms:modified>
</cp:coreProperties>
</file>

<file path=docProps/custom.xml><?xml version="1.0" encoding="utf-8"?>
<Properties xmlns="http://schemas.openxmlformats.org/officeDocument/2006/custom-properties" xmlns:vt="http://schemas.openxmlformats.org/officeDocument/2006/docPropsVTypes"/>
</file>