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
      </w:pPr>
    </w:p>
    <w:p>
      <w:pPr>
        <w:jc w:val="center"/>
      </w:pPr>
      <w:r>
        <w:rPr>
          <w:b/>
          <w:bCs/>
          <w:color w:val="0A2240"/>
          <w:sz w:val="32"/>
          <w:szCs w:val="32"/>
          <w:rFonts w:ascii="Cambria" w:cs="Cambria" w:eastAsia="Cambria" w:hAnsi="Cambria"/>
        </w:rPr>
        <w:t xml:space="preserve">2.4  Validated Skills</w:t>
      </w:r>
    </w:p>
    <w:p>
      <w:pPr>
        <w:spacing w:after="80"/>
        <w:jc w:val="center"/>
      </w:pPr>
      <w:r>
        <w:rPr>
          <w:b/>
          <w:bCs/>
          <w:color w:val="C9A84C"/>
          <w:sz w:val="24"/>
          <w:szCs w:val="24"/>
          <w:rFonts w:ascii="Cambria" w:cs="Cambria" w:eastAsia="Cambria" w:hAnsi="Cambria"/>
        </w:rPr>
        <w:t xml:space="preserve">↑ In Progress</w:t>
      </w:r>
    </w:p>
    <w:p>
      <w:pPr>
        <w:pBdr>
          <w:bottom w:val="single" w:color="C9A84C" w:sz="4" w:space="8"/>
        </w:pBdr>
        <w:spacing w:after="300"/>
        <w:jc w:val="center"/>
      </w:pPr>
      <w:r>
        <w:rPr>
          <w:color w:val="666666"/>
          <w:sz w:val="19"/>
          <w:szCs w:val="19"/>
          <w:rFonts w:ascii="Cambria" w:cs="Cambria" w:eastAsia="Cambria" w:hAnsi="Cambria"/>
        </w:rPr>
        <w:t xml:space="preserve">Activity 2: Faculty Workgroups &amp; Credit Recommendations  |  Goal 1  |  </w:t>
      </w:r>
      <w:r>
        <w:rPr>
          <w:color w:val="666666"/>
          <w:sz w:val="19"/>
          <w:szCs w:val="19"/>
          <w:rFonts w:ascii="Cambria" w:cs="Cambria" w:eastAsia="Cambria" w:hAnsi="Cambria"/>
        </w:rPr>
        <w:t xml:space="preserve">September 11, 2026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7200"/>
      </w:tblGrid>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Status</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C9A84C"/>
                <w:sz w:val="20"/>
                <w:szCs w:val="20"/>
                <w:rFonts w:ascii="Cambria" w:cs="Cambria" w:eastAsia="Cambria" w:hAnsi="Cambria"/>
              </w:rPr>
              <w:t xml:space="preserve">In Progress</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Progress</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C9A84C"/>
                <w:sz w:val="20"/>
                <w:szCs w:val="20"/>
                <w:rFonts w:ascii="Cambria" w:cs="Cambria" w:eastAsia="Cambria" w:hAnsi="Cambria"/>
              </w:rPr>
              <w:t xml:space="preserve">10%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Lead</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ASCCC / Calvin Klein Gloria</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Budget</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Included in 2.1 (ASCCC Pathways to Credit (V0718))</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KPI Current</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0 Cumulative validated skills catalogued</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Goal</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250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Stretch</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C9A84C"/>
                <w:sz w:val="20"/>
                <w:szCs w:val="20"/>
                <w:rFonts w:ascii="Cambria" w:cs="Cambria" w:eastAsia="Cambria" w:hAnsi="Cambria"/>
              </w:rPr>
              <w:t xml:space="preserve">350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25-26</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0/25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26-27</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0/65</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27-28</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0/115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28-29</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0/175</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29-30</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0/250</w:t>
            </w:r>
          </w:p>
        </w:tc>
      </w:tr>
    </w:tbl>
    <w:p>
      <w:pPr>
        <w:pStyle w:val="Heading2"/>
      </w:pPr>
      <w:r>
        <w:t xml:space="preserve">Description</w:t>
      </w:r>
    </w:p>
    <w:p>
      <w:pPr>
        <w:spacing w:after="160"/>
      </w:pPr>
      <w:r>
        <w:rPr>
          <w:color w:val="444444"/>
          <w:sz w:val="21"/>
          <w:szCs w:val="21"/>
          <w:rFonts w:ascii="Cambria" w:cs="Cambria" w:eastAsia="Cambria" w:hAnsi="Cambria"/>
        </w:rPr>
        <w:t xml:space="preserve">CPL-eligible credentials will include faculty-validated skills, which are ported to eTranscript and/or Career Passport.</w:t>
      </w:r>
    </w:p>
    <w:p>
      <w:pPr>
        <w:pStyle w:val="Heading2"/>
      </w:pPr>
      <w:r>
        <w:t xml:space="preserve">Latest Update</w:t>
      </w:r>
    </w:p>
    <w:p>
      <w:pPr>
        <w:spacing w:after="60"/>
      </w:pPr>
      <w:r>
        <w:rPr>
          <w:color w:val="666666"/>
          <w:sz w:val="18"/>
          <w:szCs w:val="18"/>
          <w:rFonts w:ascii="Cambria" w:cs="Cambria" w:eastAsia="Cambria" w:hAnsi="Cambria"/>
        </w:rPr>
        <w:t xml:space="preserve">Date: 2026-07-02</w:t>
      </w:r>
    </w:p>
    <w:p>
      <w:pPr>
        <w:spacing w:after="160"/>
      </w:pPr>
      <w:r>
        <w:rPr>
          <w:color w:val="444444"/>
          <w:sz w:val="21"/>
          <w:szCs w:val="21"/>
          <w:rFonts w:ascii="Cambria" w:cs="Cambria" w:eastAsia="Cambria" w:hAnsi="Cambria"/>
        </w:rPr>
        <w:t xml:space="preserve">The new MAP exhibit module with Credential Engine competency search and tagging is built and pending release, with WestEd scanning credentials and skills statewide and conversations underway with CBEN, ACE, and others to identify skill frameworks. MAP is participating in the CPL/AI project to generate proposed CPL alignments and extract skills, with the plan that CTDL competencies pulled in during course-to-credential alignment will be designated as faculty-validated skills upon CPL approval.</w:t>
      </w:r>
    </w:p>
    <w:p>
      <w:pPr>
        <w:pStyle w:val="Heading2"/>
      </w:pPr>
      <w:r>
        <w:t xml:space="preserve">Workplan Notes</w:t>
      </w:r>
    </w:p>
    <w:p>
      <w:pPr>
        <w:spacing w:after="160"/>
      </w:pPr>
      <w:r>
        <w:rPr>
          <w:color w:val="444444"/>
          <w:sz w:val="21"/>
          <w:szCs w:val="21"/>
          <w:rFonts w:ascii="Cambria" w:cs="Cambria" w:eastAsia="Cambria" w:hAnsi="Cambria"/>
        </w:rPr>
        <w:t xml:space="preserve">Functionality enabling creation of common course crosswalks is a component of the MAP Exhibit module scheduled for April 2026. Development underway but dependent on that release.</w:t>
      </w:r>
    </w:p>
    <w:p>
      <w:pPr>
        <w:pStyle w:val="Heading2"/>
      </w:pPr>
      <w:r>
        <w:t xml:space="preserve">Milestones</w:t>
      </w:r>
    </w:p>
    <w:p>
      <w:pPr>
        <w:spacing w:after="160"/>
      </w:pPr>
      <w:r>
        <w:rPr>
          <w:color w:val="444444"/>
          <w:sz w:val="21"/>
          <w:szCs w:val="21"/>
          <w:rFonts w:ascii="Cambria" w:cs="Cambria" w:eastAsia="Cambria" w:hAnsi="Cambria"/>
        </w:rPr>
        <w:t xml:space="preserve">April 2026: MAP Exhibit module enables functionality; 2030: 250 descriptors target</w:t>
      </w:r>
    </w:p>
    <w:p>
      <w:pPr>
        <w:pStyle w:val="Heading2"/>
      </w:pPr>
      <w:r>
        <w:t xml:space="preserve">Update Log</w:t>
      </w:r>
    </w:p>
    <w:p>
      <w:pPr>
        <w:spacing w:after="100"/>
      </w:pPr>
      <w:r>
        <w:rPr>
          <w:color w:val="666666"/>
          <w:sz w:val="18"/>
          <w:szCs w:val="18"/>
          <w:rFonts w:ascii="Cambria" w:cs="Cambria" w:eastAsia="Cambria" w:hAnsi="Cambria"/>
        </w:rPr>
        <w:t xml:space="preserve">3 logged updates — newest first</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600"/>
        <w:gridCol w:w="74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Date</w:t>
            </w:r>
          </w:p>
        </w:tc>
        <w:tc>
          <w:tcPr>
            <w:tcW w:type="dxa" w:w="16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8"/>
                <w:szCs w:val="18"/>
                <w:rFonts w:ascii="Cambria" w:cs="Cambria" w:eastAsia="Cambria" w:hAnsi="Cambria"/>
              </w:rPr>
              <w:t xml:space="preserve">Type</w:t>
            </w:r>
          </w:p>
        </w:tc>
        <w:tc>
          <w:tcPr>
            <w:tcW w:type="dxa" w:w="74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Note</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Functionality dependent on MAP Exhibit module; development underway</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Functionality enabling creation of common course crosswalks is a component of the MAP Exhibit module scheduled for April 2026. Development underway but dependent on that release.</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2026-03-20</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Functionality dependent on MAP Exhibit module; development underway</w:t>
            </w:r>
          </w:p>
        </w:tc>
      </w:tr>
    </w:tbl>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September 11,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Validated Skills</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2026-09-11T13:38:03.370Z</dcterms:created>
  <dcterms:modified xsi:type="dcterms:W3CDTF">2026-09-11T13:38:03.370Z</dcterms:modified>
</cp:coreProperties>
</file>

<file path=docProps/custom.xml><?xml version="1.0" encoding="utf-8"?>
<Properties xmlns="http://schemas.openxmlformats.org/officeDocument/2006/custom-properties" xmlns:vt="http://schemas.openxmlformats.org/officeDocument/2006/docPropsVTypes"/>
</file>