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50,621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50,621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50,621 students served, 12,933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2026-08-20T09:55:05.401Z</dcterms:created>
  <dcterms:modified xsi:type="dcterms:W3CDTF">2026-08-20T09:55:05.401Z</dcterms:modified>
</cp:coreProperties>
</file>

<file path=docProps/custom.xml><?xml version="1.0" encoding="utf-8"?>
<Properties xmlns="http://schemas.openxmlformats.org/officeDocument/2006/custom-properties" xmlns:vt="http://schemas.openxmlformats.org/officeDocument/2006/docPropsVTypes"/>
</file>