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3.1.3  CPL Offers &amp; Awards Tracking — Apprentices and Journey Workers</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3: Scale CPL Access, Awards, and Procedures  |  Goal 2  |  </w:t>
      </w:r>
      <w:r>
        <w:rPr>
          <w:color w:val="666666"/>
          <w:sz w:val="19"/>
          <w:szCs w:val="19"/>
          <w:rFonts w:ascii="Cambria" w:cs="Cambria" w:eastAsia="Cambria" w:hAnsi="Cambria"/>
        </w:rPr>
        <w:t xml:space="preserve">October 29,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700 cumulative apprentices and journey workers served with CPL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20,000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30,000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700/500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700/2,500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700/7,500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700/10,000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700/20,000</w:t>
            </w:r>
          </w:p>
        </w:tc>
      </w:tr>
    </w:tbl>
    <w:p>
      <w:pPr>
        <w:pStyle w:val="Heading2"/>
      </w:pPr>
      <w:r>
        <w:t xml:space="preserve">Description</w:t>
      </w:r>
    </w:p>
    <w:p>
      <w:pPr>
        <w:spacing w:after="160"/>
      </w:pPr>
      <w:r>
        <w:rPr>
          <w:color w:val="444444"/>
          <w:sz w:val="21"/>
          <w:szCs w:val="21"/>
          <w:rFonts w:ascii="Cambria" w:cs="Cambria" w:eastAsia="Cambria" w:hAnsi="Cambria"/>
        </w:rPr>
        <w:t xml:space="preserve">Of the 250,000, expand equitable CPL access to 20,000 cumulative apprentices and journey workers by 2030.</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The first year of implementation (2026-2027) prioritizes significantly expanding the number of apprenticeship students available for Credit for Prior Learning (CPL) evaluation by establishing standardized statewide data-sharing processes and scalable upload mechanisms. During FY 2026–27, the initiative is expected to upload approximately 10,000 apprenticeship student records into the MAP platform through multiple coordinated data sources. This includes the completion of the LAUNCH pilot, which will contribute approximately 2,000 apprenticeship records, direct uploads from participating colleges using Division of Apprenticeship Standards (DAS) data totaling approximately 3,000 additional student records, and the integration of apprenticeship data from strategic workforce partners, including Futuro Health and Cal-JAC, contributing an estimated 5,000 apprenticeship records. Supporting these efforts, the implementation of Bulk Student Upload and Bulk Exhibit functionality will allow colleges to efficiently process large cohorts of apprentices while minimizing manual review and data entry. Concurrently, the initiative will finalize the statewide DAS data-sharing agreement, creating the infrastructure necessary to create a dashboard showing apprenticeship students at all colleges with their trade and industry. Most importantly, our local colleges are participating in uploading apprenticeship students into the MAP platform and in the first quarter of 2026-2027 our largest Apprenticeship College will be inputting over 8000 apprenticeship students.</w:t>
      </w:r>
    </w:p>
    <w:p>
      <w:pPr>
        <w:pStyle w:val="Heading2"/>
      </w:pPr>
      <w:r>
        <w:t xml:space="preserve">Workplan Notes</w:t>
      </w:r>
    </w:p>
    <w:p>
      <w:pPr>
        <w:spacing w:after="160"/>
      </w:pPr>
      <w:r>
        <w:rPr>
          <w:color w:val="444444"/>
          <w:sz w:val="21"/>
          <w:szCs w:val="21"/>
          <w:rFonts w:ascii="Cambria" w:cs="Cambria" w:eastAsia="Cambria" w:hAnsi="Cambria"/>
        </w:rPr>
        <w:t xml:space="preserve">700 cumulative apprentices and journey workers offered some form of CPL as of 4/7/2026 per the CPL Dashboard. Exceeds the 2025-26 annual target of 500.</w:t>
      </w:r>
    </w:p>
    <w:p>
      <w:pPr>
        <w:pStyle w:val="Heading2"/>
      </w:pPr>
      <w:r>
        <w:t xml:space="preserve">Milestones</w:t>
      </w:r>
    </w:p>
    <w:p>
      <w:pPr>
        <w:spacing w:after="160"/>
      </w:pPr>
      <w:r>
        <w:rPr>
          <w:color w:val="444444"/>
          <w:sz w:val="21"/>
          <w:szCs w:val="21"/>
          <w:rFonts w:ascii="Cambria" w:cs="Cambria" w:eastAsia="Cambria" w:hAnsi="Cambria"/>
        </w:rPr>
        <w:t xml:space="preserve">2025-26 target: 35,000 (exceeded at 42,958); 2030: 250,000</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29,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CPL Offers &amp; Awards Tracking — Apprentices and Journey Workers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2026-10-29T13:11:30.134Z</dcterms:created>
  <dcterms:modified xsi:type="dcterms:W3CDTF">2026-10-29T13:11:30.134Z</dcterms:modified>
</cp:coreProperties>
</file>

<file path=docProps/custom.xml><?xml version="1.0" encoding="utf-8"?>
<Properties xmlns="http://schemas.openxmlformats.org/officeDocument/2006/custom-properties" xmlns:vt="http://schemas.openxmlformats.org/officeDocument/2006/docPropsVTypes"/>
</file>