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1.2  System Integration &amp; Interoperability</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October 11,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Cumulative integrations established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Related systems feature integrated, interoperable, and AI-Assisted CPL to support student access, planning, completion, transfer, tracking and research.</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Heading2"/>
      </w:pPr>
      <w:r>
        <w:t xml:space="preserve">Workplan Notes</w:t>
      </w:r>
    </w:p>
    <w:p>
      <w:pPr>
        <w:spacing w:after="160"/>
      </w:pPr>
      <w:r>
        <w:rPr>
          <w:color w:val="444444"/>
          <w:sz w:val="21"/>
          <w:szCs w:val="21"/>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p>
      <w:pPr>
        <w:pStyle w:val="Heading2"/>
      </w:pPr>
      <w:r>
        <w:t xml:space="preserve">Milestones</w:t>
      </w:r>
    </w:p>
    <w:p>
      <w:pPr>
        <w:spacing w:after="160"/>
      </w:pPr>
      <w:r>
        <w:rPr>
          <w:color w:val="444444"/>
          <w:sz w:val="21"/>
          <w:szCs w:val="21"/>
          <w:rFonts w:ascii="Cambria" w:cs="Cambria" w:eastAsia="Cambria" w:hAnsi="Cambria"/>
        </w:rPr>
        <w:t xml:space="preserve">2026: CTDL tagging for skills and certifications; 2027: Full registry launch</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 Phase 1 Program Pathways Mapper integration complete; CVC integration underway; Career Passport integration planned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System Integration &amp; Interoperability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2026-10-11T15:45:25.780Z</dcterms:created>
  <dcterms:modified xsi:type="dcterms:W3CDTF">2026-10-11T15:45:25.780Z</dcterms:modified>
</cp:coreProperties>
</file>

<file path=docProps/custom.xml><?xml version="1.0" encoding="utf-8"?>
<Properties xmlns="http://schemas.openxmlformats.org/officeDocument/2006/custom-properties" xmlns:vt="http://schemas.openxmlformats.org/officeDocument/2006/docPropsVTypes"/>
</file>