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3.8  MIS Data Reconciliation</w:t>
      </w:r>
    </w:p>
    <w:p>
      <w:pPr>
        <w:spacing w:after="80"/>
        <w:jc w:val="center"/>
      </w:pPr>
      <w:r>
        <w:rPr>
          <w:b/>
          <w:bCs/>
          <w:color w:val="C9A84C"/>
          <w:sz w:val="24"/>
          <w:szCs w:val="24"/>
          <w:rFonts w:ascii="Cambria" w:cs="Cambria" w:eastAsia="Cambria" w:hAnsi="Cambria"/>
        </w:rPr>
        <w:t xml:space="preserve">↑ In Progress</w:t>
      </w:r>
    </w:p>
    <w:p>
      <w:pPr>
        <w:pBdr>
          <w:bottom w:val="single" w:color="C9A84C" w:sz="4" w:space="8"/>
        </w:pBdr>
        <w:spacing w:after="300"/>
        <w:jc w:val="center"/>
      </w:pPr>
      <w:r>
        <w:rPr>
          <w:color w:val="666666"/>
          <w:sz w:val="19"/>
          <w:szCs w:val="19"/>
          <w:rFonts w:ascii="Cambria" w:cs="Cambria" w:eastAsia="Cambria" w:hAnsi="Cambria"/>
        </w:rPr>
        <w:t xml:space="preserve">Activity 3: Scale CPL Access, Awards, and Procedures  |  Goal 2  |  </w:t>
      </w:r>
      <w:r>
        <w:rPr>
          <w:color w:val="666666"/>
          <w:sz w:val="19"/>
          <w:szCs w:val="19"/>
          <w:rFonts w:ascii="Cambria" w:cs="Cambria" w:eastAsia="Cambria" w:hAnsi="Cambria"/>
        </w:rPr>
        <w:t xml:space="preserve">October 11,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C9A84C"/>
                <w:sz w:val="20"/>
                <w:szCs w:val="20"/>
                <w:rFonts w:ascii="Cambria" w:cs="Cambria" w:eastAsia="Cambria" w:hAnsi="Cambria"/>
              </w:rPr>
              <w:t xml:space="preserve">In Progress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C9A84C"/>
                <w:sz w:val="20"/>
                <w:szCs w:val="20"/>
                <w:rFonts w:ascii="Cambria" w:cs="Cambria" w:eastAsia="Cambria" w:hAnsi="Cambria"/>
              </w:rPr>
              <w:t xml:space="preserve">25%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CO MIS / MAP Team</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Included in operations (CPL Operations (ongoing $5M))</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N/A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N/A</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N/A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w:t>
            </w:r>
          </w:p>
        </w:tc>
      </w:tr>
    </w:tbl>
    <w:p>
      <w:pPr>
        <w:pStyle w:val="Heading2"/>
      </w:pPr>
      <w:r>
        <w:t xml:space="preserve">Description</w:t>
      </w:r>
    </w:p>
    <w:p>
      <w:pPr>
        <w:spacing w:after="160"/>
      </w:pPr>
      <w:r>
        <w:rPr>
          <w:color w:val="444444"/>
          <w:sz w:val="21"/>
          <w:szCs w:val="21"/>
          <w:rFonts w:ascii="Cambria" w:cs="Cambria" w:eastAsia="Cambria" w:hAnsi="Cambria"/>
        </w:rPr>
        <w:t xml:space="preserve">Align MAP and MIS CPL data for consistent systemwide reporting; target full alignment by 2027</w:t>
      </w:r>
    </w:p>
    <w:p>
      <w:pPr>
        <w:pStyle w:val="Heading2"/>
      </w:pPr>
      <w:r>
        <w:t xml:space="preserve">Latest Update</w:t>
      </w:r>
    </w:p>
    <w:p>
      <w:pPr>
        <w:spacing w:after="60"/>
      </w:pPr>
      <w:r>
        <w:rPr>
          <w:color w:val="666666"/>
          <w:sz w:val="18"/>
          <w:szCs w:val="18"/>
          <w:rFonts w:ascii="Cambria" w:cs="Cambria" w:eastAsia="Cambria" w:hAnsi="Cambria"/>
        </w:rPr>
        <w:t xml:space="preserve">Date: 2026-06-29</w:t>
      </w:r>
    </w:p>
    <w:p>
      <w:pPr>
        <w:spacing w:after="160"/>
      </w:pPr>
      <w:r>
        <w:rPr>
          <w:color w:val="444444"/>
          <w:sz w:val="21"/>
          <w:szCs w:val="21"/>
          <w:rFonts w:ascii="Cambria" w:cs="Cambria" w:eastAsia="Cambria" w:hAnsi="Cambria"/>
        </w:rPr>
        <w:t xml:space="preserve">Initial work began on MIS data reconciliation to better compare college-reported CPL activity with MAP-tracked outcomes, identify gaps or inconsistencies, and improve statewide CPL reporting accuracy over time.</w:t>
      </w:r>
    </w:p>
    <w:p>
      <w:pPr>
        <w:pStyle w:val="Heading2"/>
      </w:pPr>
      <w:r>
        <w:t xml:space="preserve">Workplan Notes</w:t>
      </w:r>
    </w:p>
    <w:p>
      <w:pPr>
        <w:spacing w:after="160"/>
      </w:pPr>
      <w:r>
        <w:rPr>
          <w:color w:val="444444"/>
          <w:sz w:val="21"/>
          <w:szCs w:val="21"/>
          <w:rFonts w:ascii="Cambria" w:cs="Cambria" w:eastAsia="Cambria" w:hAnsi="Cambria"/>
        </w:rPr>
        <w:t xml:space="preserve">MIS and MAP reconciliation procedures and tools to support data integrity and interoperability, scheduled for release at end of 2026. MIS Data Element Dictionary SY domain was revised this academic year.</w:t>
      </w:r>
    </w:p>
    <w:p>
      <w:pPr>
        <w:pStyle w:val="Heading2"/>
      </w:pPr>
      <w:r>
        <w:t xml:space="preserve">Milestones</w:t>
      </w:r>
    </w:p>
    <w:p>
      <w:pPr>
        <w:spacing w:after="160"/>
      </w:pPr>
      <w:r>
        <w:rPr>
          <w:color w:val="444444"/>
          <w:sz w:val="21"/>
          <w:szCs w:val="21"/>
          <w:rFonts w:ascii="Cambria" w:cs="Cambria" w:eastAsia="Cambria" w:hAnsi="Cambria"/>
        </w:rPr>
        <w:t xml:space="preserve">End of 2026: MIS and MAP reconciliation procedures and tools released</w:t>
      </w:r>
    </w:p>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October 11,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MIS Data Reconciliation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2026-10-11T21:16:56.173Z</dcterms:created>
  <dcterms:modified xsi:type="dcterms:W3CDTF">2026-10-11T21:16:56.173Z</dcterms:modified>
</cp:coreProperties>
</file>

<file path=docProps/custom.xml><?xml version="1.0" encoding="utf-8"?>
<Properties xmlns="http://schemas.openxmlformats.org/officeDocument/2006/custom-properties" xmlns:vt="http://schemas.openxmlformats.org/officeDocument/2006/docPropsVTypes"/>
</file>