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51,280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51,280 students served, 12,713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2026-07-27T22:48:54.918Z</dcterms:created>
  <dcterms:modified xsi:type="dcterms:W3CDTF">2026-07-27T22:48:54.918Z</dcterms:modified>
</cp:coreProperties>
</file>

<file path=docProps/custom.xml><?xml version="1.0" encoding="utf-8"?>
<Properties xmlns="http://schemas.openxmlformats.org/officeDocument/2006/custom-properties" xmlns:vt="http://schemas.openxmlformats.org/officeDocument/2006/docPropsVTypes"/>
</file>