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1.2  System Integration &amp; Interoperability</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August 12,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Cumulative integrations established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Related systems feature integrated, interoperable, and AI-Assisted CPL to support student access, planning, completion, transfer, tracking and research.</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Heading2"/>
      </w:pPr>
      <w:r>
        <w:t xml:space="preserve">Workplan Notes</w:t>
      </w:r>
    </w:p>
    <w:p>
      <w:pPr>
        <w:spacing w:after="160"/>
      </w:pPr>
      <w:r>
        <w:rPr>
          <w:color w:val="444444"/>
          <w:sz w:val="21"/>
          <w:szCs w:val="21"/>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p>
      <w:pPr>
        <w:pStyle w:val="Heading2"/>
      </w:pPr>
      <w:r>
        <w:t xml:space="preserve">Milestones</w:t>
      </w:r>
    </w:p>
    <w:p>
      <w:pPr>
        <w:spacing w:after="160"/>
      </w:pPr>
      <w:r>
        <w:rPr>
          <w:color w:val="444444"/>
          <w:sz w:val="21"/>
          <w:szCs w:val="21"/>
          <w:rFonts w:ascii="Cambria" w:cs="Cambria" w:eastAsia="Cambria" w:hAnsi="Cambria"/>
        </w:rPr>
        <w:t xml:space="preserve">2026: CTDL tagging for skills and certifications; 2027: Full registry launch</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 Phase 1 Program Pathways Mapper integration complete; CVC integration underway; Career Passport integration planned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System Integration &amp; Interoperability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2026-08-12T07:56:20.583Z</dcterms:created>
  <dcterms:modified xsi:type="dcterms:W3CDTF">2026-08-12T07:56:20.583Z</dcterms:modified>
</cp:coreProperties>
</file>

<file path=docProps/custom.xml><?xml version="1.0" encoding="utf-8"?>
<Properties xmlns="http://schemas.openxmlformats.org/officeDocument/2006/custom-properties" xmlns:vt="http://schemas.openxmlformats.org/officeDocument/2006/docPropsVTypes"/>
</file>