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1.2  System Integration &amp; Interoperability</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September 13,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Cumulative integrations established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Related systems feature integrated, interoperable, and AI-Assisted CPL to support student access, planning, completion, transfer, tracking and research.</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Heading2"/>
      </w:pPr>
      <w:r>
        <w:t xml:space="preserve">Workplan Notes</w:t>
      </w:r>
    </w:p>
    <w:p>
      <w:pPr>
        <w:spacing w:after="160"/>
      </w:pPr>
      <w:r>
        <w:rPr>
          <w:color w:val="444444"/>
          <w:sz w:val="21"/>
          <w:szCs w:val="21"/>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p>
      <w:pPr>
        <w:pStyle w:val="Heading2"/>
      </w:pPr>
      <w:r>
        <w:t xml:space="preserve">Milestones</w:t>
      </w:r>
    </w:p>
    <w:p>
      <w:pPr>
        <w:spacing w:after="160"/>
      </w:pPr>
      <w:r>
        <w:rPr>
          <w:color w:val="444444"/>
          <w:sz w:val="21"/>
          <w:szCs w:val="21"/>
          <w:rFonts w:ascii="Cambria" w:cs="Cambria" w:eastAsia="Cambria" w:hAnsi="Cambria"/>
        </w:rPr>
        <w:t xml:space="preserve">2026: CTDL tagging for skills and certifications; 2027: Full registry launch</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 Phase 1 Program Pathways Mapper integration complete; CVC integration underway; Career Passport integration planned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System Integration &amp; Interoperability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2026-09-13T13:51:36.668Z</dcterms:created>
  <dcterms:modified xsi:type="dcterms:W3CDTF">2026-09-13T13:51:36.668Z</dcterms:modified>
</cp:coreProperties>
</file>

<file path=docProps/custom.xml><?xml version="1.0" encoding="utf-8"?>
<Properties xmlns="http://schemas.openxmlformats.org/officeDocument/2006/custom-properties" xmlns:vt="http://schemas.openxmlformats.org/officeDocument/2006/docPropsVTypes"/>
</file>