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Metric</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2026 Target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Target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2026-04-07T21:27:53.288Z</dcterms:created>
  <dcterms:modified xsi:type="dcterms:W3CDTF">2026-04-07T21:27:53.288Z</dcterms:modified>
</cp:coreProperties>
</file>

<file path=docProps/custom.xml><?xml version="1.0" encoding="utf-8"?>
<Properties xmlns="http://schemas.openxmlformats.org/officeDocument/2006/custom-properties" xmlns:vt="http://schemas.openxmlformats.org/officeDocument/2006/docPropsVTypes"/>
</file>