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p>
    <w:p>
      <w:pPr>
        <w:jc w:val="center"/>
      </w:pPr>
      <w:r>
        <w:rPr>
          <w:b/>
          <w:bCs/>
          <w:color w:val="0A2240"/>
          <w:sz w:val="32"/>
          <w:szCs w:val="32"/>
          <w:rFonts w:ascii="Cambria" w:cs="Cambria" w:eastAsia="Cambria" w:hAnsi="Cambria"/>
        </w:rPr>
        <w:t xml:space="preserve">5.5  VRC CPL Module Revision</w:t>
      </w:r>
    </w:p>
    <w:p>
      <w:pPr>
        <w:spacing w:after="80"/>
        <w:jc w:val="center"/>
      </w:pPr>
      <w:r>
        <w:rPr>
          <w:b/>
          <w:bCs/>
          <w:color w:val="C9A84C"/>
          <w:sz w:val="24"/>
          <w:szCs w:val="24"/>
          <w:rFonts w:ascii="Cambria" w:cs="Cambria" w:eastAsia="Cambria" w:hAnsi="Cambria"/>
        </w:rPr>
        <w:t xml:space="preserve">↑ In Progress</w:t>
      </w:r>
    </w:p>
    <w:p>
      <w:pPr>
        <w:pBdr>
          <w:bottom w:val="single" w:color="C9A84C" w:sz="4" w:space="8"/>
        </w:pBdr>
        <w:spacing w:after="300"/>
        <w:jc w:val="center"/>
      </w:pPr>
      <w:r>
        <w:rPr>
          <w:color w:val="666666"/>
          <w:sz w:val="19"/>
          <w:szCs w:val="19"/>
          <w:rFonts w:ascii="Cambria" w:cs="Cambria" w:eastAsia="Cambria" w:hAnsi="Cambria"/>
        </w:rPr>
        <w:t xml:space="preserve">Activity 4: Sprints, Projects &amp; Partnerships  |  Goal 3  |  </w:t>
      </w:r>
      <w:r>
        <w:rPr>
          <w:color w:val="666666"/>
          <w:sz w:val="19"/>
          <w:szCs w:val="19"/>
          <w:rFonts w:ascii="Cambria" w:cs="Cambria" w:eastAsia="Cambria" w:hAnsi="Cambria"/>
        </w:rPr>
        <w:t xml:space="preserve">July 13, 2026</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7200"/>
      </w:tblGrid>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Status</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C9A84C"/>
                <w:sz w:val="20"/>
                <w:szCs w:val="20"/>
                <w:rFonts w:ascii="Cambria" w:cs="Cambria" w:eastAsia="Cambria" w:hAnsi="Cambria"/>
              </w:rPr>
              <w:t xml:space="preserve">In Progress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Progress</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C9A84C"/>
                <w:sz w:val="20"/>
                <w:szCs w:val="20"/>
                <w:rFonts w:ascii="Cambria" w:cs="Cambria" w:eastAsia="Cambria" w:hAnsi="Cambria"/>
              </w:rPr>
              <w:t xml:space="preserve">45%</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Lead</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Beth Kay / Crystal Nasio</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Budget</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Included in 4.3 (CCC Foundation Regional Trainings)</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KPI Current</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0A2240"/>
                <w:sz w:val="20"/>
                <w:szCs w:val="20"/>
                <w:rFonts w:ascii="Cambria" w:cs="Cambria" w:eastAsia="Cambria" w:hAnsi="Cambria"/>
              </w:rPr>
              <w:t xml:space="preserve">N/A</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2030 Goal</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A2240"/>
                <w:sz w:val="20"/>
                <w:szCs w:val="20"/>
                <w:rFonts w:ascii="Cambria" w:cs="Cambria" w:eastAsia="Cambria" w:hAnsi="Cambria"/>
              </w:rPr>
              <w:t xml:space="preserve">N/A</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2030 Stretch</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C9A84C"/>
                <w:sz w:val="20"/>
                <w:szCs w:val="20"/>
                <w:rFonts w:ascii="Cambria" w:cs="Cambria" w:eastAsia="Cambria" w:hAnsi="Cambria"/>
              </w:rPr>
              <w:t xml:space="preserve">N/A</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25-26</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26-27</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27-28</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28-29</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29-30</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w:t>
            </w:r>
          </w:p>
        </w:tc>
      </w:tr>
    </w:tbl>
    <w:p>
      <w:pPr>
        <w:pStyle w:val="Heading2"/>
      </w:pPr>
      <w:r>
        <w:t xml:space="preserve">Description</w:t>
      </w:r>
    </w:p>
    <w:p>
      <w:pPr>
        <w:spacing w:after="160"/>
      </w:pPr>
      <w:r>
        <w:rPr>
          <w:color w:val="444444"/>
          <w:sz w:val="21"/>
          <w:szCs w:val="21"/>
          <w:rFonts w:ascii="Cambria" w:cs="Cambria" w:eastAsia="Cambria" w:hAnsi="Cambria"/>
        </w:rPr>
        <w:t xml:space="preserve">Rewrite and expand Virtual Resource Center CPL training modules with CCCF/Success Center</w:t>
      </w:r>
    </w:p>
    <w:p>
      <w:pPr>
        <w:pStyle w:val="Heading2"/>
      </w:pPr>
      <w:r>
        <w:t xml:space="preserve">Latest Update</w:t>
      </w:r>
    </w:p>
    <w:p>
      <w:pPr>
        <w:spacing w:after="60"/>
      </w:pPr>
      <w:r>
        <w:rPr>
          <w:color w:val="666666"/>
          <w:sz w:val="18"/>
          <w:szCs w:val="18"/>
          <w:rFonts w:ascii="Cambria" w:cs="Cambria" w:eastAsia="Cambria" w:hAnsi="Cambria"/>
        </w:rPr>
        <w:t xml:space="preserve">Date: 2026-07-02</w:t>
      </w:r>
    </w:p>
    <w:p>
      <w:pPr>
        <w:spacing w:after="160"/>
      </w:pPr>
      <w:r>
        <w:rPr>
          <w:color w:val="444444"/>
          <w:sz w:val="21"/>
          <w:szCs w:val="21"/>
          <w:rFonts w:ascii="Cambria" w:cs="Cambria" w:eastAsia="Cambria" w:hAnsi="Cambria"/>
        </w:rPr>
        <w:t xml:space="preserve">Continued coordination with CCCF/Success Center on the CPL VRC module revision project, with two core modules (CPL 101/Introductory Module and CPL Leads/Coordinators) finalized and handed off to the Vision Resource Center. Several audience-specific modules (faculty, counseling, articulation, classified professionals, curriculum, apprenticeship, veterans, administrators, and MAP platform training) are progressing through review, with current work focused on incorporating reviewer feedback, coordinating subject matter expert input, and advancing remaining modules through group and secondary review toward finalization.</w:t>
      </w:r>
    </w:p>
    <w:p>
      <w:pPr>
        <w:pStyle w:val="Heading2"/>
      </w:pPr>
      <w:r>
        <w:t xml:space="preserve">Workplan Notes</w:t>
      </w:r>
    </w:p>
    <w:p>
      <w:pPr>
        <w:spacing w:after="160"/>
      </w:pPr>
      <w:r>
        <w:rPr>
          <w:color w:val="444444"/>
          <w:sz w:val="21"/>
          <w:szCs w:val="21"/>
          <w:rFonts w:ascii="Cambria" w:cs="Cambria" w:eastAsia="Cambria" w:hAnsi="Cambria"/>
        </w:rPr>
        <w:t xml:space="preserve">VRC CPL Module revision: Review and gap analysis complete. Content development phase underway. Final packaging targeted May-June 2026.</w:t>
      </w:r>
    </w:p>
    <w:p>
      <w:pPr>
        <w:pStyle w:val="Heading2"/>
      </w:pPr>
      <w:r>
        <w:t xml:space="preserve">Milestones</w:t>
      </w:r>
    </w:p>
    <w:p>
      <w:pPr>
        <w:spacing w:after="160"/>
      </w:pPr>
      <w:r>
        <w:rPr>
          <w:color w:val="444444"/>
          <w:sz w:val="21"/>
          <w:szCs w:val="21"/>
          <w:rFonts w:ascii="Cambria" w:cs="Cambria" w:eastAsia="Cambria" w:hAnsi="Cambria"/>
        </w:rPr>
        <w:t xml:space="preserve">Feb-Apr 2026: Content development; May-Jun: Revisions and final packaging</w:t>
      </w:r>
    </w:p>
    <w:p>
      <w:pPr>
        <w:pStyle w:val="Heading2"/>
      </w:pPr>
      <w:r>
        <w:t xml:space="preserve">Update Log</w:t>
      </w:r>
    </w:p>
    <w:p>
      <w:pPr>
        <w:spacing w:after="100"/>
      </w:pPr>
      <w:r>
        <w:rPr>
          <w:color w:val="666666"/>
          <w:sz w:val="18"/>
          <w:szCs w:val="18"/>
          <w:rFonts w:ascii="Cambria" w:cs="Cambria" w:eastAsia="Cambria" w:hAnsi="Cambria"/>
        </w:rPr>
        <w:t xml:space="preserve">3 logged updates — newest first</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7400"/>
      </w:tblGrid>
      <w:tr>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left"/>
            </w:pPr>
            <w:r>
              <w:rPr>
                <w:b/>
                <w:bCs/>
                <w:color w:val="FFFFFF"/>
                <w:sz w:val="18"/>
                <w:szCs w:val="18"/>
                <w:rFonts w:ascii="Cambria" w:cs="Cambria" w:eastAsia="Cambria" w:hAnsi="Cambria"/>
              </w:rPr>
              <w:t xml:space="preserve">Date</w:t>
            </w:r>
          </w:p>
        </w:tc>
        <w:tc>
          <w:tcPr>
            <w:tcW w:type="dxa" w:w="16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8"/>
                <w:szCs w:val="18"/>
                <w:rFonts w:ascii="Cambria" w:cs="Cambria" w:eastAsia="Cambria" w:hAnsi="Cambria"/>
              </w:rPr>
              <w:t xml:space="preserve">Type</w:t>
            </w:r>
          </w:p>
        </w:tc>
        <w:tc>
          <w:tcPr>
            <w:tcW w:type="dxa" w:w="74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left"/>
            </w:pPr>
            <w:r>
              <w:rPr>
                <w:b/>
                <w:bCs/>
                <w:color w:val="FFFFFF"/>
                <w:sz w:val="18"/>
                <w:szCs w:val="18"/>
                <w:rFonts w:ascii="Cambria" w:cs="Cambria" w:eastAsia="Cambria" w:hAnsi="Cambria"/>
              </w:rPr>
              <w:t xml:space="preserve">Note</w:t>
            </w:r>
          </w:p>
        </w:tc>
      </w:tr>
      <w:tr>
        <w:tc>
          <w:tcPr>
            <w:tcW w:type="dxa" w:w="18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666666"/>
                <w:sz w:val="18"/>
                <w:szCs w:val="18"/>
                <w:rFonts w:ascii="Cambria" w:cs="Cambria" w:eastAsia="Cambria" w:hAnsi="Cambria"/>
              </w:rPr>
              <w:t xml:space="preserve">2026-04-07</w:t>
            </w:r>
          </w:p>
        </w:tc>
        <w:tc>
          <w:tcPr>
            <w:tcW w:type="dxa" w:w="1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bCs/>
                <w:color w:val="163A5F"/>
                <w:sz w:val="17"/>
                <w:szCs w:val="17"/>
                <w:rFonts w:ascii="Cambria" w:cs="Cambria" w:eastAsia="Cambria" w:hAnsi="Cambria"/>
              </w:rPr>
              <w:t xml:space="preserve">Progress Update</w:t>
            </w:r>
          </w:p>
        </w:tc>
        <w:tc>
          <w:tcPr>
            <w:tcW w:type="dxa" w:w="7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333333"/>
                <w:sz w:val="18"/>
                <w:szCs w:val="18"/>
                <w:rFonts w:ascii="Cambria" w:cs="Cambria" w:eastAsia="Cambria" w:hAnsi="Cambria"/>
              </w:rPr>
              <w:t xml:space="preserve">Review and gap analysis complete; content development phase underway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666666"/>
                <w:sz w:val="18"/>
                <w:szCs w:val="18"/>
                <w:rFonts w:ascii="Cambria" w:cs="Cambria" w:eastAsia="Cambria" w:hAnsi="Cambria"/>
              </w:rPr>
              <w:t xml:space="preserve">2026-04-07</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bCs/>
                <w:color w:val="C9A84C"/>
                <w:sz w:val="17"/>
                <w:szCs w:val="17"/>
                <w:rFonts w:ascii="Cambria" w:cs="Cambria" w:eastAsia="Cambria" w:hAnsi="Cambria"/>
              </w:rPr>
              <w:t xml:space="preserve">Workplan</w:t>
            </w:r>
          </w:p>
        </w:tc>
        <w:tc>
          <w:tcPr>
            <w:tcW w:type="dxa" w:w="7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18"/>
                <w:szCs w:val="18"/>
                <w:rFonts w:ascii="Cambria" w:cs="Cambria" w:eastAsia="Cambria" w:hAnsi="Cambria"/>
              </w:rPr>
              <w:t xml:space="preserve">VRC CPL Module revision: Review and gap analysis complete. Content development phase underway. Final packaging targeted May-June 2026.</w:t>
            </w:r>
          </w:p>
        </w:tc>
      </w:tr>
      <w:tr>
        <w:tc>
          <w:tcPr>
            <w:tcW w:type="dxa" w:w="18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666666"/>
                <w:sz w:val="18"/>
                <w:szCs w:val="18"/>
                <w:rFonts w:ascii="Cambria" w:cs="Cambria" w:eastAsia="Cambria" w:hAnsi="Cambria"/>
              </w:rPr>
              <w:t xml:space="preserve">2026-03-25</w:t>
            </w:r>
          </w:p>
        </w:tc>
        <w:tc>
          <w:tcPr>
            <w:tcW w:type="dxa" w:w="1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bCs/>
                <w:color w:val="163A5F"/>
                <w:sz w:val="17"/>
                <w:szCs w:val="17"/>
                <w:rFonts w:ascii="Cambria" w:cs="Cambria" w:eastAsia="Cambria" w:hAnsi="Cambria"/>
              </w:rPr>
              <w:t xml:space="preserve">Progress Update</w:t>
            </w:r>
          </w:p>
        </w:tc>
        <w:tc>
          <w:tcPr>
            <w:tcW w:type="dxa" w:w="7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333333"/>
                <w:sz w:val="18"/>
                <w:szCs w:val="18"/>
                <w:rFonts w:ascii="Cambria" w:cs="Cambria" w:eastAsia="Cambria" w:hAnsi="Cambria"/>
              </w:rPr>
              <w:t xml:space="preserve">Review and gap analysis complete; content development phase underway</w:t>
            </w:r>
          </w:p>
        </w:tc>
      </w:tr>
    </w:tbl>
    <w:sectPr>
      <w:headerReference w:type="default" r:id="rId6"/>
      <w:footerReference w:type="default" r:id="rId7"/>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tabs>
        <w:tab w:val="right" w:pos="9026"/>
      </w:tabs>
    </w:pPr>
    <w:r>
      <w:rPr>
        <w:color w:val="666666"/>
        <w:sz w:val="14"/>
        <w:szCs w:val="14"/>
        <w:rFonts w:ascii="Cambria" w:cs="Cambria" w:eastAsia="Cambria" w:hAnsi="Cambria"/>
      </w:rPr>
      <w:t xml:space="preserve">Generated July 13, 2026  |  California Community Colleges  |  CPL Initiative</w:t>
    </w:r>
    <w:r>
      <w:rPr>
        <w:rFonts w:ascii="Cambria" w:cs="Cambria" w:eastAsia="Cambria" w:hAnsi="Cambria"/>
      </w:rPr>
      <w:t xml:space="preserve">	</w:t>
    </w:r>
    <w:r>
      <w:rPr>
        <w:color w:val="666666"/>
        <w:sz w:val="14"/>
        <w:szCs w:val="14"/>
        <w:rFonts w:ascii="Cambria" w:cs="Cambria" w:eastAsia="Cambria" w:hAnsi="Cambria"/>
      </w:rPr>
      <w:t xml:space="preserve">Page </w:t>
    </w:r>
    <w:r>
      <w:rPr>
        <w:color w:val="666666"/>
        <w:sz w:val="14"/>
        <w:szCs w:val="14"/>
        <w:rFonts w:ascii="Cambria" w:cs="Cambria" w:eastAsia="Cambria" w:hAnsi="Cambria"/>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tabs>
        <w:tab w:val="right" w:pos="9026"/>
      </w:tabs>
    </w:pPr>
    <w:r>
      <w:rPr>
        <w:b/>
        <w:bCs/>
        <w:color w:val="0A2240"/>
        <w:sz w:val="16"/>
        <w:szCs w:val="16"/>
        <w:rFonts w:ascii="Cambria" w:cs="Cambria" w:eastAsia="Cambria" w:hAnsi="Cambria"/>
      </w:rPr>
      <w:t xml:space="preserve">Credit for Prior Learning Workplan  </w:t>
    </w:r>
    <w:r>
      <w:rPr>
        <w:color w:val="666666"/>
        <w:sz w:val="16"/>
        <w:szCs w:val="16"/>
        <w:rFonts w:ascii="Cambria" w:cs="Cambria" w:eastAsia="Cambria" w:hAnsi="Cambria"/>
      </w:rPr>
      <w:t xml:space="preserve">|  VRC CPL Module Revision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mbria" w:cs="Cambria" w:eastAsia="Cambria" w:hAnsi="Cambri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b/>
      <w:bCs/>
      <w:color w:val="0A2240"/>
      <w:sz w:val="32"/>
      <w:szCs w:val="32"/>
      <w:rFonts w:ascii="Cambria" w:cs="Cambria" w:eastAsia="Cambria" w:hAnsi="Cambria"/>
    </w:rPr>
  </w:style>
  <w:style w:type="paragraph" w:styleId="Heading2">
    <w:name w:val="Heading 2"/>
    <w:basedOn w:val="Normal"/>
    <w:next w:val="Normal"/>
    <w:qFormat/>
    <w:pPr>
      <w:spacing w:before="240" w:after="120"/>
      <w:outlineLvl w:val="1"/>
    </w:pPr>
    <w:rPr>
      <w:b/>
      <w:bCs/>
      <w:color w:val="163A5F"/>
      <w:sz w:val="26"/>
      <w:szCs w:val="26"/>
      <w:rFonts w:ascii="Cambria" w:cs="Cambria" w:eastAsia="Cambria" w:hAnsi="Cambria"/>
    </w:rPr>
  </w:style>
  <w:style w:type="paragraph" w:styleId="Heading3">
    <w:name w:val="Heading 3"/>
    <w:basedOn w:val="Normal"/>
    <w:next w:val="Normal"/>
    <w:qFormat/>
    <w:pPr>
      <w:spacing w:before="180" w:after="100"/>
      <w:outlineLvl w:val="2"/>
    </w:pPr>
    <w:rPr>
      <w:b/>
      <w:bCs/>
      <w:color w:val="163A5F"/>
      <w:sz w:val="23"/>
      <w:szCs w:val="23"/>
      <w:rFonts w:ascii="Cambria" w:cs="Cambria" w:eastAsia="Cambria" w:hAnsi="Cambria"/>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2026-07-13T20:31:37.787Z</dcterms:created>
  <dcterms:modified xsi:type="dcterms:W3CDTF">2026-07-13T20:31:37.787Z</dcterms:modified>
</cp:coreProperties>
</file>

<file path=docProps/custom.xml><?xml version="1.0" encoding="utf-8"?>
<Properties xmlns="http://schemas.openxmlformats.org/officeDocument/2006/custom-properties" xmlns:vt="http://schemas.openxmlformats.org/officeDocument/2006/docPropsVTypes"/>
</file>