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49,229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12,749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49,229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12,749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49,229 students served, 12,749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2026-07-09T23:33:18.156Z</dcterms:created>
  <dcterms:modified xsi:type="dcterms:W3CDTF">2026-07-09T23:33:18.156Z</dcterms:modified>
</cp:coreProperties>
</file>

<file path=docProps/custom.xml><?xml version="1.0" encoding="utf-8"?>
<Properties xmlns="http://schemas.openxmlformats.org/officeDocument/2006/custom-properties" xmlns:vt="http://schemas.openxmlformats.org/officeDocument/2006/docPropsVTypes"/>
</file>