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0A2240"/>
          <w:sz w:val="32"/>
          <w:szCs w:val="32"/>
        </w:rPr>
        <w:t xml:space="preserve">4.1a  Veteran Sprint</w:t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2A7D4F"/>
          <w:sz w:val="24"/>
          <w:szCs w:val="24"/>
        </w:rPr>
        <w:t xml:space="preserve">✔ On Track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rFonts w:ascii="Cambria" w:cs="Cambria" w:eastAsia="Cambria" w:hAnsi="Cambria"/>
          <w:color w:val="666666"/>
          <w:sz w:val="19"/>
          <w:szCs w:val="19"/>
        </w:rPr>
        <w:t xml:space="preserve">Activity 4: Sprints, Projects &amp; Partnerships  |  Goal 1  |  </w:t>
      </w:r>
      <w:r>
        <w:rPr>
          <w:rFonts w:ascii="Cambria" w:cs="Cambria" w:eastAsia="Cambria" w:hAnsi="Cambria"/>
          <w:color w:val="666666"/>
          <w:sz w:val="19"/>
          <w:szCs w:val="19"/>
        </w:rPr>
        <w:t xml:space="preserve">April 7,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2A7D4F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2A7D4F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Calvin Klein Gloria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Included in 1.1 (MAP Team Operations (GFA0164))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KPI Metric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A224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25-26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25-26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C9A84C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26-27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27-28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28-29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29-30 Goal (Vision 2030)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Ensure all 34,000+ enrolled CCC veterans have JSTs processed in MAP; 3 goals: JST upload, basic training credit, systemwide articulation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rFonts w:ascii="Cambria" w:cs="Cambria" w:eastAsia="Cambria" w:hAnsi="Cambria"/>
          <w:color w:val="666666"/>
          <w:sz w:val="18"/>
          <w:szCs w:val="18"/>
        </w:rPr>
        <w:t xml:space="preserve">Date: 2026-04-07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20,991 JSTs uploaded (62%); 75 colleges awarding basic training credit; 679 unique ACE credit recs; $163M est. savings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Veteran Sprint: 20,991 JSTs uploaded (62% of ~34,000 target). 75 colleges awarding basic training credit (up from ~15% baseline). 679 unique ACE credit recommendations covered. $163M estimated savings.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Goal 1: 100 colleges upload 5+ JSTs (78 of 100); Goal 2: 75 colleges award basic training credit; Goal 3: 58 colleges with articulated ACE recs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rFonts w:ascii="Cambria" w:cs="Cambria" w:eastAsia="Cambria" w:hAnsi="Cambria"/>
          <w:color w:val="666666"/>
          <w:sz w:val="18"/>
          <w:szCs w:val="18"/>
        </w:rPr>
        <w:t xml:space="preserve">3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666666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17"/>
                <w:szCs w:val="17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18"/>
                <w:szCs w:val="18"/>
              </w:rPr>
              <w:t xml:space="preserve">20,991 JSTs uploaded (62%); 75 colleges awarding basic training credit; 679 unique ACE credit recs; $163M est. savings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666666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C9A84C"/>
                <w:sz w:val="17"/>
                <w:szCs w:val="17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18"/>
                <w:szCs w:val="18"/>
              </w:rPr>
              <w:t xml:space="preserve">Veteran Sprint: 20,991 JSTs uploaded (62% of ~34,000 target). 75 colleges awarding basic training credit (up from ~15% baseline). 679 unique ACE credit recommendations covered. $163M estimated savings.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666666"/>
                <w:sz w:val="18"/>
                <w:szCs w:val="18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17"/>
                <w:szCs w:val="17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18"/>
                <w:szCs w:val="18"/>
              </w:rPr>
              <w:t xml:space="preserve">20,991 JSTs uploaded (62%); 75 colleges awarding basic training credit; 679 unique ACE credit recs; $163M est. savings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Cambria" w:cs="Cambria" w:eastAsia="Cambria" w:hAnsi="Cambria"/>
        <w:color w:val="666666"/>
        <w:sz w:val="14"/>
        <w:szCs w:val="14"/>
      </w:rPr>
      <w:t xml:space="preserve">Generated April 7, 2026  |  California Community Colleges  |  MAP Initiative</w:t>
    </w:r>
    <w:r>
      <w:rPr>
        <w:rFonts w:ascii="Cambria" w:cs="Cambria" w:eastAsia="Cambria" w:hAnsi="Cambria"/>
      </w:rPr>
      <w:t xml:space="preserve">	</w:t>
    </w:r>
    <w:r>
      <w:rPr>
        <w:rFonts w:ascii="Cambria" w:cs="Cambria" w:eastAsia="Cambria" w:hAnsi="Cambria"/>
        <w:color w:val="666666"/>
        <w:sz w:val="14"/>
        <w:szCs w:val="14"/>
      </w:rPr>
      <w:t xml:space="preserve">Page </w:t>
    </w:r>
    <w:r>
      <w:rPr>
        <w:rFonts w:ascii="Cambria" w:cs="Cambria" w:eastAsia="Cambria" w:hAnsi="Cambria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rFonts w:ascii="Cambria" w:cs="Cambria" w:eastAsia="Cambria" w:hAnsi="Cambria"/>
        <w:b/>
        <w:bCs/>
        <w:color w:val="0A2240"/>
        <w:sz w:val="16"/>
        <w:szCs w:val="16"/>
      </w:rPr>
      <w:t xml:space="preserve">Credit for Prior Learning Workplan  </w:t>
    </w:r>
    <w:r>
      <w:rPr>
        <w:rFonts w:ascii="Cambria" w:cs="Cambria" w:eastAsia="Cambria" w:hAnsi="Cambria"/>
        <w:color w:val="666666"/>
        <w:sz w:val="16"/>
        <w:szCs w:val="16"/>
      </w:rPr>
      <w:t xml:space="preserve">|  Veteran Sprint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mbria" w:cs="Cambria" w:eastAsia="Cambria" w:hAnsi="Cambria"/>
      <w:b/>
      <w:bCs/>
      <w:color w:val="0A22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mbria" w:cs="Cambria" w:eastAsia="Cambria" w:hAnsi="Cambria"/>
      <w:b/>
      <w:bCs/>
      <w:color w:val="16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mbria" w:cs="Cambria" w:eastAsia="Cambria" w:hAnsi="Cambria"/>
      <w:b/>
      <w:bCs/>
      <w:color w:val="16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2026-04-07T22:13:04.804Z</dcterms:created>
  <dcterms:modified xsi:type="dcterms:W3CDTF">2026-04-07T22:13:04.804Z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