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57,429 students served, 14,505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2026-10-19T18:49:36.672Z</dcterms:created>
  <dcterms:modified xsi:type="dcterms:W3CDTF">2026-10-19T18:49:36.672Z</dcterms:modified>
</cp:coreProperties>
</file>

<file path=docProps/custom.xml><?xml version="1.0" encoding="utf-8"?>
<Properties xmlns="http://schemas.openxmlformats.org/officeDocument/2006/custom-properties" xmlns:vt="http://schemas.openxmlformats.org/officeDocument/2006/docPropsVTypes"/>
</file>