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2.4  Validated Skills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skills catalogued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0/65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0/175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0/250</w:t>
            </w:r>
          </w:p>
        </w:tc>
      </w:tr>
    </w:tbl>
    <w:p>
      <w:pPr>
        <w:pStyle w:val="Heading2"/>
      </w:pPr>
      <w:r>
        <w:t xml:space="preserve">Description</w:t>
      </w:r>
    </w:p>
    <w:p>
      <w:pPr>
        <w:spacing w:after="160"/>
      </w:pPr>
      <w:r>
        <w:rPr>
          <w:color w:val="444444"/>
          <w:sz w:val="21"/>
          <w:szCs w:val="21"/>
          <w:rFonts w:ascii="Cambria" w:cs="Cambria" w:eastAsia="Cambria" w:hAnsi="Cambria"/>
        </w:rPr>
        <w:t xml:space="preserve">CPL-eligible credentials will include faculty-validated skills, which are ported to eTranscript and/or Career Passport.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new MAP exhibit module with Credential Engine competency search and tagging is built and pending release, with WestEd scanning credentials and skills statewide and conversations underway with CBEN, ACE, and others to identify skill frameworks. MAP is participating in the CPL/AI project to generate proposed CPL alignments and extract skills, with the plan that CTDL competencies pulled in during course-to-credential alignment will be designated as faculty-validated skills upon CPL approval.</w:t>
      </w:r>
    </w:p>
    <w:p>
      <w:pPr>
        <w:pStyle w:val="Heading2"/>
      </w:pPr>
      <w:r>
        <w:t xml:space="preserve">Workplan Notes</w:t>
      </w:r>
    </w:p>
    <w:p>
      <w:pPr>
        <w:spacing w:after="160"/>
      </w:pPr>
      <w:r>
        <w:rPr>
          <w:color w:val="444444"/>
          <w:sz w:val="21"/>
          <w:szCs w:val="21"/>
          <w:rFonts w:ascii="Cambria" w:cs="Cambria" w:eastAsia="Cambria" w:hAnsi="Cambria"/>
        </w:rPr>
        <w:t xml:space="preserve">Functionality enabling creation of common course crosswalks is a component of the MAP Exhibit module scheduled for April 2026. Development underway but dependent on that release.</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enables functionality; 2030: 250 descriptors target</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enabling creation of common course crosswalks is a component of the MAP Exhibit module scheduled for April 2026. Development underway but dependent on that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Functionality dependent on MAP Exhibit module; development underway</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Validated Skills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2026-07-11T10:37:00.819Z</dcterms:created>
  <dcterms:modified xsi:type="dcterms:W3CDTF">2026-07-11T10:37:00.819Z</dcterms:modified>
</cp:coreProperties>
</file>

<file path=docProps/custom.xml><?xml version="1.0" encoding="utf-8"?>
<Properties xmlns="http://schemas.openxmlformats.org/officeDocument/2006/custom-properties" xmlns:vt="http://schemas.openxmlformats.org/officeDocument/2006/docPropsVTypes"/>
</file>