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Le projet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134620</wp:posOffset>
                </wp:positionV>
                <wp:extent cx="9504680" cy="1417615"/>
                <wp:effectExtent b="0" l="0" r="0" t="0"/>
                <wp:wrapTopAndBottom distB="45720" distT="4572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98423" y="3077690"/>
                          <a:ext cx="94951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120" w:line="240"/>
                              <w:ind w:left="454.00001525878906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60"/>
                                <w:vertAlign w:val="baseline"/>
                              </w:rPr>
                              <w:t xml:space="preserve">GPNV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240"/>
                              <w:ind w:left="454.00001525878906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6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g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estion de projet interne au cpnv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134620</wp:posOffset>
                </wp:positionV>
                <wp:extent cx="9504680" cy="1417615"/>
                <wp:effectExtent b="0" l="0" r="0" t="0"/>
                <wp:wrapTopAndBottom distB="45720" distT="45720"/>
                <wp:docPr id="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04680" cy="14176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spacing w:after="200" w:lineRule="auto"/>
        <w:contextualSpacing w:val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  <w:t xml:space="preserve">Durant la formation de techniciens, le second projet semestriel est une application commencée par les élèves de l’année précédente, à savoir GPNV, qui est une plateforme de gestion de projet pour le CPNV.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Pourquoi développer une application de gestion de projet alors qu’il en existe beaucoup sur Internet ? Car le CPNV ne voulait pas être dépendant d’un outil externe (exemple : Trello). De plus le fait de le développer en interne permet facilement de l’adapter pour une situation particulière. C’est aussi une sécurité car à tout moment le produit externe utilisé peut devenir payant ou non disponible.</w:t>
      </w:r>
    </w:p>
    <w:p w:rsidR="00000000" w:rsidDel="00000000" w:rsidP="00000000" w:rsidRDefault="00000000" w:rsidRPr="00000000" w14:paraId="00000003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Les technologies</w:t>
      </w:r>
    </w:p>
    <w:tbl>
      <w:tblPr>
        <w:tblStyle w:val="Table1"/>
        <w:tblW w:w="713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66"/>
        <w:gridCol w:w="3566"/>
        <w:tblGridChange w:id="0">
          <w:tblGrid>
            <w:gridCol w:w="3566"/>
            <w:gridCol w:w="356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4">
            <w:pPr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067731" cy="1002841"/>
                  <wp:effectExtent b="0" l="0" r="0" t="0"/>
                  <wp:docPr descr="RÃ©sultat de recherche d'images pour &quot;laravel logo&quot;" id="6" name="image25.png"/>
                  <a:graphic>
                    <a:graphicData uri="http://schemas.openxmlformats.org/drawingml/2006/picture">
                      <pic:pic>
                        <pic:nvPicPr>
                          <pic:cNvPr descr="RÃ©sultat de recherche d'images pour &quot;laravel logo&quot;" id="0" name="image25.png"/>
                          <pic:cNvPicPr preferRelativeResize="0"/>
                        </pic:nvPicPr>
                        <pic:blipFill>
                          <a:blip r:embed="rId7"/>
                          <a:srcRect b="8499" l="4000" r="5499" t="65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731" cy="10028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769104" cy="562160"/>
                  <wp:effectExtent b="0" l="0" r="0" t="0"/>
                  <wp:docPr descr="https://sunlightmedia.org/wp-content/uploads/2017/02/github-bb449e0ffbacbcb7f9c703db85b1cf0b.png" id="8" name="image27.png"/>
                  <a:graphic>
                    <a:graphicData uri="http://schemas.openxmlformats.org/drawingml/2006/picture">
                      <pic:pic>
                        <pic:nvPicPr>
                          <pic:cNvPr descr="https://sunlightmedia.org/wp-content/uploads/2017/02/github-bb449e0ffbacbcb7f9c703db85b1cf0b.png" id="0" name="image27.png"/>
                          <pic:cNvPicPr preferRelativeResize="0"/>
                        </pic:nvPicPr>
                        <pic:blipFill>
                          <a:blip r:embed="rId8"/>
                          <a:srcRect b="16379" l="11438" r="10900" t="170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104" cy="562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Laravel 5.5</w:t>
            </w:r>
          </w:p>
          <w:p w:rsidR="00000000" w:rsidDel="00000000" w:rsidP="00000000" w:rsidRDefault="00000000" w:rsidRPr="00000000" w14:paraId="0000000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Framework PHP</w:t>
            </w:r>
          </w:p>
          <w:p w:rsidR="00000000" w:rsidDel="00000000" w:rsidP="00000000" w:rsidRDefault="00000000" w:rsidRPr="00000000" w14:paraId="0000000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0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Outil de versionning</w:t>
            </w:r>
          </w:p>
          <w:p w:rsidR="00000000" w:rsidDel="00000000" w:rsidP="00000000" w:rsidRDefault="00000000" w:rsidRPr="00000000" w14:paraId="0000000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833432" cy="843383"/>
                  <wp:effectExtent b="0" l="0" r="0" t="0"/>
                  <wp:docPr descr="RÃ©sultat de recherche d'images pour &quot;phpstorm&quot;" id="7" name="image26.png"/>
                  <a:graphic>
                    <a:graphicData uri="http://schemas.openxmlformats.org/drawingml/2006/picture">
                      <pic:pic>
                        <pic:nvPicPr>
                          <pic:cNvPr descr="RÃ©sultat de recherche d'images pour &quot;phpstorm&quot;" id="0" name="image26.png"/>
                          <pic:cNvPicPr preferRelativeResize="0"/>
                        </pic:nvPicPr>
                        <pic:blipFill>
                          <a:blip r:embed="rId9"/>
                          <a:srcRect b="6999" l="8250" r="7999" t="82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432" cy="8433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385356" cy="652719"/>
                  <wp:effectExtent b="0" l="0" r="0" t="0"/>
                  <wp:docPr descr="RÃ©sultat de recherche d'images pour &quot;SAML single sign on logo&quot;" id="10" name="image29.png"/>
                  <a:graphic>
                    <a:graphicData uri="http://schemas.openxmlformats.org/drawingml/2006/picture">
                      <pic:pic>
                        <pic:nvPicPr>
                          <pic:cNvPr descr="RÃ©sultat de recherche d'images pour &quot;SAML single sign on logo&quot;" id="0" name="image29.png"/>
                          <pic:cNvPicPr preferRelativeResize="0"/>
                        </pic:nvPicPr>
                        <pic:blipFill>
                          <a:blip r:embed="rId10"/>
                          <a:srcRect b="14800" l="17600" r="22772" t="57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356" cy="6527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PhpStorm</w:t>
            </w:r>
          </w:p>
          <w:p w:rsidR="00000000" w:rsidDel="00000000" w:rsidP="00000000" w:rsidRDefault="00000000" w:rsidRPr="00000000" w14:paraId="0000000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 pour PHP</w:t>
            </w:r>
          </w:p>
          <w:p w:rsidR="00000000" w:rsidDel="00000000" w:rsidP="00000000" w:rsidRDefault="00000000" w:rsidRPr="00000000" w14:paraId="0000001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SAML</w:t>
            </w:r>
          </w:p>
          <w:p w:rsidR="00000000" w:rsidDel="00000000" w:rsidP="00000000" w:rsidRDefault="00000000" w:rsidRPr="00000000" w14:paraId="0000001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Authentification unique</w:t>
            </w:r>
          </w:p>
          <w:p w:rsidR="00000000" w:rsidDel="00000000" w:rsidP="00000000" w:rsidRDefault="00000000" w:rsidRPr="00000000" w14:paraId="0000001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757751" cy="796268"/>
                  <wp:effectExtent b="0" l="0" r="0" t="0"/>
                  <wp:docPr descr="RÃ©sultat de recherche d'images pour &quot;capistrano&quot;" id="9" name="image28.png"/>
                  <a:graphic>
                    <a:graphicData uri="http://schemas.openxmlformats.org/drawingml/2006/picture">
                      <pic:pic>
                        <pic:nvPicPr>
                          <pic:cNvPr descr="RÃ©sultat de recherche d'images pour &quot;capistrano&quot;" id="0" name="image2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751" cy="7962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892218" cy="881843"/>
                  <wp:effectExtent b="0" l="0" r="0" t="0"/>
                  <wp:docPr descr="https://blog.theodo.fr/wp-content/uploads/2017/07/Vagrant.png" id="13" name="image32.png"/>
                  <a:graphic>
                    <a:graphicData uri="http://schemas.openxmlformats.org/drawingml/2006/picture">
                      <pic:pic>
                        <pic:nvPicPr>
                          <pic:cNvPr descr="https://blog.theodo.fr/wp-content/uploads/2017/07/Vagrant.png" id="0" name="image32.png"/>
                          <pic:cNvPicPr preferRelativeResize="0"/>
                        </pic:nvPicPr>
                        <pic:blipFill>
                          <a:blip r:embed="rId12"/>
                          <a:srcRect b="12523" l="0" r="70304" t="9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218" cy="8818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Capistrano</w:t>
            </w:r>
          </w:p>
          <w:p w:rsidR="00000000" w:rsidDel="00000000" w:rsidP="00000000" w:rsidRDefault="00000000" w:rsidRPr="00000000" w14:paraId="0000001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Outil de déploiement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Vagrant</w:t>
            </w:r>
          </w:p>
          <w:p w:rsidR="00000000" w:rsidDel="00000000" w:rsidP="00000000" w:rsidRDefault="00000000" w:rsidRPr="00000000" w14:paraId="0000001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Virtualisation d’environnement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901630" cy="892089"/>
                  <wp:effectExtent b="0" l="0" r="0" t="0"/>
                  <wp:docPr descr="https://assets.pcmag.com/media/images/442283-trello-logo.jpg?width=333&amp;height=245" id="12" name="image31.jpg"/>
                  <a:graphic>
                    <a:graphicData uri="http://schemas.openxmlformats.org/drawingml/2006/picture">
                      <pic:pic>
                        <pic:nvPicPr>
                          <pic:cNvPr descr="https://assets.pcmag.com/media/images/442283-trello-logo.jpg?width=333&amp;height=245" id="0" name="image31.jpg"/>
                          <pic:cNvPicPr preferRelativeResize="0"/>
                        </pic:nvPicPr>
                        <pic:blipFill>
                          <a:blip r:embed="rId13"/>
                          <a:srcRect b="0" l="21621" r="2162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630" cy="8920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377503" cy="402912"/>
                  <wp:effectExtent b="0" l="0" r="0" t="0"/>
                  <wp:docPr descr="https://perso.telecom-paristech.fr/dufourd/cours/sd203/html/html5-logo.png" id="15" name="image34.png"/>
                  <a:graphic>
                    <a:graphicData uri="http://schemas.openxmlformats.org/drawingml/2006/picture">
                      <pic:pic>
                        <pic:nvPicPr>
                          <pic:cNvPr descr="https://perso.telecom-paristech.fr/dufourd/cours/sd203/html/html5-logo.png" id="0" name="image34.png"/>
                          <pic:cNvPicPr preferRelativeResize="0"/>
                        </pic:nvPicPr>
                        <pic:blipFill>
                          <a:blip r:embed="rId14"/>
                          <a:srcRect b="0" l="11195" r="11192" t="17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03" cy="4029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0" distR="0">
                  <wp:extent cx="365183" cy="406999"/>
                  <wp:effectExtent b="0" l="0" r="0" t="0"/>
                  <wp:docPr descr="https://i2.wp.com/www.team-ever.com/wp-content/uploads/2015/08/css3-logo-png.png?fit=564%2C376&amp;ssl=1" id="14" name="image33.png"/>
                  <a:graphic>
                    <a:graphicData uri="http://schemas.openxmlformats.org/drawingml/2006/picture">
                      <pic:pic>
                        <pic:nvPicPr>
                          <pic:cNvPr descr="https://i2.wp.com/www.team-ever.com/wp-content/uploads/2015/08/css3-logo-png.png?fit=564%2C376&amp;ssl=1" id="0" name="image33.png"/>
                          <pic:cNvPicPr preferRelativeResize="0"/>
                        </pic:nvPicPr>
                        <pic:blipFill>
                          <a:blip r:embed="rId15"/>
                          <a:srcRect b="0" l="26087" r="26448" t="206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83" cy="4069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371345" cy="423069"/>
                  <wp:effectExtent b="0" l="0" r="0" t="0"/>
                  <wp:docPr descr="RÃ©sultat de recherche d'images pour &quot;js&quot;" id="18" name="image37.png"/>
                  <a:graphic>
                    <a:graphicData uri="http://schemas.openxmlformats.org/drawingml/2006/picture">
                      <pic:pic>
                        <pic:nvPicPr>
                          <pic:cNvPr descr="RÃ©sultat de recherche d'images pour &quot;js&quot;" id="0" name="image37.png"/>
                          <pic:cNvPicPr preferRelativeResize="0"/>
                        </pic:nvPicPr>
                        <pic:blipFill>
                          <a:blip r:embed="rId16"/>
                          <a:srcRect b="0" l="0" r="0" t="186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345" cy="4230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0" distT="0" distL="0" distR="0">
                  <wp:extent cx="455317" cy="437971"/>
                  <wp:effectExtent b="0" l="0" r="0" t="0"/>
                  <wp:docPr descr="RÃ©sultat de recherche d'images pour &quot;php&quot;" id="16" name="image35.png"/>
                  <a:graphic>
                    <a:graphicData uri="http://schemas.openxmlformats.org/drawingml/2006/picture">
                      <pic:pic>
                        <pic:nvPicPr>
                          <pic:cNvPr descr="RÃ©sultat de recherche d'images pour &quot;php&quot;" id="0" name="image35.png"/>
                          <pic:cNvPicPr preferRelativeResize="0"/>
                        </pic:nvPicPr>
                        <pic:blipFill>
                          <a:blip r:embed="rId17"/>
                          <a:srcRect b="0" l="24215" r="23804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17" cy="4379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Trello</w:t>
            </w:r>
          </w:p>
          <w:p w:rsidR="00000000" w:rsidDel="00000000" w:rsidP="00000000" w:rsidRDefault="00000000" w:rsidRPr="00000000" w14:paraId="0000001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Outil de gestion de projet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HTML, CSS, JS, PHP</w:t>
            </w:r>
          </w:p>
          <w:p w:rsidR="00000000" w:rsidDel="00000000" w:rsidP="00000000" w:rsidRDefault="00000000" w:rsidRPr="00000000" w14:paraId="0000002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Langages de programmation</w:t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contextualSpacing w:val="0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Le résultat</w:t>
      </w:r>
    </w:p>
    <w:p w:rsidR="00000000" w:rsidDel="00000000" w:rsidP="00000000" w:rsidRDefault="00000000" w:rsidRPr="00000000" w14:paraId="00000022">
      <w:pPr>
        <w:spacing w:after="240" w:befor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L’application est fonctionnelle et l’expérience utilisateur a été améliorée depuis la reprise du projet. Chaque partie du projet est séparée et accessible via un menu sur la gauche, ce qui permet d’accéder plus simplement à une partie et d’avoir une interface claire et simple.</w:t>
      </w:r>
    </w:p>
    <w:p w:rsidR="00000000" w:rsidDel="00000000" w:rsidP="00000000" w:rsidRDefault="00000000" w:rsidRPr="00000000" w14:paraId="00000023">
      <w:pPr>
        <w:spacing w:after="240" w:before="240" w:lineRule="auto"/>
        <w:contextualSpacing w:val="0"/>
        <w:rPr/>
      </w:pPr>
      <w:r w:rsidDel="00000000" w:rsidR="00000000" w:rsidRPr="00000000">
        <w:rPr/>
        <w:drawing>
          <wp:inline distB="0" distT="0" distL="0" distR="0">
            <wp:extent cx="4536440" cy="1355090"/>
            <wp:effectExtent b="0" l="0" r="0" t="0"/>
            <wp:docPr id="1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1355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Avant</w:t>
      </w:r>
    </w:p>
    <w:p w:rsidR="00000000" w:rsidDel="00000000" w:rsidP="00000000" w:rsidRDefault="00000000" w:rsidRPr="00000000" w14:paraId="00000025">
      <w:pPr>
        <w:spacing w:after="240" w:before="240" w:lineRule="auto"/>
        <w:contextualSpacing w:val="0"/>
        <w:rPr/>
      </w:pPr>
      <w:r w:rsidDel="00000000" w:rsidR="00000000" w:rsidRPr="00000000">
        <w:rPr/>
        <w:drawing>
          <wp:inline distB="0" distT="0" distL="0" distR="0">
            <wp:extent cx="4366351" cy="1790716"/>
            <wp:effectExtent b="0" l="0" r="0" t="0"/>
            <wp:docPr id="19" name="image38.jpg"/>
            <a:graphic>
              <a:graphicData uri="http://schemas.openxmlformats.org/drawingml/2006/picture">
                <pic:pic>
                  <pic:nvPicPr>
                    <pic:cNvPr id="0" name="image38.jpg"/>
                    <pic:cNvPicPr preferRelativeResize="0"/>
                  </pic:nvPicPr>
                  <pic:blipFill>
                    <a:blip r:embed="rId19"/>
                    <a:srcRect b="21761" l="0" r="50448" t="5972"/>
                    <a:stretch>
                      <a:fillRect/>
                    </a:stretch>
                  </pic:blipFill>
                  <pic:spPr>
                    <a:xfrm>
                      <a:off x="0" y="0"/>
                      <a:ext cx="4366351" cy="1790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Après</w:t>
      </w:r>
    </w:p>
    <w:p w:rsidR="00000000" w:rsidDel="00000000" w:rsidP="00000000" w:rsidRDefault="00000000" w:rsidRPr="00000000" w14:paraId="00000027">
      <w:pPr>
        <w:spacing w:after="200" w:befor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D’autre part le projet a été migré vers Laravel 5.5, dernière version stable du Framework. L’authentification SAML avec l’intranet a été mise en place, ce qui permet aux étudiants et professeurs du CPNV de se loguer directement dans l’application avec leurs identifiants Windows.</w:t>
      </w:r>
    </w:p>
    <w:p w:rsidR="00000000" w:rsidDel="00000000" w:rsidP="00000000" w:rsidRDefault="00000000" w:rsidRPr="00000000" w14:paraId="00000028">
      <w:pPr>
        <w:spacing w:after="200" w:befor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Pour finir, une procédure d’installation de Capistrano a été réalisée pour permettre de déployer facilement le projet en ligne.</w:t>
      </w:r>
    </w:p>
    <w:p w:rsidR="00000000" w:rsidDel="00000000" w:rsidP="00000000" w:rsidRDefault="00000000" w:rsidRPr="00000000" w14:paraId="00000029">
      <w:pPr>
        <w:spacing w:after="240" w:befor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Le fait d’avoir séparé les parties sur différentes pages nécessite d’avoir un code divisé ce qui permet une meilleure gestion. Une version modulaire du projet permet de travailler plus facilement à plusieurs sans que cela n’impacte les autres pages.</w:t>
      </w:r>
    </w:p>
    <w:p w:rsidR="00000000" w:rsidDel="00000000" w:rsidP="00000000" w:rsidRDefault="00000000" w:rsidRPr="00000000" w14:paraId="0000002A">
      <w:pPr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default"/>
      <w:footerReference r:id="rId23" w:type="first"/>
      <w:pgSz w:h="23811" w:w="16838"/>
      <w:pgMar w:bottom="794" w:top="1243" w:left="1134" w:right="707" w:header="964" w:footer="794"/>
      <w:pgNumType w:start="1"/>
      <w:cols w:equalWidth="0" w:num="2">
        <w:col w:space="708" w:w="7144.499999999999"/>
        <w:col w:space="0" w:w="7144.499999999999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208.0" w:type="dxa"/>
      <w:jc w:val="left"/>
      <w:tblInd w:w="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065"/>
      <w:gridCol w:w="675"/>
      <w:gridCol w:w="4468"/>
      <w:tblGridChange w:id="0">
        <w:tblGrid>
          <w:gridCol w:w="5065"/>
          <w:gridCol w:w="675"/>
          <w:gridCol w:w="4468"/>
        </w:tblGrid>
      </w:tblGridChange>
    </w:tblGrid>
    <w:tr>
      <w:trPr>
        <w:trHeight w:val="80" w:hRule="atLeast"/>
      </w:trPr>
      <w:tc>
        <w:tcPr>
          <w:tcBorders>
            <w:top w:color="00000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2497"/>
            </w:tabs>
            <w:spacing w:after="0" w:before="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2380615</wp:posOffset>
                </wp:positionH>
                <wp:positionV relativeFrom="paragraph">
                  <wp:posOffset>-123189</wp:posOffset>
                </wp:positionV>
                <wp:extent cx="1727835" cy="250190"/>
                <wp:effectExtent b="0" l="0" r="0" t="0"/>
                <wp:wrapNone/>
                <wp:docPr descr="logoES" id="5" name="image24.png"/>
                <a:graphic>
                  <a:graphicData uri="http://schemas.openxmlformats.org/drawingml/2006/picture">
                    <pic:pic>
                      <pic:nvPicPr>
                        <pic:cNvPr descr="logoES" id="0" name="image2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835" cy="250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right" w:pos="10206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right" w:pos="10206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tabs>
        <w:tab w:val="left" w:pos="1276"/>
      </w:tabs>
      <w:spacing w:line="276" w:lineRule="auto"/>
      <w:contextualSpacing w:val="0"/>
      <w:jc w:val="right"/>
      <w:rPr>
        <w:rFonts w:ascii="Century Gothic" w:cs="Century Gothic" w:eastAsia="Century Gothic" w:hAnsi="Century Gothic"/>
        <w:sz w:val="20"/>
        <w:szCs w:val="20"/>
      </w:rPr>
    </w:pPr>
    <w:r w:rsidDel="00000000" w:rsidR="00000000" w:rsidRPr="00000000">
      <w:rPr>
        <w:rFonts w:ascii="Century Gothic" w:cs="Century Gothic" w:eastAsia="Century Gothic" w:hAnsi="Century Gothic"/>
        <w:sz w:val="20"/>
        <w:szCs w:val="20"/>
        <w:rtl w:val="0"/>
      </w:rPr>
      <w:t xml:space="preserve">Av. de la Gare 14, 1450 Sainte-Croix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13649</wp:posOffset>
          </wp:positionH>
          <wp:positionV relativeFrom="paragraph">
            <wp:posOffset>7904</wp:posOffset>
          </wp:positionV>
          <wp:extent cx="1599565" cy="479425"/>
          <wp:effectExtent b="0" l="0" r="0" t="0"/>
          <wp:wrapNone/>
          <wp:docPr descr="informatique_vert" id="11" name="image30.png"/>
          <a:graphic>
            <a:graphicData uri="http://schemas.openxmlformats.org/drawingml/2006/picture">
              <pic:pic>
                <pic:nvPicPr>
                  <pic:cNvPr descr="informatique_vert" id="0" name="image3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99565" cy="4794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6">
    <w:pPr>
      <w:tabs>
        <w:tab w:val="left" w:pos="1276"/>
      </w:tabs>
      <w:spacing w:line="276" w:lineRule="auto"/>
      <w:contextualSpacing w:val="0"/>
      <w:jc w:val="right"/>
      <w:rPr>
        <w:rFonts w:ascii="Century Gothic" w:cs="Century Gothic" w:eastAsia="Century Gothic" w:hAnsi="Century Gothic"/>
        <w:sz w:val="20"/>
        <w:szCs w:val="20"/>
      </w:rPr>
    </w:pPr>
    <w:r w:rsidDel="00000000" w:rsidR="00000000" w:rsidRPr="00000000">
      <w:rPr>
        <w:rFonts w:ascii="Century Gothic" w:cs="Century Gothic" w:eastAsia="Century Gothic" w:hAnsi="Century Gothic"/>
        <w:sz w:val="20"/>
        <w:szCs w:val="20"/>
        <w:rtl w:val="0"/>
      </w:rPr>
      <w:t xml:space="preserve">www.cpnv.ch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35"/>
        <w:tab w:val="right" w:pos="10206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d10019"/>
        <w:sz w:val="18"/>
        <w:szCs w:val="18"/>
        <w:u w:val="none"/>
        <w:shd w:fill="auto" w:val="clear"/>
        <w:vertAlign w:val="baseline"/>
        <w:rtl w:val="0"/>
      </w:rPr>
      <w:t xml:space="preserve">Techniciens ES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- Stage en entreprise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</wp:posOffset>
          </wp:positionH>
          <wp:positionV relativeFrom="paragraph">
            <wp:posOffset>6985</wp:posOffset>
          </wp:positionV>
          <wp:extent cx="1371600" cy="400050"/>
          <wp:effectExtent b="0" l="0" r="0" t="0"/>
          <wp:wrapNone/>
          <wp:docPr id="2" name="image19.png"/>
          <a:graphic>
            <a:graphicData uri="http://schemas.openxmlformats.org/drawingml/2006/picture">
              <pic:pic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71600" cy="400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6315710</wp:posOffset>
          </wp:positionH>
          <wp:positionV relativeFrom="paragraph">
            <wp:posOffset>-34924</wp:posOffset>
          </wp:positionV>
          <wp:extent cx="168910" cy="537845"/>
          <wp:effectExtent b="0" l="0" r="0" t="0"/>
          <wp:wrapNone/>
          <wp:docPr id="3" name="image20.png"/>
          <a:graphic>
            <a:graphicData uri="http://schemas.openxmlformats.org/drawingml/2006/picture">
              <pic:pic>
                <pic:nvPicPr>
                  <pic:cNvPr id="0" name="image20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8910" cy="5378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6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Filière Informatique - Spécialisation Web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065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1"/>
        <w:i w:val="0"/>
        <w:smallCaps w:val="0"/>
        <w:strike w:val="0"/>
        <w:color w:val="d10019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d10019"/>
        <w:sz w:val="32"/>
        <w:szCs w:val="32"/>
        <w:u w:val="none"/>
        <w:shd w:fill="auto" w:val="clear"/>
        <w:vertAlign w:val="baseline"/>
        <w:rtl w:val="0"/>
      </w:rPr>
      <w:t xml:space="preserve">Antonio Giordano, Kévin Jordil &amp; Julien Richoz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</wp:posOffset>
          </wp:positionH>
          <wp:positionV relativeFrom="paragraph">
            <wp:posOffset>6042</wp:posOffset>
          </wp:positionV>
          <wp:extent cx="1774825" cy="284480"/>
          <wp:effectExtent b="0" l="0" r="0" t="0"/>
          <wp:wrapNone/>
          <wp:docPr descr="hfkonferenz" id="4" name="image23.png"/>
          <a:graphic>
            <a:graphicData uri="http://schemas.openxmlformats.org/drawingml/2006/picture">
              <pic:pic>
                <pic:nvPicPr>
                  <pic:cNvPr descr="hfkonferenz" id="0" name="image2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74825" cy="2844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065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Technicien-ne-s ES « Développement d’application » - Projet MAW 1.2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32"/>
        <w:szCs w:val="32"/>
        <w:lang w:val="fr-CH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20" w:lineRule="auto"/>
      <w:ind w:left="454"/>
      <w:jc w:val="center"/>
    </w:pPr>
    <w:rPr>
      <w:rFonts w:ascii="Calibri" w:cs="Calibri" w:eastAsia="Calibri" w:hAnsi="Calibri"/>
      <w:b w:val="1"/>
      <w:smallCaps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pBdr>
        <w:bottom w:color="000000" w:space="1" w:sz="4" w:val="single"/>
      </w:pBdr>
      <w:spacing w:after="120" w:before="240" w:lineRule="auto"/>
      <w:jc w:val="both"/>
    </w:pPr>
    <w:rPr>
      <w:rFonts w:ascii="Calibri" w:cs="Calibri" w:eastAsia="Calibri" w:hAnsi="Calibri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pBdr>
        <w:bottom w:color="000000" w:space="0" w:sz="0" w:val="none"/>
      </w:pBdr>
      <w:spacing w:after="60" w:before="120" w:lineRule="auto"/>
      <w:jc w:val="both"/>
    </w:pPr>
    <w:rPr>
      <w:rFonts w:ascii="Calibri" w:cs="Calibri" w:eastAsia="Calibri" w:hAnsi="Calibri"/>
      <w:b w:val="1"/>
      <w:sz w:val="36"/>
      <w:szCs w:val="36"/>
    </w:rPr>
  </w:style>
  <w:style w:type="paragraph" w:styleId="Heading4">
    <w:name w:val="heading 4"/>
    <w:basedOn w:val="Normal"/>
    <w:next w:val="Normal"/>
    <w:pPr>
      <w:keepNext w:val="1"/>
      <w:pBdr>
        <w:bottom w:color="000000" w:space="0" w:sz="0" w:val="none"/>
      </w:pBdr>
      <w:spacing w:after="60" w:before="120" w:lineRule="auto"/>
      <w:jc w:val="center"/>
    </w:pPr>
    <w:rPr>
      <w:rFonts w:ascii="Calibri" w:cs="Calibri" w:eastAsia="Calibri" w:hAnsi="Calibri"/>
      <w:b w:val="1"/>
      <w:sz w:val="34"/>
      <w:szCs w:val="3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28.png"/><Relationship Id="rId22" Type="http://schemas.openxmlformats.org/officeDocument/2006/relationships/footer" Target="footer1.xml"/><Relationship Id="rId10" Type="http://schemas.openxmlformats.org/officeDocument/2006/relationships/image" Target="media/image29.png"/><Relationship Id="rId21" Type="http://schemas.openxmlformats.org/officeDocument/2006/relationships/header" Target="header2.xml"/><Relationship Id="rId13" Type="http://schemas.openxmlformats.org/officeDocument/2006/relationships/image" Target="media/image31.jpg"/><Relationship Id="rId12" Type="http://schemas.openxmlformats.org/officeDocument/2006/relationships/image" Target="media/image32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15" Type="http://schemas.openxmlformats.org/officeDocument/2006/relationships/image" Target="media/image33.png"/><Relationship Id="rId14" Type="http://schemas.openxmlformats.org/officeDocument/2006/relationships/image" Target="media/image34.png"/><Relationship Id="rId17" Type="http://schemas.openxmlformats.org/officeDocument/2006/relationships/image" Target="media/image35.png"/><Relationship Id="rId16" Type="http://schemas.openxmlformats.org/officeDocument/2006/relationships/image" Target="media/image37.png"/><Relationship Id="rId5" Type="http://schemas.openxmlformats.org/officeDocument/2006/relationships/styles" Target="styles.xml"/><Relationship Id="rId19" Type="http://schemas.openxmlformats.org/officeDocument/2006/relationships/image" Target="media/image38.jpg"/><Relationship Id="rId6" Type="http://schemas.openxmlformats.org/officeDocument/2006/relationships/image" Target="media/image18.png"/><Relationship Id="rId18" Type="http://schemas.openxmlformats.org/officeDocument/2006/relationships/image" Target="media/image36.png"/><Relationship Id="rId7" Type="http://schemas.openxmlformats.org/officeDocument/2006/relationships/image" Target="media/image25.png"/><Relationship Id="rId8" Type="http://schemas.openxmlformats.org/officeDocument/2006/relationships/image" Target="media/image2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9.png"/><Relationship Id="rId2" Type="http://schemas.openxmlformats.org/officeDocument/2006/relationships/image" Target="media/image20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